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4595" w14:textId="77777777" w:rsidR="004B6448" w:rsidRPr="004B6448" w:rsidRDefault="004B6448" w:rsidP="004B6448">
      <w:pPr>
        <w:tabs>
          <w:tab w:val="left" w:pos="7830"/>
        </w:tabs>
        <w:jc w:val="center"/>
        <w:rPr>
          <w:rFonts w:ascii="Times New Roman" w:hAnsi="Times New Roman" w:cs="Times New Roman"/>
          <w:b/>
          <w:bCs/>
          <w:sz w:val="34"/>
          <w:szCs w:val="34"/>
        </w:rPr>
      </w:pPr>
      <w:r w:rsidRPr="004B6448">
        <w:rPr>
          <w:rFonts w:ascii="Times New Roman" w:hAnsi="Times New Roman" w:cs="Times New Roman"/>
          <w:b/>
          <w:bCs/>
          <w:sz w:val="34"/>
          <w:szCs w:val="34"/>
        </w:rPr>
        <w:t>SIMATS ENGINEERING</w:t>
      </w:r>
    </w:p>
    <w:p w14:paraId="507A37D9" w14:textId="77777777" w:rsidR="004B6448" w:rsidRPr="004B6448" w:rsidRDefault="004B6448" w:rsidP="004B6448">
      <w:pPr>
        <w:jc w:val="center"/>
        <w:rPr>
          <w:rFonts w:ascii="Times New Roman" w:hAnsi="Times New Roman" w:cs="Times New Roman"/>
          <w:b/>
          <w:bCs/>
          <w:sz w:val="34"/>
          <w:szCs w:val="34"/>
        </w:rPr>
      </w:pPr>
      <w:r w:rsidRPr="004B6448">
        <w:rPr>
          <w:rFonts w:ascii="Times New Roman" w:hAnsi="Times New Roman" w:cs="Times New Roman"/>
          <w:b/>
          <w:bCs/>
          <w:sz w:val="34"/>
          <w:szCs w:val="34"/>
        </w:rPr>
        <w:t>Department of Computer Science &amp; Engineering</w:t>
      </w:r>
    </w:p>
    <w:p w14:paraId="7BBD6E0C"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8240" behindDoc="0" locked="0" layoutInCell="1" allowOverlap="1" wp14:anchorId="2BE69D57" wp14:editId="492ED990">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D967F"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" strokecolor="black [3040]">
                <w10:wrap anchorx="margin"/>
              </v:line>
            </w:pict>
          </mc:Fallback>
        </mc:AlternateContent>
      </w:r>
      <w:r w:rsidRPr="004B6448">
        <w:rPr>
          <w:rFonts w:ascii="Times New Roman" w:hAnsi="Times New Roman" w:cs="Times New Roman"/>
          <w:b/>
          <w:bCs/>
          <w:sz w:val="28"/>
          <w:szCs w:val="28"/>
        </w:rPr>
        <w:t>ASSESSMENT TOOL 2-</w:t>
      </w:r>
      <w:r w:rsidRPr="004B6448">
        <w:rPr>
          <w:rFonts w:ascii="Times New Roman" w:hAnsi="Times New Roman" w:cs="Times New Roman"/>
          <w:b/>
          <w:bCs/>
          <w:sz w:val="24"/>
          <w:szCs w:val="24"/>
        </w:rPr>
        <w:t xml:space="preserve"> </w:t>
      </w:r>
      <w:r w:rsidRPr="004B6448">
        <w:rPr>
          <w:rFonts w:ascii="Times New Roman" w:hAnsi="Times New Roman" w:cs="Times New Roman"/>
          <w:b/>
          <w:bCs/>
          <w:sz w:val="28"/>
          <w:szCs w:val="28"/>
        </w:rPr>
        <w:t>COMPARATIVE ANALYSIS</w:t>
      </w:r>
    </w:p>
    <w:p w14:paraId="2D33C9FB" w14:textId="77777777" w:rsidR="004B6448" w:rsidRPr="004B6448" w:rsidRDefault="004B6448" w:rsidP="004B6448">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B6448" w:rsidRPr="004B6448" w14:paraId="13D662CC" w14:textId="77777777" w:rsidTr="00D232CC">
        <w:trPr>
          <w:trHeight w:val="422"/>
        </w:trPr>
        <w:tc>
          <w:tcPr>
            <w:tcW w:w="1980" w:type="dxa"/>
          </w:tcPr>
          <w:p w14:paraId="36D87355"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 xml:space="preserve">Course Code: </w:t>
            </w:r>
          </w:p>
        </w:tc>
        <w:tc>
          <w:tcPr>
            <w:tcW w:w="3260" w:type="dxa"/>
          </w:tcPr>
          <w:p w14:paraId="28CD52DB"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CSA12</w:t>
            </w:r>
          </w:p>
        </w:tc>
        <w:tc>
          <w:tcPr>
            <w:tcW w:w="1701" w:type="dxa"/>
          </w:tcPr>
          <w:p w14:paraId="67F06044"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Course Title:</w:t>
            </w:r>
          </w:p>
        </w:tc>
        <w:tc>
          <w:tcPr>
            <w:tcW w:w="3119" w:type="dxa"/>
          </w:tcPr>
          <w:p w14:paraId="0BAA0033"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 xml:space="preserve">Computer Architecture for Multicore Systems </w:t>
            </w:r>
          </w:p>
        </w:tc>
      </w:tr>
      <w:tr w:rsidR="004B6448" w:rsidRPr="004B6448" w14:paraId="6E9FCC75" w14:textId="77777777" w:rsidTr="00D232CC">
        <w:trPr>
          <w:trHeight w:val="690"/>
        </w:trPr>
        <w:tc>
          <w:tcPr>
            <w:tcW w:w="1980" w:type="dxa"/>
          </w:tcPr>
          <w:p w14:paraId="2298DD6A"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 Assessed:</w:t>
            </w:r>
          </w:p>
        </w:tc>
        <w:tc>
          <w:tcPr>
            <w:tcW w:w="3260" w:type="dxa"/>
          </w:tcPr>
          <w:p w14:paraId="5D72F2EA"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CO4</w:t>
            </w:r>
          </w:p>
        </w:tc>
        <w:tc>
          <w:tcPr>
            <w:tcW w:w="1701" w:type="dxa"/>
          </w:tcPr>
          <w:p w14:paraId="1DDDD8D2"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Assessment:</w:t>
            </w:r>
          </w:p>
        </w:tc>
        <w:tc>
          <w:tcPr>
            <w:tcW w:w="3119" w:type="dxa"/>
          </w:tcPr>
          <w:p w14:paraId="62D3B3A6"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ASSESSMENT TOOL2-</w:t>
            </w:r>
            <w:r w:rsidRPr="004B6448">
              <w:rPr>
                <w:rFonts w:ascii="Times New Roman" w:hAnsi="Times New Roman" w:cs="Times New Roman"/>
                <w:b/>
                <w:bCs/>
                <w:sz w:val="28"/>
                <w:szCs w:val="28"/>
              </w:rPr>
              <w:t xml:space="preserve"> </w:t>
            </w:r>
            <w:r w:rsidRPr="004B6448">
              <w:rPr>
                <w:rFonts w:ascii="Times New Roman" w:hAnsi="Times New Roman" w:cs="Times New Roman"/>
                <w:b/>
                <w:bCs/>
              </w:rPr>
              <w:t xml:space="preserve">  COMPARATIVE ANALYSIS</w:t>
            </w:r>
          </w:p>
        </w:tc>
      </w:tr>
      <w:tr w:rsidR="004B6448" w:rsidRPr="004B6448" w14:paraId="7CDCCE55" w14:textId="77777777" w:rsidTr="00D232CC">
        <w:tc>
          <w:tcPr>
            <w:tcW w:w="1980" w:type="dxa"/>
          </w:tcPr>
          <w:p w14:paraId="03738697"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Weightage:</w:t>
            </w:r>
          </w:p>
        </w:tc>
        <w:tc>
          <w:tcPr>
            <w:tcW w:w="3260" w:type="dxa"/>
          </w:tcPr>
          <w:p w14:paraId="01FEF97E"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30%</w:t>
            </w:r>
          </w:p>
        </w:tc>
        <w:tc>
          <w:tcPr>
            <w:tcW w:w="1701" w:type="dxa"/>
          </w:tcPr>
          <w:p w14:paraId="2DB617D0"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Total Marks:</w:t>
            </w:r>
          </w:p>
        </w:tc>
        <w:tc>
          <w:tcPr>
            <w:tcW w:w="3119" w:type="dxa"/>
          </w:tcPr>
          <w:p w14:paraId="3DBC5384"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25</w:t>
            </w:r>
          </w:p>
        </w:tc>
      </w:tr>
      <w:tr w:rsidR="004B6448" w:rsidRPr="004B6448" w14:paraId="3ABBEE92" w14:textId="77777777" w:rsidTr="00D232CC">
        <w:trPr>
          <w:trHeight w:val="1160"/>
        </w:trPr>
        <w:tc>
          <w:tcPr>
            <w:tcW w:w="1980" w:type="dxa"/>
          </w:tcPr>
          <w:p w14:paraId="3DE49BD9"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CO4 Statement:</w:t>
            </w:r>
          </w:p>
        </w:tc>
        <w:tc>
          <w:tcPr>
            <w:tcW w:w="8080" w:type="dxa"/>
            <w:gridSpan w:val="3"/>
          </w:tcPr>
          <w:p w14:paraId="063BAF2C" w14:textId="77777777" w:rsidR="004B6448" w:rsidRPr="004B6448" w:rsidRDefault="004B6448" w:rsidP="00D232CC">
            <w:pPr>
              <w:jc w:val="both"/>
              <w:rPr>
                <w:rFonts w:ascii="Times New Roman" w:hAnsi="Times New Roman" w:cs="Times New Roman"/>
                <w:i/>
                <w:iCs/>
              </w:rPr>
            </w:pPr>
            <w:r w:rsidRPr="004B6448">
              <w:rPr>
                <w:rFonts w:ascii="Times New Roman" w:hAnsi="Times New Roman" w:cs="Times New Roman"/>
                <w:i/>
                <w:iCs/>
              </w:rPr>
              <w:t>Implement hierarchical memory systems by differentiating cache levels (L1, L2, L3), virtual memory with paging, and advanced memory technologies (DRAM, SRAM, NAND Flash, MRAM, RRAM) based on latency, bandwidth, and throughput characteristics.</w:t>
            </w:r>
          </w:p>
        </w:tc>
      </w:tr>
      <w:tr w:rsidR="004B6448" w:rsidRPr="004B6448" w14:paraId="2CBDC122" w14:textId="77777777" w:rsidTr="00D232CC">
        <w:trPr>
          <w:trHeight w:val="517"/>
        </w:trPr>
        <w:tc>
          <w:tcPr>
            <w:tcW w:w="1980" w:type="dxa"/>
          </w:tcPr>
          <w:p w14:paraId="56BC2ABC"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Student Name:</w:t>
            </w:r>
          </w:p>
        </w:tc>
        <w:tc>
          <w:tcPr>
            <w:tcW w:w="3260" w:type="dxa"/>
          </w:tcPr>
          <w:p w14:paraId="0BC04405" w14:textId="7899587A" w:rsidR="004B6448" w:rsidRPr="004B6448" w:rsidRDefault="00BF3577" w:rsidP="00D232CC">
            <w:pPr>
              <w:jc w:val="center"/>
              <w:rPr>
                <w:rFonts w:ascii="Times New Roman" w:hAnsi="Times New Roman" w:cs="Times New Roman"/>
                <w:b/>
                <w:bCs/>
              </w:rPr>
            </w:pPr>
            <w:r>
              <w:rPr>
                <w:rFonts w:ascii="Times New Roman" w:hAnsi="Times New Roman" w:cs="Times New Roman"/>
                <w:b/>
                <w:bCs/>
              </w:rPr>
              <w:t>KAMURI SHARA</w:t>
            </w:r>
          </w:p>
        </w:tc>
        <w:tc>
          <w:tcPr>
            <w:tcW w:w="1701" w:type="dxa"/>
          </w:tcPr>
          <w:p w14:paraId="69FE1F7F" w14:textId="77777777" w:rsidR="004B6448" w:rsidRPr="004B6448" w:rsidRDefault="004B6448" w:rsidP="00D232CC">
            <w:pPr>
              <w:rPr>
                <w:rFonts w:ascii="Times New Roman" w:hAnsi="Times New Roman" w:cs="Times New Roman"/>
                <w:b/>
                <w:bCs/>
              </w:rPr>
            </w:pPr>
            <w:proofErr w:type="spellStart"/>
            <w:r w:rsidRPr="004B6448">
              <w:rPr>
                <w:rFonts w:ascii="Times New Roman" w:hAnsi="Times New Roman" w:cs="Times New Roman"/>
                <w:b/>
                <w:bCs/>
              </w:rPr>
              <w:t>Reg.No</w:t>
            </w:r>
            <w:proofErr w:type="spellEnd"/>
            <w:r w:rsidRPr="004B6448">
              <w:rPr>
                <w:rFonts w:ascii="Times New Roman" w:hAnsi="Times New Roman" w:cs="Times New Roman"/>
                <w:b/>
                <w:bCs/>
              </w:rPr>
              <w:t>.:</w:t>
            </w:r>
          </w:p>
        </w:tc>
        <w:tc>
          <w:tcPr>
            <w:tcW w:w="3119" w:type="dxa"/>
          </w:tcPr>
          <w:p w14:paraId="550B475E" w14:textId="2F194194" w:rsidR="004B6448" w:rsidRPr="004B6448" w:rsidRDefault="004B6448" w:rsidP="00D232CC">
            <w:pPr>
              <w:jc w:val="center"/>
              <w:rPr>
                <w:rFonts w:ascii="Times New Roman" w:hAnsi="Times New Roman" w:cs="Times New Roman"/>
                <w:b/>
                <w:bCs/>
              </w:rPr>
            </w:pPr>
            <w:r>
              <w:rPr>
                <w:rFonts w:ascii="Times New Roman" w:hAnsi="Times New Roman" w:cs="Times New Roman"/>
                <w:b/>
                <w:bCs/>
              </w:rPr>
              <w:t>192525</w:t>
            </w:r>
            <w:r w:rsidR="00BF3577">
              <w:rPr>
                <w:rFonts w:ascii="Times New Roman" w:hAnsi="Times New Roman" w:cs="Times New Roman"/>
                <w:b/>
                <w:bCs/>
              </w:rPr>
              <w:t>220</w:t>
            </w:r>
          </w:p>
        </w:tc>
      </w:tr>
      <w:tr w:rsidR="004B6448" w:rsidRPr="004B6448" w14:paraId="240B4BA2" w14:textId="77777777" w:rsidTr="00D232CC">
        <w:trPr>
          <w:trHeight w:val="553"/>
        </w:trPr>
        <w:tc>
          <w:tcPr>
            <w:tcW w:w="1980" w:type="dxa"/>
          </w:tcPr>
          <w:p w14:paraId="06A702FB"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Department:</w:t>
            </w:r>
          </w:p>
        </w:tc>
        <w:tc>
          <w:tcPr>
            <w:tcW w:w="3260" w:type="dxa"/>
          </w:tcPr>
          <w:p w14:paraId="502A118D" w14:textId="77777777" w:rsidR="004B6448" w:rsidRPr="004B6448" w:rsidRDefault="004B6448" w:rsidP="00D232CC">
            <w:pPr>
              <w:jc w:val="center"/>
              <w:rPr>
                <w:rFonts w:ascii="Times New Roman" w:hAnsi="Times New Roman" w:cs="Times New Roman"/>
                <w:b/>
                <w:bCs/>
              </w:rPr>
            </w:pPr>
            <w:r>
              <w:rPr>
                <w:rFonts w:ascii="Times New Roman" w:hAnsi="Times New Roman" w:cs="Times New Roman"/>
                <w:b/>
                <w:bCs/>
              </w:rPr>
              <w:t>BTech AI &amp; ML</w:t>
            </w:r>
          </w:p>
        </w:tc>
        <w:tc>
          <w:tcPr>
            <w:tcW w:w="1701" w:type="dxa"/>
          </w:tcPr>
          <w:p w14:paraId="78F03B2A"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Date:</w:t>
            </w:r>
          </w:p>
        </w:tc>
        <w:tc>
          <w:tcPr>
            <w:tcW w:w="3119" w:type="dxa"/>
          </w:tcPr>
          <w:p w14:paraId="331ABE82" w14:textId="751BD2EB" w:rsidR="004B6448" w:rsidRPr="004B6448" w:rsidRDefault="00BF3577" w:rsidP="00D232CC">
            <w:pPr>
              <w:jc w:val="center"/>
              <w:rPr>
                <w:rFonts w:ascii="Times New Roman" w:hAnsi="Times New Roman" w:cs="Times New Roman"/>
                <w:b/>
                <w:bCs/>
              </w:rPr>
            </w:pPr>
            <w:r>
              <w:rPr>
                <w:rFonts w:ascii="Times New Roman" w:hAnsi="Times New Roman" w:cs="Times New Roman"/>
                <w:b/>
                <w:bCs/>
              </w:rPr>
              <w:t>24</w:t>
            </w:r>
            <w:r w:rsidR="004B6448">
              <w:rPr>
                <w:rFonts w:ascii="Times New Roman" w:hAnsi="Times New Roman" w:cs="Times New Roman"/>
                <w:b/>
                <w:bCs/>
              </w:rPr>
              <w:t>/08/2026</w:t>
            </w:r>
          </w:p>
        </w:tc>
      </w:tr>
    </w:tbl>
    <w:p w14:paraId="6061477D" w14:textId="77777777" w:rsidR="004B6448" w:rsidRPr="004B6448" w:rsidRDefault="004B6448" w:rsidP="004B6448">
      <w:pPr>
        <w:rPr>
          <w:rFonts w:ascii="Times New Roman" w:hAnsi="Times New Roman" w:cs="Times New Roman"/>
          <w:sz w:val="24"/>
          <w:szCs w:val="24"/>
        </w:rPr>
      </w:pPr>
    </w:p>
    <w:p w14:paraId="0F0064C0"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ANNEXURE A</w:t>
      </w:r>
    </w:p>
    <w:p w14:paraId="1D25C12A"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COMPARATIVE ANALYSIS</w:t>
      </w:r>
    </w:p>
    <w:p w14:paraId="4C703090" w14:textId="77777777" w:rsidR="004B6448" w:rsidRPr="004B6448" w:rsidRDefault="004B6448" w:rsidP="004B6448">
      <w:pPr>
        <w:jc w:val="right"/>
        <w:rPr>
          <w:rFonts w:ascii="Times New Roman" w:eastAsia="Times New Roman" w:hAnsi="Times New Roman" w:cs="Times New Roman"/>
          <w:sz w:val="24"/>
          <w:szCs w:val="24"/>
        </w:rPr>
      </w:pPr>
    </w:p>
    <w:p w14:paraId="0703E90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3C0F1D17"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2ADBBEA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3.Compare virtual memory with paging and cache memory mechanisms in terms of access latency and system throughput.</w:t>
      </w:r>
    </w:p>
    <w:p w14:paraId="4B2D77C3"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2A585A0B"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5.Compare MRAM and RRAM technologies by examining their performance in terms of access time, throughput, and energy efficiency.</w:t>
      </w:r>
    </w:p>
    <w:p w14:paraId="1A83288C" w14:textId="77777777" w:rsidR="004B6448" w:rsidRPr="004B6448" w:rsidRDefault="00000000" w:rsidP="004B6448">
      <w:pPr>
        <w:jc w:val="both"/>
        <w:rPr>
          <w:rFonts w:ascii="Times New Roman" w:eastAsia="Times New Roman" w:hAnsi="Times New Roman" w:cs="Times New Roman"/>
          <w:sz w:val="24"/>
          <w:szCs w:val="24"/>
        </w:rPr>
      </w:pPr>
      <w:r>
        <w:rPr>
          <w:rFonts w:ascii="Times New Roman" w:hAnsi="Times New Roman" w:cs="Times New Roman"/>
        </w:rPr>
        <w:pict w14:anchorId="254F3E5A">
          <v:rect id="_x0000_i1025" style="width:0;height:1.5pt" o:hralign="center" o:hrstd="t" o:hr="t" fillcolor="#a0a0a0" stroked="f"/>
        </w:pict>
      </w:r>
    </w:p>
    <w:p w14:paraId="34B74074" w14:textId="77777777" w:rsidR="004B6448" w:rsidRPr="004B6448" w:rsidRDefault="004B6448" w:rsidP="004B6448">
      <w:pPr>
        <w:jc w:val="both"/>
        <w:rPr>
          <w:rFonts w:ascii="Times New Roman" w:eastAsia="Times New Roman" w:hAnsi="Times New Roman" w:cs="Times New Roman"/>
          <w:sz w:val="24"/>
          <w:szCs w:val="24"/>
        </w:rPr>
      </w:pPr>
    </w:p>
    <w:p w14:paraId="75306174" w14:textId="77777777" w:rsidR="004B6448" w:rsidRPr="004B6448" w:rsidRDefault="004B6448" w:rsidP="004B6448">
      <w:pPr>
        <w:rPr>
          <w:rFonts w:ascii="Times New Roman" w:hAnsi="Times New Roman" w:cs="Times New Roman"/>
          <w:b/>
          <w:bCs/>
          <w:i/>
          <w:iCs/>
          <w:sz w:val="24"/>
          <w:szCs w:val="24"/>
        </w:rPr>
      </w:pPr>
      <w:r w:rsidRPr="004B6448">
        <w:rPr>
          <w:rFonts w:ascii="Times New Roman" w:hAnsi="Times New Roman" w:cs="Times New Roman"/>
          <w:b/>
          <w:bCs/>
          <w:i/>
          <w:iCs/>
          <w:sz w:val="24"/>
          <w:szCs w:val="24"/>
        </w:rPr>
        <w:t>Code of Conduct:</w:t>
      </w:r>
    </w:p>
    <w:p w14:paraId="5C178BA3" w14:textId="77777777" w:rsidR="004B6448" w:rsidRPr="004B6448" w:rsidRDefault="004B6448" w:rsidP="004B6448">
      <w:pPr>
        <w:rPr>
          <w:rFonts w:ascii="Times New Roman" w:hAnsi="Times New Roman" w:cs="Times New Roman"/>
          <w:i/>
          <w:iCs/>
          <w:sz w:val="24"/>
          <w:szCs w:val="24"/>
        </w:rPr>
      </w:pPr>
    </w:p>
    <w:p w14:paraId="0E54C6A8" w14:textId="229DD9C2" w:rsidR="004B6448" w:rsidRPr="004B6448" w:rsidRDefault="004B6448" w:rsidP="004B6448">
      <w:pPr>
        <w:jc w:val="both"/>
        <w:rPr>
          <w:rFonts w:ascii="Times New Roman" w:hAnsi="Times New Roman" w:cs="Times New Roman"/>
          <w:i/>
          <w:iCs/>
          <w:sz w:val="24"/>
          <w:szCs w:val="24"/>
        </w:rPr>
      </w:pPr>
      <w:r>
        <w:rPr>
          <w:rFonts w:ascii="Times New Roman" w:hAnsi="Times New Roman" w:cs="Times New Roman"/>
          <w:i/>
          <w:iCs/>
          <w:sz w:val="24"/>
          <w:szCs w:val="24"/>
        </w:rPr>
        <w:t xml:space="preserve">I </w:t>
      </w:r>
      <w:r w:rsidR="00BF3577">
        <w:rPr>
          <w:rFonts w:ascii="Times New Roman" w:hAnsi="Times New Roman" w:cs="Times New Roman"/>
          <w:b/>
          <w:i/>
          <w:iCs/>
          <w:sz w:val="24"/>
          <w:szCs w:val="24"/>
        </w:rPr>
        <w:t xml:space="preserve">KAMURI SHARA </w:t>
      </w:r>
      <w:r>
        <w:rPr>
          <w:rFonts w:ascii="Times New Roman" w:hAnsi="Times New Roman" w:cs="Times New Roman"/>
          <w:b/>
          <w:i/>
          <w:iCs/>
          <w:sz w:val="24"/>
          <w:szCs w:val="24"/>
        </w:rPr>
        <w:t>(192525</w:t>
      </w:r>
      <w:r w:rsidR="00BF3577">
        <w:rPr>
          <w:rFonts w:ascii="Times New Roman" w:hAnsi="Times New Roman" w:cs="Times New Roman"/>
          <w:b/>
          <w:i/>
          <w:iCs/>
          <w:sz w:val="24"/>
          <w:szCs w:val="24"/>
        </w:rPr>
        <w:t>220</w:t>
      </w:r>
      <w:r>
        <w:rPr>
          <w:rFonts w:ascii="Times New Roman" w:hAnsi="Times New Roman" w:cs="Times New Roman"/>
          <w:b/>
          <w:i/>
          <w:iCs/>
          <w:sz w:val="24"/>
          <w:szCs w:val="24"/>
        </w:rPr>
        <w:t>)</w:t>
      </w:r>
      <w:r w:rsidRPr="004B6448">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6555D7B9" w14:textId="77777777" w:rsidR="004B6448" w:rsidRPr="004B6448" w:rsidRDefault="004B6448" w:rsidP="004B6448">
      <w:pPr>
        <w:jc w:val="both"/>
        <w:rPr>
          <w:rFonts w:ascii="Times New Roman" w:hAnsi="Times New Roman" w:cs="Times New Roman"/>
          <w:i/>
          <w:iCs/>
          <w:sz w:val="24"/>
          <w:szCs w:val="24"/>
        </w:rPr>
      </w:pPr>
      <w:r w:rsidRPr="004B6448">
        <w:rPr>
          <w:rFonts w:ascii="Times New Roman" w:hAnsi="Times New Roman" w:cs="Times New Roman"/>
          <w:i/>
          <w:iCs/>
          <w:sz w:val="24"/>
          <w:szCs w:val="24"/>
        </w:rPr>
        <w:t>I understand that any violation of academic integrity rules will result in disciplinary action.</w:t>
      </w:r>
    </w:p>
    <w:p w14:paraId="2941B2FE" w14:textId="77777777" w:rsidR="004B6448" w:rsidRPr="004B6448" w:rsidRDefault="004B6448" w:rsidP="004B6448">
      <w:pPr>
        <w:rPr>
          <w:rFonts w:ascii="Times New Roman" w:hAnsi="Times New Roman" w:cs="Times New Roman"/>
          <w:i/>
          <w:iCs/>
          <w:sz w:val="24"/>
          <w:szCs w:val="24"/>
        </w:rPr>
      </w:pPr>
    </w:p>
    <w:p w14:paraId="587C8B7F" w14:textId="586E82D4" w:rsidR="004B6448" w:rsidRPr="004B6448" w:rsidRDefault="004B6448" w:rsidP="004B6448">
      <w:pPr>
        <w:rPr>
          <w:rFonts w:ascii="Times New Roman" w:hAnsi="Times New Roman" w:cs="Times New Roman"/>
          <w:bCs/>
          <w:i/>
          <w:iCs/>
          <w:sz w:val="24"/>
          <w:szCs w:val="24"/>
        </w:rPr>
      </w:pPr>
      <w:r w:rsidRPr="004B6448">
        <w:rPr>
          <w:rFonts w:ascii="Times New Roman" w:hAnsi="Times New Roman" w:cs="Times New Roman"/>
          <w:b/>
          <w:bCs/>
          <w:i/>
          <w:iCs/>
          <w:sz w:val="24"/>
          <w:szCs w:val="24"/>
        </w:rPr>
        <w:t>Signature of the student:</w:t>
      </w:r>
      <w:r>
        <w:rPr>
          <w:rFonts w:ascii="Times New Roman" w:hAnsi="Times New Roman" w:cs="Times New Roman"/>
          <w:b/>
          <w:bCs/>
          <w:i/>
          <w:iCs/>
          <w:sz w:val="24"/>
          <w:szCs w:val="24"/>
        </w:rPr>
        <w:t xml:space="preserve"> </w:t>
      </w:r>
      <w:r w:rsidR="00BF3577">
        <w:rPr>
          <w:rFonts w:ascii="Times New Roman" w:hAnsi="Times New Roman" w:cs="Times New Roman"/>
          <w:bCs/>
          <w:i/>
          <w:iCs/>
          <w:sz w:val="24"/>
          <w:szCs w:val="24"/>
        </w:rPr>
        <w:t>SHARAKAMURI</w:t>
      </w:r>
    </w:p>
    <w:p w14:paraId="3D005D14" w14:textId="77777777" w:rsidR="004B6448" w:rsidRPr="004B6448" w:rsidRDefault="004B6448" w:rsidP="004B6448">
      <w:pPr>
        <w:rPr>
          <w:rFonts w:ascii="Times New Roman" w:hAnsi="Times New Roman" w:cs="Times New Roman"/>
          <w:b/>
          <w:bCs/>
          <w:i/>
          <w:iCs/>
          <w:sz w:val="24"/>
          <w:szCs w:val="24"/>
        </w:rPr>
      </w:pPr>
    </w:p>
    <w:p w14:paraId="51FFAF37" w14:textId="77777777" w:rsidR="004B6448" w:rsidRPr="004B6448" w:rsidRDefault="004B6448" w:rsidP="004B6448">
      <w:pPr>
        <w:rPr>
          <w:rFonts w:ascii="Times New Roman" w:hAnsi="Times New Roman" w:cs="Times New Roman"/>
          <w:b/>
          <w:bCs/>
          <w:i/>
          <w:iCs/>
          <w:sz w:val="24"/>
          <w:szCs w:val="24"/>
        </w:rPr>
      </w:pPr>
    </w:p>
    <w:p w14:paraId="58F1C0D9" w14:textId="77777777" w:rsidR="004B6448" w:rsidRPr="004B6448" w:rsidRDefault="004B6448" w:rsidP="004B6448">
      <w:pPr>
        <w:spacing w:after="280"/>
        <w:ind w:left="-578" w:right="-610"/>
        <w:jc w:val="both"/>
        <w:rPr>
          <w:rFonts w:ascii="Times New Roman" w:eastAsia="Times New Roman" w:hAnsi="Times New Roman" w:cs="Times New Roman"/>
          <w:b/>
          <w:bCs/>
          <w:sz w:val="24"/>
          <w:szCs w:val="24"/>
        </w:rPr>
      </w:pPr>
      <w:r w:rsidRPr="004B6448">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B6448" w:rsidRPr="004B6448" w14:paraId="787A9606" w14:textId="77777777" w:rsidTr="00D232CC">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4D8025F0"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483C519D"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Scope of Items</w:t>
            </w:r>
            <w:r w:rsidRPr="004B6448">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D13BD51"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Comparison Depth</w:t>
            </w:r>
            <w:r w:rsidRPr="004B6448">
              <w:rPr>
                <w:rFonts w:ascii="Times New Roman" w:eastAsia="Cambria" w:hAnsi="Times New Roman" w:cs="Times New Roman"/>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095298A2"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Use of Evidence</w:t>
            </w:r>
            <w:r w:rsidRPr="004B6448">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0B627E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Critical Thinking</w:t>
            </w:r>
            <w:r w:rsidRPr="004B6448">
              <w:rPr>
                <w:rFonts w:ascii="Times New Roman" w:eastAsia="Cambria" w:hAnsi="Times New Roman" w:cs="Times New Roman"/>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2726042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Clarity of Presentation</w:t>
            </w:r>
            <w:r w:rsidRPr="004B6448">
              <w:rPr>
                <w:rFonts w:ascii="Times New Roman" w:eastAsia="Cambria" w:hAnsi="Times New Roman" w:cs="Times New Roman"/>
                <w:b/>
                <w:bCs/>
                <w:color w:val="000000"/>
                <w:sz w:val="20"/>
                <w:szCs w:val="20"/>
              </w:rPr>
              <w:t xml:space="preserve"> (15%)</w:t>
            </w:r>
          </w:p>
        </w:tc>
      </w:tr>
      <w:tr w:rsidR="004B6448" w:rsidRPr="004B6448" w14:paraId="61A10484" w14:textId="77777777" w:rsidTr="00D232CC">
        <w:trPr>
          <w:trHeight w:val="395"/>
        </w:trPr>
        <w:tc>
          <w:tcPr>
            <w:tcW w:w="1235" w:type="dxa"/>
            <w:tcBorders>
              <w:top w:val="nil"/>
              <w:left w:val="single" w:sz="4" w:space="0" w:color="000000"/>
              <w:bottom w:val="single" w:sz="4" w:space="0" w:color="000000"/>
              <w:right w:val="single" w:sz="4" w:space="0" w:color="000000"/>
            </w:tcBorders>
            <w:vAlign w:val="center"/>
          </w:tcPr>
          <w:p w14:paraId="11DA4B0F"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7E7E410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C92C8A5"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62846D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233A63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527B5CB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7193CB83" w14:textId="77777777" w:rsidTr="00D232CC">
        <w:trPr>
          <w:trHeight w:val="415"/>
        </w:trPr>
        <w:tc>
          <w:tcPr>
            <w:tcW w:w="1235" w:type="dxa"/>
            <w:tcBorders>
              <w:top w:val="nil"/>
              <w:left w:val="single" w:sz="4" w:space="0" w:color="000000"/>
              <w:bottom w:val="single" w:sz="4" w:space="0" w:color="000000"/>
              <w:right w:val="single" w:sz="4" w:space="0" w:color="000000"/>
            </w:tcBorders>
            <w:vAlign w:val="center"/>
          </w:tcPr>
          <w:p w14:paraId="7937179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5190DB5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D3A75C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06C5852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292CB1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4851C1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66BD5BFF" w14:textId="77777777" w:rsidTr="00D232CC">
        <w:trPr>
          <w:trHeight w:val="420"/>
        </w:trPr>
        <w:tc>
          <w:tcPr>
            <w:tcW w:w="1235" w:type="dxa"/>
            <w:tcBorders>
              <w:top w:val="nil"/>
              <w:left w:val="single" w:sz="4" w:space="0" w:color="000000"/>
              <w:bottom w:val="single" w:sz="4" w:space="0" w:color="000000"/>
              <w:right w:val="single" w:sz="4" w:space="0" w:color="000000"/>
            </w:tcBorders>
            <w:vAlign w:val="center"/>
          </w:tcPr>
          <w:p w14:paraId="4DF3580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B84CCB4"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0ADC5CC"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589E3A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5EE33AA"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E40CB21"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655B200F" w14:textId="77777777" w:rsidTr="00D232CC">
        <w:trPr>
          <w:trHeight w:val="413"/>
        </w:trPr>
        <w:tc>
          <w:tcPr>
            <w:tcW w:w="1235" w:type="dxa"/>
            <w:tcBorders>
              <w:top w:val="nil"/>
              <w:left w:val="single" w:sz="4" w:space="0" w:color="000000"/>
              <w:bottom w:val="single" w:sz="4" w:space="0" w:color="000000"/>
              <w:right w:val="single" w:sz="4" w:space="0" w:color="000000"/>
            </w:tcBorders>
            <w:vAlign w:val="center"/>
          </w:tcPr>
          <w:p w14:paraId="097F2985"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6E688BA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BC2C30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9C0243B"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B3AB29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5E3204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0FEC0438" w14:textId="77777777" w:rsidTr="00D232CC">
        <w:trPr>
          <w:trHeight w:val="405"/>
        </w:trPr>
        <w:tc>
          <w:tcPr>
            <w:tcW w:w="1235" w:type="dxa"/>
            <w:tcBorders>
              <w:top w:val="nil"/>
              <w:left w:val="single" w:sz="4" w:space="0" w:color="000000"/>
              <w:bottom w:val="single" w:sz="4" w:space="0" w:color="000000"/>
              <w:right w:val="single" w:sz="4" w:space="0" w:color="000000"/>
            </w:tcBorders>
            <w:vAlign w:val="center"/>
          </w:tcPr>
          <w:p w14:paraId="73E9C37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69FD0BF7"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BC0EB42"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30E055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BF0981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807023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bl>
    <w:p w14:paraId="6C6A99D4" w14:textId="77777777" w:rsidR="004B6448" w:rsidRPr="004B6448" w:rsidRDefault="004B6448" w:rsidP="004B6448">
      <w:pPr>
        <w:jc w:val="both"/>
        <w:rPr>
          <w:rFonts w:ascii="Times New Roman" w:hAnsi="Times New Roman" w:cs="Times New Roman"/>
          <w:i/>
          <w:iCs/>
          <w:sz w:val="24"/>
          <w:szCs w:val="24"/>
        </w:rPr>
      </w:pPr>
    </w:p>
    <w:p w14:paraId="509C50C7" w14:textId="77777777" w:rsidR="004B6448" w:rsidRPr="004B6448" w:rsidRDefault="004B6448" w:rsidP="004B6448">
      <w:pPr>
        <w:rPr>
          <w:rFonts w:ascii="Times New Roman" w:hAnsi="Times New Roman" w:cs="Times New Roman"/>
          <w:b/>
          <w:bCs/>
          <w:i/>
          <w:iCs/>
          <w:sz w:val="24"/>
          <w:szCs w:val="24"/>
        </w:rPr>
      </w:pPr>
    </w:p>
    <w:p w14:paraId="17D3B863" w14:textId="77777777" w:rsidR="004B6448" w:rsidRPr="004B6448" w:rsidRDefault="004B6448" w:rsidP="004B6448">
      <w:pPr>
        <w:rPr>
          <w:rFonts w:ascii="Times New Roman" w:hAnsi="Times New Roman" w:cs="Times New Roman"/>
          <w:b/>
          <w:bCs/>
          <w:i/>
          <w:iCs/>
          <w:sz w:val="24"/>
          <w:szCs w:val="24"/>
        </w:rPr>
      </w:pPr>
    </w:p>
    <w:p w14:paraId="30557C7E" w14:textId="77777777" w:rsidR="004B6448" w:rsidRPr="004B6448" w:rsidRDefault="004B6448" w:rsidP="004B6448">
      <w:pPr>
        <w:jc w:val="both"/>
        <w:rPr>
          <w:rFonts w:ascii="Times New Roman" w:hAnsi="Times New Roman" w:cs="Times New Roman"/>
          <w:b/>
          <w:bCs/>
          <w:sz w:val="24"/>
          <w:szCs w:val="24"/>
        </w:rPr>
      </w:pPr>
      <w:r w:rsidRPr="004B6448">
        <w:rPr>
          <w:rFonts w:ascii="Times New Roman" w:hAnsi="Times New Roman" w:cs="Times New Roman"/>
          <w:b/>
          <w:bCs/>
          <w:sz w:val="24"/>
          <w:szCs w:val="24"/>
        </w:rPr>
        <w:t>RUBRICS FOR CALCULATION:</w:t>
      </w:r>
    </w:p>
    <w:p w14:paraId="5A95AF09" w14:textId="77777777" w:rsidR="004B6448" w:rsidRPr="004B6448" w:rsidRDefault="004B6448" w:rsidP="004B6448">
      <w:pPr>
        <w:rPr>
          <w:rFonts w:ascii="Times New Roman" w:hAnsi="Times New Roman" w:cs="Times New Roman"/>
          <w:sz w:val="24"/>
          <w:szCs w:val="24"/>
        </w:rPr>
      </w:pPr>
    </w:p>
    <w:p w14:paraId="3B68CE20" w14:textId="77777777" w:rsidR="004B6448" w:rsidRPr="004B6448" w:rsidRDefault="004B6448" w:rsidP="004B6448">
      <w:pPr>
        <w:rPr>
          <w:rFonts w:ascii="Times New Roman" w:hAnsi="Times New Roman" w:cs="Times New Roman"/>
          <w:sz w:val="24"/>
          <w:szCs w:val="24"/>
        </w:rPr>
      </w:pPr>
    </w:p>
    <w:tbl>
      <w:tblPr>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B6448" w:rsidRPr="004B6448" w14:paraId="783B3858" w14:textId="77777777" w:rsidTr="00D232CC">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EB88402"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7AD0729"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3F87FD8"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F4D5409"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9DE3EA"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83D7195"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1 – Beginning</w:t>
            </w:r>
          </w:p>
        </w:tc>
      </w:tr>
      <w:tr w:rsidR="004B6448" w:rsidRPr="004B6448" w14:paraId="37402A59" w14:textId="77777777" w:rsidTr="00D232C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2ED724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lastRenderedPageBreak/>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A46777F"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C630B38"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EB2332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560D713"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27DC6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Items are unclear or not relevant</w:t>
            </w:r>
          </w:p>
        </w:tc>
      </w:tr>
      <w:tr w:rsidR="004B6448" w:rsidRPr="004B6448" w14:paraId="254F39CF" w14:textId="77777777" w:rsidTr="00D232CC">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33A56FC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CBDD7CB"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A0C70E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A54D00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2BE2CB0"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4C5049F"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Very minimal or no comparison</w:t>
            </w:r>
          </w:p>
        </w:tc>
      </w:tr>
      <w:tr w:rsidR="004B6448" w:rsidRPr="004B6448" w14:paraId="2116E9FE" w14:textId="77777777" w:rsidTr="00D232CC">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B696FD8"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6F4B3C5"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4A1619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E2A7DB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F26438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9F96EA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No supporting evidence provided</w:t>
            </w:r>
          </w:p>
        </w:tc>
      </w:tr>
      <w:tr w:rsidR="004B6448" w:rsidRPr="004B6448" w14:paraId="6BED8413" w14:textId="77777777" w:rsidTr="00D232CC">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71B694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1A27E84"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DC70DD"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0E278C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B3FF709"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F4C319"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No meaningful interpretation</w:t>
            </w:r>
          </w:p>
        </w:tc>
      </w:tr>
      <w:tr w:rsidR="004B6448" w:rsidRPr="004B6448" w14:paraId="63D326FC" w14:textId="77777777" w:rsidTr="00D232CC">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1F0BF9F"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BF3EDD5"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7F7F1A0"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DFD5A8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B86808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1FD773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Disorganized and difficult to understand</w:t>
            </w:r>
          </w:p>
        </w:tc>
      </w:tr>
    </w:tbl>
    <w:p w14:paraId="368B7F9E" w14:textId="77777777" w:rsidR="004B6448" w:rsidRPr="004B6448" w:rsidRDefault="004B6448" w:rsidP="004B6448">
      <w:pPr>
        <w:ind w:left="-709"/>
        <w:rPr>
          <w:rFonts w:ascii="Times New Roman" w:hAnsi="Times New Roman" w:cs="Times New Roman"/>
          <w:sz w:val="24"/>
          <w:szCs w:val="24"/>
        </w:rPr>
      </w:pPr>
    </w:p>
    <w:p w14:paraId="20ABA3B9" w14:textId="77777777" w:rsidR="004B6448" w:rsidRPr="004B6448" w:rsidRDefault="004B6448" w:rsidP="004B6448">
      <w:pPr>
        <w:rPr>
          <w:rFonts w:ascii="Times New Roman" w:hAnsi="Times New Roman" w:cs="Times New Roman"/>
        </w:rPr>
      </w:pPr>
    </w:p>
    <w:p w14:paraId="73B4A315" w14:textId="77777777" w:rsidR="004B6448" w:rsidRPr="004B6448" w:rsidRDefault="004B6448">
      <w:pPr>
        <w:rPr>
          <w:rFonts w:ascii="Times New Roman" w:eastAsiaTheme="majorEastAsia" w:hAnsi="Times New Roman" w:cs="Times New Roman"/>
          <w:b/>
          <w:bCs/>
          <w:sz w:val="24"/>
          <w:szCs w:val="24"/>
        </w:rPr>
      </w:pPr>
      <w:r w:rsidRPr="004B6448">
        <w:rPr>
          <w:rFonts w:ascii="Times New Roman" w:hAnsi="Times New Roman" w:cs="Times New Roman"/>
          <w:sz w:val="24"/>
          <w:szCs w:val="24"/>
        </w:rPr>
        <w:br w:type="page"/>
      </w:r>
    </w:p>
    <w:p w14:paraId="73E14347" w14:textId="77777777" w:rsidR="00EF3224" w:rsidRPr="004B6448" w:rsidRDefault="004B6448" w:rsidP="004B6448">
      <w:pPr>
        <w:pStyle w:val="Heading1"/>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lastRenderedPageBreak/>
        <w:t>ANNEXURE A</w:t>
      </w:r>
    </w:p>
    <w:p w14:paraId="23DEF54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Comparative Analysis</w:t>
      </w:r>
    </w:p>
    <w:p w14:paraId="3B756436" w14:textId="77777777" w:rsidR="00EF3224" w:rsidRPr="004B6448" w:rsidRDefault="00EF3224" w:rsidP="004B6448">
      <w:pPr>
        <w:jc w:val="both"/>
        <w:rPr>
          <w:rFonts w:ascii="Times New Roman" w:hAnsi="Times New Roman" w:cs="Times New Roman"/>
          <w:sz w:val="24"/>
          <w:szCs w:val="24"/>
        </w:rPr>
      </w:pPr>
    </w:p>
    <w:p w14:paraId="2192524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Q1. Compare L1, L2, and L3 Cache Levels</w:t>
      </w:r>
    </w:p>
    <w:p w14:paraId="056AF51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L1, L2 and L3 caches form the on-chip levels of the memory hierarchy that sit between the CPU core and main memory (DRAM). Each level trades capacity for speed.</w:t>
      </w:r>
    </w:p>
    <w:tbl>
      <w:tblPr>
        <w:tblStyle w:val="TableGrid"/>
        <w:tblW w:w="0" w:type="auto"/>
        <w:jc w:val="center"/>
        <w:tblLook w:val="04A0" w:firstRow="1" w:lastRow="0" w:firstColumn="1" w:lastColumn="0" w:noHBand="0" w:noVBand="1"/>
      </w:tblPr>
      <w:tblGrid>
        <w:gridCol w:w="2157"/>
        <w:gridCol w:w="2159"/>
        <w:gridCol w:w="2157"/>
        <w:gridCol w:w="2157"/>
      </w:tblGrid>
      <w:tr w:rsidR="004B6448" w:rsidRPr="004B6448" w14:paraId="4276A4F9" w14:textId="77777777" w:rsidTr="004B6448">
        <w:trPr>
          <w:jc w:val="center"/>
        </w:trPr>
        <w:tc>
          <w:tcPr>
            <w:tcW w:w="2160" w:type="dxa"/>
          </w:tcPr>
          <w:p w14:paraId="7348320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160" w:type="dxa"/>
          </w:tcPr>
          <w:p w14:paraId="33B4918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L1 Cache</w:t>
            </w:r>
          </w:p>
        </w:tc>
        <w:tc>
          <w:tcPr>
            <w:tcW w:w="2160" w:type="dxa"/>
          </w:tcPr>
          <w:p w14:paraId="3140F2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L2 Cache</w:t>
            </w:r>
          </w:p>
        </w:tc>
        <w:tc>
          <w:tcPr>
            <w:tcW w:w="2160" w:type="dxa"/>
          </w:tcPr>
          <w:p w14:paraId="239FBF3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L3 Cache</w:t>
            </w:r>
          </w:p>
        </w:tc>
      </w:tr>
      <w:tr w:rsidR="004B6448" w:rsidRPr="004B6448" w14:paraId="4CD8FA70" w14:textId="77777777" w:rsidTr="004B6448">
        <w:trPr>
          <w:jc w:val="center"/>
        </w:trPr>
        <w:tc>
          <w:tcPr>
            <w:tcW w:w="2160" w:type="dxa"/>
          </w:tcPr>
          <w:p w14:paraId="5CA3CD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Typical Size</w:t>
            </w:r>
          </w:p>
        </w:tc>
        <w:tc>
          <w:tcPr>
            <w:tcW w:w="2160" w:type="dxa"/>
          </w:tcPr>
          <w:p w14:paraId="12FE81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16–64 KB (per core)</w:t>
            </w:r>
          </w:p>
        </w:tc>
        <w:tc>
          <w:tcPr>
            <w:tcW w:w="2160" w:type="dxa"/>
          </w:tcPr>
          <w:p w14:paraId="48C68F0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256 KB–1 MB (per core)</w:t>
            </w:r>
          </w:p>
        </w:tc>
        <w:tc>
          <w:tcPr>
            <w:tcW w:w="2160" w:type="dxa"/>
          </w:tcPr>
          <w:p w14:paraId="04690B0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4–64 MB (shared)</w:t>
            </w:r>
          </w:p>
        </w:tc>
      </w:tr>
      <w:tr w:rsidR="004B6448" w:rsidRPr="004B6448" w14:paraId="0D77B972" w14:textId="77777777" w:rsidTr="004B6448">
        <w:trPr>
          <w:jc w:val="center"/>
        </w:trPr>
        <w:tc>
          <w:tcPr>
            <w:tcW w:w="2160" w:type="dxa"/>
          </w:tcPr>
          <w:p w14:paraId="3B0C6DE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Location</w:t>
            </w:r>
          </w:p>
        </w:tc>
        <w:tc>
          <w:tcPr>
            <w:tcW w:w="2160" w:type="dxa"/>
          </w:tcPr>
          <w:p w14:paraId="66E23C1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Inside the core, split I/D</w:t>
            </w:r>
          </w:p>
        </w:tc>
        <w:tc>
          <w:tcPr>
            <w:tcW w:w="2160" w:type="dxa"/>
          </w:tcPr>
          <w:p w14:paraId="10284F7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Per-core or per-cluster</w:t>
            </w:r>
          </w:p>
        </w:tc>
        <w:tc>
          <w:tcPr>
            <w:tcW w:w="2160" w:type="dxa"/>
          </w:tcPr>
          <w:p w14:paraId="757E68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Shared across all cores</w:t>
            </w:r>
          </w:p>
        </w:tc>
      </w:tr>
      <w:tr w:rsidR="004B6448" w:rsidRPr="004B6448" w14:paraId="1182F021" w14:textId="77777777" w:rsidTr="004B6448">
        <w:trPr>
          <w:jc w:val="center"/>
        </w:trPr>
        <w:tc>
          <w:tcPr>
            <w:tcW w:w="2160" w:type="dxa"/>
          </w:tcPr>
          <w:p w14:paraId="4511FA4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160" w:type="dxa"/>
          </w:tcPr>
          <w:p w14:paraId="5DBBEBB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~1–4 CPU cycles (fastest)</w:t>
            </w:r>
          </w:p>
        </w:tc>
        <w:tc>
          <w:tcPr>
            <w:tcW w:w="2160" w:type="dxa"/>
          </w:tcPr>
          <w:p w14:paraId="0D4E5E2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~10–20 cycles</w:t>
            </w:r>
          </w:p>
        </w:tc>
        <w:tc>
          <w:tcPr>
            <w:tcW w:w="2160" w:type="dxa"/>
          </w:tcPr>
          <w:p w14:paraId="127E475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~30–60 cycles</w:t>
            </w:r>
          </w:p>
        </w:tc>
      </w:tr>
      <w:tr w:rsidR="004B6448" w:rsidRPr="004B6448" w14:paraId="753C5642" w14:textId="77777777" w:rsidTr="004B6448">
        <w:trPr>
          <w:jc w:val="center"/>
        </w:trPr>
        <w:tc>
          <w:tcPr>
            <w:tcW w:w="2160" w:type="dxa"/>
          </w:tcPr>
          <w:p w14:paraId="6742E59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160" w:type="dxa"/>
          </w:tcPr>
          <w:p w14:paraId="0C6E0C1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Highest (multiple ports, wide bus)</w:t>
            </w:r>
          </w:p>
        </w:tc>
        <w:tc>
          <w:tcPr>
            <w:tcW w:w="2160" w:type="dxa"/>
          </w:tcPr>
          <w:p w14:paraId="74D2F0C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narrower than L1</w:t>
            </w:r>
          </w:p>
        </w:tc>
        <w:tc>
          <w:tcPr>
            <w:tcW w:w="2160" w:type="dxa"/>
          </w:tcPr>
          <w:p w14:paraId="5B6CBA8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 shared, contention across cores</w:t>
            </w:r>
          </w:p>
        </w:tc>
      </w:tr>
      <w:tr w:rsidR="004B6448" w:rsidRPr="004B6448" w14:paraId="7973D54E" w14:textId="77777777" w:rsidTr="004B6448">
        <w:trPr>
          <w:jc w:val="center"/>
        </w:trPr>
        <w:tc>
          <w:tcPr>
            <w:tcW w:w="2160" w:type="dxa"/>
          </w:tcPr>
          <w:p w14:paraId="26C608E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160" w:type="dxa"/>
          </w:tcPr>
          <w:p w14:paraId="16515C1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per-core; serves almost every instruction/data fetch</w:t>
            </w:r>
          </w:p>
        </w:tc>
        <w:tc>
          <w:tcPr>
            <w:tcW w:w="2160" w:type="dxa"/>
          </w:tcPr>
          <w:p w14:paraId="4A47B39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absorbs most L1 misses</w:t>
            </w:r>
          </w:p>
        </w:tc>
        <w:tc>
          <w:tcPr>
            <w:tcW w:w="2160" w:type="dxa"/>
          </w:tcPr>
          <w:p w14:paraId="3BC115F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per-core but large enough to avoid most main-memory trips</w:t>
            </w:r>
          </w:p>
        </w:tc>
      </w:tr>
      <w:tr w:rsidR="004B6448" w:rsidRPr="004B6448" w14:paraId="0796AE9E" w14:textId="77777777" w:rsidTr="004B6448">
        <w:trPr>
          <w:jc w:val="center"/>
        </w:trPr>
        <w:tc>
          <w:tcPr>
            <w:tcW w:w="2160" w:type="dxa"/>
          </w:tcPr>
          <w:p w14:paraId="6BCAFCD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Hit Rate Role</w:t>
            </w:r>
          </w:p>
        </w:tc>
        <w:tc>
          <w:tcPr>
            <w:tcW w:w="2160" w:type="dxa"/>
          </w:tcPr>
          <w:p w14:paraId="6553509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very short-term temporal/spatial locality</w:t>
            </w:r>
          </w:p>
        </w:tc>
        <w:tc>
          <w:tcPr>
            <w:tcW w:w="2160" w:type="dxa"/>
          </w:tcPr>
          <w:p w14:paraId="4846EA5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medium-range reuse</w:t>
            </w:r>
          </w:p>
        </w:tc>
        <w:tc>
          <w:tcPr>
            <w:tcW w:w="2160" w:type="dxa"/>
          </w:tcPr>
          <w:p w14:paraId="639935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cross-core sharing and larger working sets</w:t>
            </w:r>
          </w:p>
        </w:tc>
      </w:tr>
      <w:tr w:rsidR="004B6448" w:rsidRPr="004B6448" w14:paraId="3F91F491" w14:textId="77777777" w:rsidTr="004B6448">
        <w:trPr>
          <w:jc w:val="center"/>
        </w:trPr>
        <w:tc>
          <w:tcPr>
            <w:tcW w:w="2160" w:type="dxa"/>
          </w:tcPr>
          <w:p w14:paraId="3AB58F2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Cost per Bit</w:t>
            </w:r>
          </w:p>
        </w:tc>
        <w:tc>
          <w:tcPr>
            <w:tcW w:w="2160" w:type="dxa"/>
          </w:tcPr>
          <w:p w14:paraId="6241CE5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Highest</w:t>
            </w:r>
          </w:p>
        </w:tc>
        <w:tc>
          <w:tcPr>
            <w:tcW w:w="2160" w:type="dxa"/>
          </w:tcPr>
          <w:p w14:paraId="1196C80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Medium</w:t>
            </w:r>
          </w:p>
        </w:tc>
        <w:tc>
          <w:tcPr>
            <w:tcW w:w="2160" w:type="dxa"/>
          </w:tcPr>
          <w:p w14:paraId="6083E9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Lowest of the three (still costlier than DRAM)</w:t>
            </w:r>
          </w:p>
        </w:tc>
      </w:tr>
    </w:tbl>
    <w:p w14:paraId="5D603704" w14:textId="77777777" w:rsidR="00EF3224" w:rsidRPr="004B6448" w:rsidRDefault="00EF3224" w:rsidP="004B6448">
      <w:pPr>
        <w:jc w:val="both"/>
        <w:rPr>
          <w:rFonts w:ascii="Times New Roman" w:hAnsi="Times New Roman" w:cs="Times New Roman"/>
          <w:sz w:val="24"/>
          <w:szCs w:val="24"/>
        </w:rPr>
      </w:pPr>
    </w:p>
    <w:p w14:paraId="4F2B743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Impact on Processor Performance:</w:t>
      </w:r>
    </w:p>
    <w:p w14:paraId="51161AB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L1 is on the critical path of every load/store; its sub-nanosecond latency is what allows single-cycle-class execution of dependent instructions. Even a small increase in L1 latency stalls the pipeline directly.</w:t>
      </w:r>
    </w:p>
    <w:p w14:paraId="580B321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L2 acts as a buffer that keeps the average memory access time low despite L1 misses — its larger size reduces L1-miss traffic from reaching the much slower main memory.</w:t>
      </w:r>
    </w:p>
    <w:p w14:paraId="408EBB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L3, being shared, allows cores to exchange data without going off-chip, which lowers coherence latency in multicore systems and improves aggregate throughput under parallel workloads.</w:t>
      </w:r>
    </w:p>
    <w:p w14:paraId="3EABFD1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 Because each miss that escapes to the next level costs roughly 5–10x more cycles than the previous level, the three-level hierarchy is what keeps the average memory access time (AMAT) close to the L1 latency rather than the ~200+ cycle DRAM latency, directly improving IPC (instructions per cycle).</w:t>
      </w:r>
    </w:p>
    <w:p w14:paraId="6718CA0C" w14:textId="77777777" w:rsidR="00EF3224" w:rsidRPr="004B6448" w:rsidRDefault="00EF3224" w:rsidP="004B6448">
      <w:pPr>
        <w:jc w:val="both"/>
        <w:rPr>
          <w:rFonts w:ascii="Times New Roman" w:hAnsi="Times New Roman" w:cs="Times New Roman"/>
          <w:sz w:val="24"/>
          <w:szCs w:val="24"/>
        </w:rPr>
      </w:pPr>
    </w:p>
    <w:p w14:paraId="3D0C09C6"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Q2. Differentiate SRAM and DRAM</w:t>
      </w:r>
    </w:p>
    <w:p w14:paraId="11DFBB7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SRAM and DRAM are the two dominant semiconductor memory technologies used respectively for cache (SRAM) and main memory (DRAM).</w:t>
      </w:r>
    </w:p>
    <w:tbl>
      <w:tblPr>
        <w:tblStyle w:val="TableGrid"/>
        <w:tblW w:w="0" w:type="auto"/>
        <w:tblLook w:val="04A0" w:firstRow="1" w:lastRow="0" w:firstColumn="1" w:lastColumn="0" w:noHBand="0" w:noVBand="1"/>
      </w:tblPr>
      <w:tblGrid>
        <w:gridCol w:w="2877"/>
        <w:gridCol w:w="2877"/>
        <w:gridCol w:w="2876"/>
      </w:tblGrid>
      <w:tr w:rsidR="004B6448" w:rsidRPr="004B6448" w14:paraId="2D927D42" w14:textId="77777777" w:rsidTr="004B6448">
        <w:tc>
          <w:tcPr>
            <w:tcW w:w="2880" w:type="dxa"/>
          </w:tcPr>
          <w:p w14:paraId="4F28539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91CD0D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SRAM</w:t>
            </w:r>
          </w:p>
        </w:tc>
        <w:tc>
          <w:tcPr>
            <w:tcW w:w="2880" w:type="dxa"/>
          </w:tcPr>
          <w:p w14:paraId="418530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DRAM</w:t>
            </w:r>
          </w:p>
        </w:tc>
      </w:tr>
      <w:tr w:rsidR="004B6448" w:rsidRPr="004B6448" w14:paraId="6E55638F" w14:textId="77777777" w:rsidTr="004B6448">
        <w:tc>
          <w:tcPr>
            <w:tcW w:w="2880" w:type="dxa"/>
          </w:tcPr>
          <w:p w14:paraId="67DC087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Cell Structure</w:t>
            </w:r>
          </w:p>
        </w:tc>
        <w:tc>
          <w:tcPr>
            <w:tcW w:w="2880" w:type="dxa"/>
          </w:tcPr>
          <w:p w14:paraId="7F3DC5F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6 transistors (bistable flip-flop)</w:t>
            </w:r>
          </w:p>
        </w:tc>
        <w:tc>
          <w:tcPr>
            <w:tcW w:w="2880" w:type="dxa"/>
          </w:tcPr>
          <w:p w14:paraId="7FE0CE4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 transistor + 1 capacitor</w:t>
            </w:r>
          </w:p>
        </w:tc>
      </w:tr>
      <w:tr w:rsidR="004B6448" w:rsidRPr="004B6448" w14:paraId="624003C9" w14:textId="77777777" w:rsidTr="004B6448">
        <w:tc>
          <w:tcPr>
            <w:tcW w:w="2880" w:type="dxa"/>
          </w:tcPr>
          <w:p w14:paraId="5CD95DF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880" w:type="dxa"/>
          </w:tcPr>
          <w:p w14:paraId="19F6675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low (~1–2 ns)</w:t>
            </w:r>
          </w:p>
        </w:tc>
        <w:tc>
          <w:tcPr>
            <w:tcW w:w="2880" w:type="dxa"/>
          </w:tcPr>
          <w:p w14:paraId="1CE6ED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(~50–100 ns)</w:t>
            </w:r>
          </w:p>
        </w:tc>
      </w:tr>
      <w:tr w:rsidR="004B6448" w:rsidRPr="004B6448" w14:paraId="35B06A25" w14:textId="77777777" w:rsidTr="004B6448">
        <w:tc>
          <w:tcPr>
            <w:tcW w:w="2880" w:type="dxa"/>
          </w:tcPr>
          <w:p w14:paraId="4CDE215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880" w:type="dxa"/>
          </w:tcPr>
          <w:p w14:paraId="00B0FE7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 parallel access, no refresh overhead</w:t>
            </w:r>
          </w:p>
        </w:tc>
        <w:tc>
          <w:tcPr>
            <w:tcW w:w="2880" w:type="dxa"/>
          </w:tcPr>
          <w:p w14:paraId="211ECD2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 shared with periodic refresh cycles</w:t>
            </w:r>
          </w:p>
        </w:tc>
      </w:tr>
      <w:tr w:rsidR="004B6448" w:rsidRPr="004B6448" w14:paraId="2D6FA3B7" w14:textId="77777777" w:rsidTr="004B6448">
        <w:tc>
          <w:tcPr>
            <w:tcW w:w="2880" w:type="dxa"/>
          </w:tcPr>
          <w:p w14:paraId="4BE4D5C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880" w:type="dxa"/>
          </w:tcPr>
          <w:p w14:paraId="24EA54F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sustained throughput; ideal for cache</w:t>
            </w:r>
          </w:p>
        </w:tc>
        <w:tc>
          <w:tcPr>
            <w:tcW w:w="2880" w:type="dxa"/>
          </w:tcPr>
          <w:p w14:paraId="4CCB470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 refresh and row-activation reduce effective throughput</w:t>
            </w:r>
          </w:p>
        </w:tc>
      </w:tr>
      <w:tr w:rsidR="004B6448" w:rsidRPr="004B6448" w14:paraId="6EBFC4B0" w14:textId="77777777" w:rsidTr="004B6448">
        <w:tc>
          <w:tcPr>
            <w:tcW w:w="2880" w:type="dxa"/>
          </w:tcPr>
          <w:p w14:paraId="2EE87FB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Refresh Requirement</w:t>
            </w:r>
          </w:p>
        </w:tc>
        <w:tc>
          <w:tcPr>
            <w:tcW w:w="2880" w:type="dxa"/>
          </w:tcPr>
          <w:p w14:paraId="2878805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None — holds state as long as powered</w:t>
            </w:r>
          </w:p>
        </w:tc>
        <w:tc>
          <w:tcPr>
            <w:tcW w:w="2880" w:type="dxa"/>
          </w:tcPr>
          <w:p w14:paraId="31DFB8C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Needs periodic refresh (capacitor leaks charge)</w:t>
            </w:r>
          </w:p>
        </w:tc>
      </w:tr>
      <w:tr w:rsidR="004B6448" w:rsidRPr="004B6448" w14:paraId="0CEACA91" w14:textId="77777777" w:rsidTr="004B6448">
        <w:tc>
          <w:tcPr>
            <w:tcW w:w="2880" w:type="dxa"/>
          </w:tcPr>
          <w:p w14:paraId="4DE9887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Density / Cost per Bit</w:t>
            </w:r>
          </w:p>
        </w:tc>
        <w:tc>
          <w:tcPr>
            <w:tcW w:w="2880" w:type="dxa"/>
          </w:tcPr>
          <w:p w14:paraId="13248F0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 density, expensive per bit</w:t>
            </w:r>
          </w:p>
        </w:tc>
        <w:tc>
          <w:tcPr>
            <w:tcW w:w="2880" w:type="dxa"/>
          </w:tcPr>
          <w:p w14:paraId="7C8ECA1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density, cheap per bit</w:t>
            </w:r>
          </w:p>
        </w:tc>
      </w:tr>
      <w:tr w:rsidR="004B6448" w:rsidRPr="004B6448" w14:paraId="69A420B6" w14:textId="77777777" w:rsidTr="004B6448">
        <w:tc>
          <w:tcPr>
            <w:tcW w:w="2880" w:type="dxa"/>
          </w:tcPr>
          <w:p w14:paraId="2669CEC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Power</w:t>
            </w:r>
          </w:p>
        </w:tc>
        <w:tc>
          <w:tcPr>
            <w:tcW w:w="2880" w:type="dxa"/>
          </w:tcPr>
          <w:p w14:paraId="442F7C2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static power, no refresh power</w:t>
            </w:r>
          </w:p>
        </w:tc>
        <w:tc>
          <w:tcPr>
            <w:tcW w:w="2880" w:type="dxa"/>
          </w:tcPr>
          <w:p w14:paraId="6CBB547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static power, but refresh adds dynamic power</w:t>
            </w:r>
          </w:p>
        </w:tc>
      </w:tr>
      <w:tr w:rsidR="004B6448" w:rsidRPr="004B6448" w14:paraId="39D8C178" w14:textId="77777777" w:rsidTr="004B6448">
        <w:tc>
          <w:tcPr>
            <w:tcW w:w="2880" w:type="dxa"/>
          </w:tcPr>
          <w:p w14:paraId="5887CB0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Typical Use</w:t>
            </w:r>
          </w:p>
        </w:tc>
        <w:tc>
          <w:tcPr>
            <w:tcW w:w="2880" w:type="dxa"/>
          </w:tcPr>
          <w:p w14:paraId="6C85588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L1/L2/L3 cache, registers</w:t>
            </w:r>
          </w:p>
        </w:tc>
        <w:tc>
          <w:tcPr>
            <w:tcW w:w="2880" w:type="dxa"/>
          </w:tcPr>
          <w:p w14:paraId="52A25D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Main memory (system RAM)</w:t>
            </w:r>
          </w:p>
        </w:tc>
      </w:tr>
    </w:tbl>
    <w:p w14:paraId="4B82FB33" w14:textId="77777777" w:rsidR="00EF3224" w:rsidRPr="004B6448" w:rsidRDefault="00EF3224" w:rsidP="004B6448">
      <w:pPr>
        <w:jc w:val="both"/>
        <w:rPr>
          <w:rFonts w:ascii="Times New Roman" w:hAnsi="Times New Roman" w:cs="Times New Roman"/>
          <w:sz w:val="24"/>
          <w:szCs w:val="24"/>
        </w:rPr>
      </w:pPr>
    </w:p>
    <w:p w14:paraId="7AEBAE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SRAM's speed advantage comes directly from its transistor-based bistable cell, which needs no sense-amplifier-driven refresh; this makes it the only viable choice for cache, where the CPU is on the latency-critical path. DRAM's single-transistor cell gives ~4–6x higher density, so it is economically necessary for gigabyte-scale main memory, but the refresh and row-activation delay make it unsuitable to sit directly next to the ALU. The two technologies are therefore complementary, not competing — the memory hierarchy exists precisely because no single technology optimizes both latency and density.</w:t>
      </w:r>
    </w:p>
    <w:p w14:paraId="3EA03E3C" w14:textId="77777777" w:rsidR="00EF3224" w:rsidRPr="004B6448" w:rsidRDefault="00EF3224" w:rsidP="004B6448">
      <w:pPr>
        <w:jc w:val="both"/>
        <w:rPr>
          <w:rFonts w:ascii="Times New Roman" w:hAnsi="Times New Roman" w:cs="Times New Roman"/>
          <w:sz w:val="24"/>
          <w:szCs w:val="24"/>
        </w:rPr>
      </w:pPr>
    </w:p>
    <w:p w14:paraId="248057A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Q3. Virtual Memory (Paging) vs. Cache Memory</w:t>
      </w:r>
    </w:p>
    <w:tbl>
      <w:tblPr>
        <w:tblStyle w:val="TableGrid"/>
        <w:tblW w:w="0" w:type="auto"/>
        <w:tblLook w:val="04A0" w:firstRow="1" w:lastRow="0" w:firstColumn="1" w:lastColumn="0" w:noHBand="0" w:noVBand="1"/>
      </w:tblPr>
      <w:tblGrid>
        <w:gridCol w:w="2877"/>
        <w:gridCol w:w="2877"/>
        <w:gridCol w:w="2876"/>
      </w:tblGrid>
      <w:tr w:rsidR="004B6448" w:rsidRPr="004B6448" w14:paraId="4E6A0840" w14:textId="77777777" w:rsidTr="004B6448">
        <w:tc>
          <w:tcPr>
            <w:tcW w:w="2880" w:type="dxa"/>
          </w:tcPr>
          <w:p w14:paraId="6AAF123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95B519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Virtual Memory (Paging)</w:t>
            </w:r>
          </w:p>
        </w:tc>
        <w:tc>
          <w:tcPr>
            <w:tcW w:w="2880" w:type="dxa"/>
          </w:tcPr>
          <w:p w14:paraId="1F56579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Cache Memory</w:t>
            </w:r>
          </w:p>
        </w:tc>
      </w:tr>
      <w:tr w:rsidR="004B6448" w:rsidRPr="004B6448" w14:paraId="5F6A601C" w14:textId="77777777" w:rsidTr="004B6448">
        <w:tc>
          <w:tcPr>
            <w:tcW w:w="2880" w:type="dxa"/>
          </w:tcPr>
          <w:p w14:paraId="54CB70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Purpose</w:t>
            </w:r>
          </w:p>
        </w:tc>
        <w:tc>
          <w:tcPr>
            <w:tcW w:w="2880" w:type="dxa"/>
          </w:tcPr>
          <w:p w14:paraId="1BA390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Extends addressable memory beyond physical RAM; provides process isolation</w:t>
            </w:r>
          </w:p>
        </w:tc>
        <w:tc>
          <w:tcPr>
            <w:tcW w:w="2880" w:type="dxa"/>
          </w:tcPr>
          <w:p w14:paraId="6CF71EE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Reduces average access latency to frequently used data</w:t>
            </w:r>
          </w:p>
        </w:tc>
      </w:tr>
      <w:tr w:rsidR="004B6448" w:rsidRPr="004B6448" w14:paraId="7CF3F894" w14:textId="77777777" w:rsidTr="004B6448">
        <w:tc>
          <w:tcPr>
            <w:tcW w:w="2880" w:type="dxa"/>
          </w:tcPr>
          <w:p w14:paraId="0EF5EF5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Managed By</w:t>
            </w:r>
          </w:p>
        </w:tc>
        <w:tc>
          <w:tcPr>
            <w:tcW w:w="2880" w:type="dxa"/>
          </w:tcPr>
          <w:p w14:paraId="0BEA7B1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OS + MMU/TLB (software-assisted, hardware-accelerated)</w:t>
            </w:r>
          </w:p>
        </w:tc>
        <w:tc>
          <w:tcPr>
            <w:tcW w:w="2880" w:type="dxa"/>
          </w:tcPr>
          <w:p w14:paraId="3D80456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Fully hardware-managed (cache controller)</w:t>
            </w:r>
          </w:p>
        </w:tc>
      </w:tr>
      <w:tr w:rsidR="004B6448" w:rsidRPr="004B6448" w14:paraId="4969994F" w14:textId="77777777" w:rsidTr="004B6448">
        <w:tc>
          <w:tcPr>
            <w:tcW w:w="2880" w:type="dxa"/>
          </w:tcPr>
          <w:p w14:paraId="3694366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Unit of Transfer</w:t>
            </w:r>
          </w:p>
        </w:tc>
        <w:tc>
          <w:tcPr>
            <w:tcW w:w="2880" w:type="dxa"/>
          </w:tcPr>
          <w:p w14:paraId="6EF727B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Pages (typically 4 KB or larger)</w:t>
            </w:r>
          </w:p>
        </w:tc>
        <w:tc>
          <w:tcPr>
            <w:tcW w:w="2880" w:type="dxa"/>
          </w:tcPr>
          <w:p w14:paraId="1ABC6B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Cache lines (typically 32–128 bytes)</w:t>
            </w:r>
          </w:p>
        </w:tc>
      </w:tr>
      <w:tr w:rsidR="004B6448" w:rsidRPr="004B6448" w14:paraId="554E4182" w14:textId="77777777" w:rsidTr="004B6448">
        <w:tc>
          <w:tcPr>
            <w:tcW w:w="2880" w:type="dxa"/>
          </w:tcPr>
          <w:p w14:paraId="732B495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Latency (hit)</w:t>
            </w:r>
          </w:p>
        </w:tc>
        <w:tc>
          <w:tcPr>
            <w:tcW w:w="2880" w:type="dxa"/>
          </w:tcPr>
          <w:p w14:paraId="5EAA2A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TLB hit: ~1 cycle; page-table walk on TLB miss: tens of cycles</w:t>
            </w:r>
          </w:p>
        </w:tc>
        <w:tc>
          <w:tcPr>
            <w:tcW w:w="2880" w:type="dxa"/>
          </w:tcPr>
          <w:p w14:paraId="412220B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L1 hit: 1–4 cycles; scales up through L2/L3</w:t>
            </w:r>
          </w:p>
        </w:tc>
      </w:tr>
      <w:tr w:rsidR="004B6448" w:rsidRPr="004B6448" w14:paraId="42782DB6" w14:textId="77777777" w:rsidTr="004B6448">
        <w:tc>
          <w:tcPr>
            <w:tcW w:w="2880" w:type="dxa"/>
          </w:tcPr>
          <w:p w14:paraId="3633EC1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Latency (miss)</w:t>
            </w:r>
          </w:p>
        </w:tc>
        <w:tc>
          <w:tcPr>
            <w:tcW w:w="2880" w:type="dxa"/>
          </w:tcPr>
          <w:p w14:paraId="00F4523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 fault: disk/SSD access — milliseconds (orders of magnitude slower)</w:t>
            </w:r>
          </w:p>
        </w:tc>
        <w:tc>
          <w:tcPr>
            <w:tcW w:w="2880" w:type="dxa"/>
          </w:tcPr>
          <w:p w14:paraId="380211F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Cache miss: goes to next level or DRAM — tens to a few hundred cycles</w:t>
            </w:r>
          </w:p>
        </w:tc>
      </w:tr>
      <w:tr w:rsidR="004B6448" w:rsidRPr="004B6448" w14:paraId="191C2D21" w14:textId="77777777" w:rsidTr="004B6448">
        <w:tc>
          <w:tcPr>
            <w:tcW w:w="2880" w:type="dxa"/>
          </w:tcPr>
          <w:p w14:paraId="177E838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 Impact</w:t>
            </w:r>
          </w:p>
        </w:tc>
        <w:tc>
          <w:tcPr>
            <w:tcW w:w="2880" w:type="dxa"/>
          </w:tcPr>
          <w:p w14:paraId="6B886E7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Excessive page faults ('thrashing') can collapse system throughput</w:t>
            </w:r>
          </w:p>
        </w:tc>
        <w:tc>
          <w:tcPr>
            <w:tcW w:w="2880" w:type="dxa"/>
          </w:tcPr>
          <w:p w14:paraId="6C01B8D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Poor cache locality lowers IPC but rarely stalls the whole system</w:t>
            </w:r>
          </w:p>
        </w:tc>
      </w:tr>
      <w:tr w:rsidR="004B6448" w:rsidRPr="004B6448" w14:paraId="6E53F199" w14:textId="77777777" w:rsidTr="004B6448">
        <w:tc>
          <w:tcPr>
            <w:tcW w:w="2880" w:type="dxa"/>
          </w:tcPr>
          <w:p w14:paraId="68FC008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Backing Store</w:t>
            </w:r>
          </w:p>
        </w:tc>
        <w:tc>
          <w:tcPr>
            <w:tcW w:w="2880" w:type="dxa"/>
          </w:tcPr>
          <w:p w14:paraId="26AE694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Secondary storage (SSD/HDD)</w:t>
            </w:r>
          </w:p>
        </w:tc>
        <w:tc>
          <w:tcPr>
            <w:tcW w:w="2880" w:type="dxa"/>
          </w:tcPr>
          <w:p w14:paraId="0C09C84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Next memory level (L2, L3, or DRAM)</w:t>
            </w:r>
          </w:p>
        </w:tc>
      </w:tr>
    </w:tbl>
    <w:p w14:paraId="25687D2F" w14:textId="77777777" w:rsidR="00EF3224" w:rsidRPr="004B6448" w:rsidRDefault="00EF3224" w:rsidP="004B6448">
      <w:pPr>
        <w:jc w:val="both"/>
        <w:rPr>
          <w:rFonts w:ascii="Times New Roman" w:hAnsi="Times New Roman" w:cs="Times New Roman"/>
          <w:sz w:val="24"/>
          <w:szCs w:val="24"/>
        </w:rPr>
      </w:pPr>
    </w:p>
    <w:p w14:paraId="34973EA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Both mechanisms exploit locality of reference, but at very different granularities and penalties. Cache misses are recoverable within the processor's pipeline timescale, whereas page faults involve I/O and can be 10^4–10^5 times slower than a cache miss. This is why paging systems invest heavily in the TLB (a cache for page-table entries) — it brings the common case of address translation down to cache-like speed, while the rare page fault is absorbed by the OS's much slower fault-handling path.</w:t>
      </w:r>
    </w:p>
    <w:p w14:paraId="294A7610" w14:textId="77777777" w:rsidR="00EF3224" w:rsidRPr="004B6448" w:rsidRDefault="00EF3224" w:rsidP="004B6448">
      <w:pPr>
        <w:jc w:val="both"/>
        <w:rPr>
          <w:rFonts w:ascii="Times New Roman" w:hAnsi="Times New Roman" w:cs="Times New Roman"/>
          <w:sz w:val="24"/>
          <w:szCs w:val="24"/>
        </w:rPr>
      </w:pPr>
    </w:p>
    <w:p w14:paraId="28A019E8"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Q4. NAND Flash vs. DRAM</w:t>
      </w:r>
    </w:p>
    <w:tbl>
      <w:tblPr>
        <w:tblStyle w:val="TableGrid"/>
        <w:tblW w:w="0" w:type="auto"/>
        <w:tblLook w:val="04A0" w:firstRow="1" w:lastRow="0" w:firstColumn="1" w:lastColumn="0" w:noHBand="0" w:noVBand="1"/>
      </w:tblPr>
      <w:tblGrid>
        <w:gridCol w:w="2875"/>
        <w:gridCol w:w="2877"/>
        <w:gridCol w:w="2878"/>
      </w:tblGrid>
      <w:tr w:rsidR="004B6448" w:rsidRPr="004B6448" w14:paraId="1BF0A497" w14:textId="77777777" w:rsidTr="004B6448">
        <w:tc>
          <w:tcPr>
            <w:tcW w:w="2880" w:type="dxa"/>
          </w:tcPr>
          <w:p w14:paraId="210EA7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4A48717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NAND Flash</w:t>
            </w:r>
          </w:p>
        </w:tc>
        <w:tc>
          <w:tcPr>
            <w:tcW w:w="2880" w:type="dxa"/>
          </w:tcPr>
          <w:p w14:paraId="58359DB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DRAM</w:t>
            </w:r>
          </w:p>
        </w:tc>
      </w:tr>
      <w:tr w:rsidR="004B6448" w:rsidRPr="004B6448" w14:paraId="59AF506E" w14:textId="77777777" w:rsidTr="004B6448">
        <w:tc>
          <w:tcPr>
            <w:tcW w:w="2880" w:type="dxa"/>
          </w:tcPr>
          <w:p w14:paraId="79E6FB4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Volatility</w:t>
            </w:r>
          </w:p>
        </w:tc>
        <w:tc>
          <w:tcPr>
            <w:tcW w:w="2880" w:type="dxa"/>
          </w:tcPr>
          <w:p w14:paraId="2D4315D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Non-volatile — retains data without power</w:t>
            </w:r>
          </w:p>
        </w:tc>
        <w:tc>
          <w:tcPr>
            <w:tcW w:w="2880" w:type="dxa"/>
          </w:tcPr>
          <w:p w14:paraId="01A95F0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Volatile — loses data without power/refresh</w:t>
            </w:r>
          </w:p>
        </w:tc>
      </w:tr>
      <w:tr w:rsidR="004B6448" w:rsidRPr="004B6448" w14:paraId="420CE91A" w14:textId="77777777" w:rsidTr="004B6448">
        <w:tc>
          <w:tcPr>
            <w:tcW w:w="2880" w:type="dxa"/>
          </w:tcPr>
          <w:p w14:paraId="35AD715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880" w:type="dxa"/>
          </w:tcPr>
          <w:p w14:paraId="59E1F2B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Read: ~25–100 µs; Write/Erase: much slower (ms range)</w:t>
            </w:r>
          </w:p>
        </w:tc>
        <w:tc>
          <w:tcPr>
            <w:tcW w:w="2880" w:type="dxa"/>
          </w:tcPr>
          <w:p w14:paraId="4C2853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Read/Write: ~50–100 ns (100–1000x faster than NAND)</w:t>
            </w:r>
          </w:p>
        </w:tc>
      </w:tr>
      <w:tr w:rsidR="004B6448" w:rsidRPr="004B6448" w14:paraId="35E8A803" w14:textId="77777777" w:rsidTr="004B6448">
        <w:tc>
          <w:tcPr>
            <w:tcW w:w="2880" w:type="dxa"/>
          </w:tcPr>
          <w:p w14:paraId="045763E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880" w:type="dxa"/>
          </w:tcPr>
          <w:p w14:paraId="27A0B6D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Sequential: high (hundreds of MB/s–few GB/s); random access far lower</w:t>
            </w:r>
          </w:p>
        </w:tc>
        <w:tc>
          <w:tcPr>
            <w:tcW w:w="2880" w:type="dxa"/>
          </w:tcPr>
          <w:p w14:paraId="5B931DB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symmetric random/sequential (tens of GB/s)</w:t>
            </w:r>
          </w:p>
        </w:tc>
      </w:tr>
      <w:tr w:rsidR="004B6448" w:rsidRPr="004B6448" w14:paraId="0B3F8DC8" w14:textId="77777777" w:rsidTr="004B6448">
        <w:tc>
          <w:tcPr>
            <w:tcW w:w="2880" w:type="dxa"/>
          </w:tcPr>
          <w:p w14:paraId="3982587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Endurance</w:t>
            </w:r>
          </w:p>
        </w:tc>
        <w:tc>
          <w:tcPr>
            <w:tcW w:w="2880" w:type="dxa"/>
          </w:tcPr>
          <w:p w14:paraId="58881A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Limited program/erase cycles (wear leveling required)</w:t>
            </w:r>
          </w:p>
        </w:tc>
        <w:tc>
          <w:tcPr>
            <w:tcW w:w="2880" w:type="dxa"/>
          </w:tcPr>
          <w:p w14:paraId="785C629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Effectively unlimited write endurance</w:t>
            </w:r>
          </w:p>
        </w:tc>
      </w:tr>
      <w:tr w:rsidR="004B6448" w:rsidRPr="004B6448" w14:paraId="2A03A685" w14:textId="77777777" w:rsidTr="004B6448">
        <w:tc>
          <w:tcPr>
            <w:tcW w:w="2880" w:type="dxa"/>
          </w:tcPr>
          <w:p w14:paraId="202EF16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Density / Cost per bit</w:t>
            </w:r>
          </w:p>
        </w:tc>
        <w:tc>
          <w:tcPr>
            <w:tcW w:w="2880" w:type="dxa"/>
          </w:tcPr>
          <w:p w14:paraId="43F085D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density, lowest cost per bit</w:t>
            </w:r>
          </w:p>
        </w:tc>
        <w:tc>
          <w:tcPr>
            <w:tcW w:w="2880" w:type="dxa"/>
          </w:tcPr>
          <w:p w14:paraId="7D4A64A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density than NAND, higher cost per bit</w:t>
            </w:r>
          </w:p>
        </w:tc>
      </w:tr>
      <w:tr w:rsidR="004B6448" w:rsidRPr="004B6448" w14:paraId="0F893E96" w14:textId="77777777" w:rsidTr="004B6448">
        <w:tc>
          <w:tcPr>
            <w:tcW w:w="2880" w:type="dxa"/>
          </w:tcPr>
          <w:p w14:paraId="691805F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Granularity</w:t>
            </w:r>
          </w:p>
        </w:tc>
        <w:tc>
          <w:tcPr>
            <w:tcW w:w="2880" w:type="dxa"/>
          </w:tcPr>
          <w:p w14:paraId="59A9EA2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Page/block based; erase-before-write</w:t>
            </w:r>
          </w:p>
        </w:tc>
        <w:tc>
          <w:tcPr>
            <w:tcW w:w="2880" w:type="dxa"/>
          </w:tcPr>
          <w:p w14:paraId="668821E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Byte/word addressable</w:t>
            </w:r>
          </w:p>
        </w:tc>
      </w:tr>
      <w:tr w:rsidR="004B6448" w:rsidRPr="004B6448" w14:paraId="0E866F60" w14:textId="77777777" w:rsidTr="004B6448">
        <w:tc>
          <w:tcPr>
            <w:tcW w:w="2880" w:type="dxa"/>
          </w:tcPr>
          <w:p w14:paraId="1F32C5A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Position in Hierarchy</w:t>
            </w:r>
          </w:p>
        </w:tc>
        <w:tc>
          <w:tcPr>
            <w:tcW w:w="2880" w:type="dxa"/>
          </w:tcPr>
          <w:p w14:paraId="79D5643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Secondary storage / SSD tier</w:t>
            </w:r>
          </w:p>
        </w:tc>
        <w:tc>
          <w:tcPr>
            <w:tcW w:w="2880" w:type="dxa"/>
          </w:tcPr>
          <w:p w14:paraId="0A7390C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Main memory tier</w:t>
            </w:r>
          </w:p>
        </w:tc>
      </w:tr>
    </w:tbl>
    <w:p w14:paraId="566B6F1F" w14:textId="77777777" w:rsidR="00EF3224" w:rsidRPr="004B6448" w:rsidRDefault="00EF3224" w:rsidP="004B6448">
      <w:pPr>
        <w:jc w:val="both"/>
        <w:rPr>
          <w:rFonts w:ascii="Times New Roman" w:hAnsi="Times New Roman" w:cs="Times New Roman"/>
          <w:sz w:val="24"/>
          <w:szCs w:val="24"/>
        </w:rPr>
      </w:pPr>
    </w:p>
    <w:p w14:paraId="7292C96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Suitability for Hierarchical Memory Systems: DRAM's byte-addressability and near-symmetric nanosecond latency make it the natural main-memory tier directly serving the CPU's cache misses. NAND Flash's non-volatility and high density make it ideal as persistent storage below DRAM, but its erase-before-write behaviour and microsecond-to-millisecond latency rule it out as a direct DRAM replacement. In modern hierarchies, NAND typically appears as SSD storage or, in emerging designs, as a 'storage-class memory' tier bridging DRAM and traditional storage — never as a substitute for the CPU-adjacent working memory.</w:t>
      </w:r>
    </w:p>
    <w:p w14:paraId="0445901F" w14:textId="77777777" w:rsidR="00EF3224" w:rsidRPr="004B6448" w:rsidRDefault="00EF3224" w:rsidP="004B6448">
      <w:pPr>
        <w:jc w:val="both"/>
        <w:rPr>
          <w:rFonts w:ascii="Times New Roman" w:hAnsi="Times New Roman" w:cs="Times New Roman"/>
          <w:sz w:val="24"/>
          <w:szCs w:val="24"/>
        </w:rPr>
      </w:pPr>
    </w:p>
    <w:p w14:paraId="7BB6BA1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Q5. MRAM vs. RRAM</w:t>
      </w:r>
    </w:p>
    <w:tbl>
      <w:tblPr>
        <w:tblStyle w:val="TableGrid"/>
        <w:tblW w:w="0" w:type="auto"/>
        <w:tblLook w:val="04A0" w:firstRow="1" w:lastRow="0" w:firstColumn="1" w:lastColumn="0" w:noHBand="0" w:noVBand="1"/>
      </w:tblPr>
      <w:tblGrid>
        <w:gridCol w:w="2876"/>
        <w:gridCol w:w="2877"/>
        <w:gridCol w:w="2877"/>
      </w:tblGrid>
      <w:tr w:rsidR="004B6448" w:rsidRPr="004B6448" w14:paraId="2AC81D63" w14:textId="77777777" w:rsidTr="004B6448">
        <w:tc>
          <w:tcPr>
            <w:tcW w:w="2880" w:type="dxa"/>
          </w:tcPr>
          <w:p w14:paraId="2C0F0E5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8A5890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MRAM (Magnetoresistive RAM)</w:t>
            </w:r>
          </w:p>
        </w:tc>
        <w:tc>
          <w:tcPr>
            <w:tcW w:w="2880" w:type="dxa"/>
          </w:tcPr>
          <w:p w14:paraId="61879E1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RRAM (Resistive RAM)</w:t>
            </w:r>
          </w:p>
        </w:tc>
      </w:tr>
      <w:tr w:rsidR="004B6448" w:rsidRPr="004B6448" w14:paraId="71591CB1" w14:textId="77777777" w:rsidTr="004B6448">
        <w:tc>
          <w:tcPr>
            <w:tcW w:w="2880" w:type="dxa"/>
          </w:tcPr>
          <w:p w14:paraId="5A1C3AA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Storage Mechanism</w:t>
            </w:r>
          </w:p>
        </w:tc>
        <w:tc>
          <w:tcPr>
            <w:tcW w:w="2880" w:type="dxa"/>
          </w:tcPr>
          <w:p w14:paraId="0803E54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Magnetic tunnel junction — resistance set by spin orientation</w:t>
            </w:r>
          </w:p>
        </w:tc>
        <w:tc>
          <w:tcPr>
            <w:tcW w:w="2880" w:type="dxa"/>
          </w:tcPr>
          <w:p w14:paraId="187F93E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Resistance change via formation/rupture of a conductive filament in an oxide layer</w:t>
            </w:r>
          </w:p>
        </w:tc>
      </w:tr>
      <w:tr w:rsidR="004B6448" w:rsidRPr="004B6448" w14:paraId="2D506276" w14:textId="77777777" w:rsidTr="004B6448">
        <w:tc>
          <w:tcPr>
            <w:tcW w:w="2880" w:type="dxa"/>
          </w:tcPr>
          <w:p w14:paraId="02AE991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Time</w:t>
            </w:r>
          </w:p>
        </w:tc>
        <w:tc>
          <w:tcPr>
            <w:tcW w:w="2880" w:type="dxa"/>
          </w:tcPr>
          <w:p w14:paraId="7F345C6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fast (~ns range), close to SRAM/DRAM speed</w:t>
            </w:r>
          </w:p>
        </w:tc>
        <w:tc>
          <w:tcPr>
            <w:tcW w:w="2880" w:type="dxa"/>
          </w:tcPr>
          <w:p w14:paraId="16C8B83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Fast (~ns–tens of ns), slightly slower/variable vs. MRAM</w:t>
            </w:r>
          </w:p>
        </w:tc>
      </w:tr>
      <w:tr w:rsidR="004B6448" w:rsidRPr="004B6448" w14:paraId="789EA193" w14:textId="77777777" w:rsidTr="004B6448">
        <w:tc>
          <w:tcPr>
            <w:tcW w:w="2880" w:type="dxa"/>
          </w:tcPr>
          <w:p w14:paraId="7FDE17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880" w:type="dxa"/>
          </w:tcPr>
          <w:p w14:paraId="0628BF7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and symmetric for read/write</w:t>
            </w:r>
          </w:p>
        </w:tc>
        <w:tc>
          <w:tcPr>
            <w:tcW w:w="2880" w:type="dxa"/>
          </w:tcPr>
          <w:p w14:paraId="6446510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but write variability can reduce effective throughput</w:t>
            </w:r>
          </w:p>
        </w:tc>
      </w:tr>
      <w:tr w:rsidR="004B6448" w:rsidRPr="004B6448" w14:paraId="7F90BAD6" w14:textId="77777777" w:rsidTr="004B6448">
        <w:tc>
          <w:tcPr>
            <w:tcW w:w="2880" w:type="dxa"/>
          </w:tcPr>
          <w:p w14:paraId="78A97B2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Endurance</w:t>
            </w:r>
          </w:p>
        </w:tc>
        <w:tc>
          <w:tcPr>
            <w:tcW w:w="2880" w:type="dxa"/>
          </w:tcPr>
          <w:p w14:paraId="18E6D05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(10^12–10^15 cycles) — near-DRAM endurance</w:t>
            </w:r>
          </w:p>
        </w:tc>
        <w:tc>
          <w:tcPr>
            <w:tcW w:w="2880" w:type="dxa"/>
          </w:tcPr>
          <w:p w14:paraId="69D3DB4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Moderate–high (10^6–10^12 cycles), generally lower than MRAM</w:t>
            </w:r>
          </w:p>
        </w:tc>
      </w:tr>
      <w:tr w:rsidR="004B6448" w:rsidRPr="004B6448" w14:paraId="705113B4" w14:textId="77777777" w:rsidTr="004B6448">
        <w:tc>
          <w:tcPr>
            <w:tcW w:w="2880" w:type="dxa"/>
          </w:tcPr>
          <w:p w14:paraId="6E5CA7D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Energy Efficiency</w:t>
            </w:r>
          </w:p>
        </w:tc>
        <w:tc>
          <w:tcPr>
            <w:tcW w:w="2880" w:type="dxa"/>
          </w:tcPr>
          <w:p w14:paraId="739FC5E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 read energy; write energy moderate (current-driven switching)</w:t>
            </w:r>
          </w:p>
        </w:tc>
        <w:tc>
          <w:tcPr>
            <w:tcW w:w="2880" w:type="dxa"/>
          </w:tcPr>
          <w:p w14:paraId="5379522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low write energy per bit, but sneak-current leakage can hurt efficiency at array level</w:t>
            </w:r>
          </w:p>
        </w:tc>
      </w:tr>
      <w:tr w:rsidR="004B6448" w:rsidRPr="004B6448" w14:paraId="1EFBFC58" w14:textId="77777777" w:rsidTr="004B6448">
        <w:tc>
          <w:tcPr>
            <w:tcW w:w="2880" w:type="dxa"/>
          </w:tcPr>
          <w:p w14:paraId="716DDE6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Non-volatility</w:t>
            </w:r>
          </w:p>
        </w:tc>
        <w:tc>
          <w:tcPr>
            <w:tcW w:w="2880" w:type="dxa"/>
          </w:tcPr>
          <w:p w14:paraId="1EFA9CC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Yes</w:t>
            </w:r>
          </w:p>
        </w:tc>
        <w:tc>
          <w:tcPr>
            <w:tcW w:w="2880" w:type="dxa"/>
          </w:tcPr>
          <w:p w14:paraId="0F5DDD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Yes</w:t>
            </w:r>
          </w:p>
        </w:tc>
      </w:tr>
      <w:tr w:rsidR="004B6448" w:rsidRPr="004B6448" w14:paraId="720BAE51" w14:textId="77777777" w:rsidTr="004B6448">
        <w:tc>
          <w:tcPr>
            <w:tcW w:w="2880" w:type="dxa"/>
          </w:tcPr>
          <w:p w14:paraId="440C776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Scalability / Maturity</w:t>
            </w:r>
          </w:p>
        </w:tc>
        <w:tc>
          <w:tcPr>
            <w:tcW w:w="2880" w:type="dxa"/>
          </w:tcPr>
          <w:p w14:paraId="2D4CEC6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More mature, already in niche commercial use (e.g., embedded MRAM)</w:t>
            </w:r>
          </w:p>
        </w:tc>
        <w:tc>
          <w:tcPr>
            <w:tcW w:w="2880" w:type="dxa"/>
          </w:tcPr>
          <w:p w14:paraId="7B150FC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theoretical density/scalability, still maturing for mass production</w:t>
            </w:r>
          </w:p>
        </w:tc>
      </w:tr>
    </w:tbl>
    <w:p w14:paraId="452B5608" w14:textId="77777777" w:rsidR="00EF3224" w:rsidRPr="004B6448" w:rsidRDefault="00EF3224" w:rsidP="004B6448">
      <w:pPr>
        <w:jc w:val="both"/>
        <w:rPr>
          <w:rFonts w:ascii="Times New Roman" w:hAnsi="Times New Roman" w:cs="Times New Roman"/>
          <w:sz w:val="24"/>
          <w:szCs w:val="24"/>
        </w:rPr>
      </w:pPr>
    </w:p>
    <w:p w14:paraId="2A904D7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Critical Analysis: MRAM currently offers the better balance of speed and endurance, making it attractive for replacing SRAM/DRAM in embedded and cache-adjacent non-volatile roles. RRAM's simpler two-terminal structure gives it a density and cost advantage that suits large-scale storage-class memory, but sneak-path leakage and endurance variability currently limit its reliability compared to MRAM. Both are considered candidates for a future 'universal memory' that merges the non-volatility of Flash with the speed of DRAM, but neither has yet displaced existing technologies at scale.</w:t>
      </w:r>
    </w:p>
    <w:p w14:paraId="7CF7CE66" w14:textId="77777777" w:rsidR="00EF3224" w:rsidRPr="004B6448" w:rsidRDefault="00EF3224" w:rsidP="004B6448">
      <w:pPr>
        <w:jc w:val="both"/>
        <w:rPr>
          <w:rFonts w:ascii="Times New Roman" w:hAnsi="Times New Roman" w:cs="Times New Roman"/>
          <w:sz w:val="24"/>
          <w:szCs w:val="24"/>
        </w:rPr>
      </w:pPr>
    </w:p>
    <w:p w14:paraId="49B623E7" w14:textId="77777777" w:rsidR="00EF3224" w:rsidRPr="004B6448" w:rsidRDefault="00EF3224" w:rsidP="004B6448">
      <w:pPr>
        <w:jc w:val="both"/>
        <w:rPr>
          <w:rFonts w:ascii="Times New Roman" w:hAnsi="Times New Roman" w:cs="Times New Roman"/>
          <w:sz w:val="24"/>
          <w:szCs w:val="24"/>
        </w:rPr>
      </w:pPr>
    </w:p>
    <w:sectPr w:rsidR="00EF3224" w:rsidRPr="004B64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629896">
    <w:abstractNumId w:val="8"/>
  </w:num>
  <w:num w:numId="2" w16cid:durableId="457337863">
    <w:abstractNumId w:val="6"/>
  </w:num>
  <w:num w:numId="3" w16cid:durableId="1421677348">
    <w:abstractNumId w:val="5"/>
  </w:num>
  <w:num w:numId="4" w16cid:durableId="1652127946">
    <w:abstractNumId w:val="4"/>
  </w:num>
  <w:num w:numId="5" w16cid:durableId="2085030872">
    <w:abstractNumId w:val="7"/>
  </w:num>
  <w:num w:numId="6" w16cid:durableId="125785752">
    <w:abstractNumId w:val="3"/>
  </w:num>
  <w:num w:numId="7" w16cid:durableId="1422332325">
    <w:abstractNumId w:val="2"/>
  </w:num>
  <w:num w:numId="8" w16cid:durableId="1603299539">
    <w:abstractNumId w:val="1"/>
  </w:num>
  <w:num w:numId="9" w16cid:durableId="42830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448"/>
    <w:rsid w:val="008D5F22"/>
    <w:rsid w:val="00AA1D8D"/>
    <w:rsid w:val="00B47730"/>
    <w:rsid w:val="00BF3577"/>
    <w:rsid w:val="00CB0664"/>
    <w:rsid w:val="00EF3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7F6BA"/>
  <w14:defaultImageDpi w14:val="300"/>
  <w15:docId w15:val="{F2B91D97-9319-46B7-BD64-607C68DB5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4B644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E0334-A4B2-4061-B5CE-2B25D8BEA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DIVYASREE</cp:lastModifiedBy>
  <cp:revision>2</cp:revision>
  <dcterms:created xsi:type="dcterms:W3CDTF">2026-08-25T17:04:00Z</dcterms:created>
  <dcterms:modified xsi:type="dcterms:W3CDTF">2026-08-25T17:04:00Z</dcterms:modified>
  <cp:category/>
</cp:coreProperties>
</file>