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3374649</wp:posOffset>
                </wp:positionH>
                <wp:positionV relativeFrom="page">
                  <wp:posOffset>5895088</wp:posOffset>
                </wp:positionV>
                <wp:extent cx="4182110" cy="139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1821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2110" h="13970">
                              <a:moveTo>
                                <a:pt x="41818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81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20398pt;margin-top:464.180176pt;width:329.3pt;height:1.1pt;mso-position-horizontal-relative:page;mso-position-vertical-relative:page;z-index:15728640" id="docshape1" coordorigin="5314,9284" coordsize="6586,22" path="m11900,9306l5314,9306,5314,9284,11900,9284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3374649</wp:posOffset>
                </wp:positionH>
                <wp:positionV relativeFrom="page">
                  <wp:posOffset>7597260</wp:posOffset>
                </wp:positionV>
                <wp:extent cx="4182110" cy="139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1821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2110" h="13970">
                              <a:moveTo>
                                <a:pt x="41818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81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20398pt;margin-top:598.209473pt;width:329.3pt;height:1.1pt;mso-position-horizontal-relative:page;mso-position-vertical-relative:page;z-index:15729152" id="docshape2" coordorigin="5314,11964" coordsize="6586,22" path="m11900,11986l5314,11986,5314,11964,11900,11964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3374649</wp:posOffset>
                </wp:positionH>
                <wp:positionV relativeFrom="page">
                  <wp:posOffset>9349711</wp:posOffset>
                </wp:positionV>
                <wp:extent cx="4182110" cy="139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18211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2110" h="13970">
                              <a:moveTo>
                                <a:pt x="4181850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818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20398pt;margin-top:736.197754pt;width:329.3pt;height:1.1pt;mso-position-horizontal-relative:page;mso-position-vertical-relative:page;z-index:15729664" id="docshape3" coordorigin="5314,14724" coordsize="6586,22" path="m11900,14746l5314,14746,5314,14724,11900,14724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</w:t>
      </w:r>
      <w:r>
        <w:rPr>
          <w:spacing w:val="-10"/>
        </w:rPr>
        <w:t>1</w:t>
      </w:r>
    </w:p>
    <w:p>
      <w:pPr>
        <w:pStyle w:val="BodyText"/>
        <w:spacing w:before="69"/>
        <w:rPr>
          <w:rFonts w:ascii="Arial"/>
          <w:b/>
          <w:sz w:val="28"/>
        </w:rPr>
      </w:pPr>
    </w:p>
    <w:p>
      <w:pPr>
        <w:pStyle w:val="Heading3"/>
        <w:tabs>
          <w:tab w:pos="5260" w:val="left" w:leader="none"/>
        </w:tabs>
      </w:pPr>
      <w:r>
        <w:rPr/>
        <w:t>COURSE CODE: </w:t>
      </w:r>
      <w:r>
        <w:rPr>
          <w:spacing w:val="-2"/>
        </w:rPr>
        <w:t>CSA14</w:t>
      </w:r>
      <w:r>
        <w:rPr/>
        <w:tab/>
        <w:t>COURSE</w:t>
      </w:r>
      <w:r>
        <w:rPr>
          <w:spacing w:val="-2"/>
        </w:rPr>
        <w:t> </w:t>
      </w:r>
      <w:r>
        <w:rPr/>
        <w:t>NAME: COMPILER </w:t>
      </w:r>
      <w:r>
        <w:rPr>
          <w:spacing w:val="-2"/>
        </w:rPr>
        <w:t>DESIGN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75"/>
        <w:rPr>
          <w:rFonts w:ascii="Arial"/>
          <w:b/>
        </w:rPr>
      </w:pPr>
    </w:p>
    <w:p>
      <w:pPr>
        <w:spacing w:before="1"/>
        <w:ind w:left="874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spacing w:line="254" w:lineRule="auto" w:before="276"/>
        <w:ind w:left="874" w:right="166" w:firstLine="0"/>
        <w:jc w:val="left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> </w:t>
      </w:r>
      <w:r>
        <w:rPr>
          <w:rFonts w:ascii="Arial"/>
          <w:i/>
          <w:sz w:val="24"/>
        </w:rPr>
        <w:t>inherited </w:t>
      </w:r>
      <w:r>
        <w:rPr>
          <w:rFonts w:ascii="Arial"/>
          <w:i/>
          <w:position w:val="1"/>
          <w:sz w:val="24"/>
        </w:rPr>
        <w:t>attributes to generate a Parser Tree. </w:t>
      </w:r>
      <w:r>
        <w:rPr>
          <w:rFonts w:ascii="Arial"/>
          <w:i/>
          <w:sz w:val="20"/>
        </w:rPr>
        <w:t>(BL4)</w:t>
      </w:r>
    </w:p>
    <w:p>
      <w:pPr>
        <w:pStyle w:val="BodyText"/>
        <w:spacing w:before="162"/>
        <w:rPr>
          <w:rFonts w:ascii="Arial"/>
          <w:i/>
        </w:rPr>
      </w:pPr>
    </w:p>
    <w:p>
      <w:pPr>
        <w:spacing w:before="0"/>
        <w:ind w:left="874" w:right="0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 Tool Weightage: </w:t>
      </w:r>
      <w:r>
        <w:rPr>
          <w:rFonts w:ascii="Arial"/>
          <w:i/>
          <w:spacing w:val="-5"/>
          <w:sz w:val="24"/>
        </w:rPr>
        <w:t>40%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Heading3"/>
        <w:tabs>
          <w:tab w:pos="8073" w:val="left" w:leader="none"/>
        </w:tabs>
      </w:pPr>
      <w:r>
        <w:rPr>
          <w:spacing w:val="-2"/>
        </w:rPr>
        <w:t>QUESTIONS:5</w:t>
      </w:r>
      <w:r>
        <w:rPr/>
        <w:tab/>
        <w:t>Total</w:t>
      </w:r>
      <w:r>
        <w:rPr>
          <w:spacing w:val="-2"/>
        </w:rPr>
        <w:t> Marks:100</w:t>
      </w:r>
    </w:p>
    <w:p>
      <w:pPr>
        <w:pStyle w:val="BodyText"/>
        <w:rPr>
          <w:rFonts w:ascii="Arial"/>
          <w:b/>
        </w:rPr>
      </w:pPr>
    </w:p>
    <w:p>
      <w:pPr>
        <w:pStyle w:val="BodyText"/>
        <w:ind w:left="194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Heading3"/>
        <w:ind w:left="194"/>
        <w:jc w:val="center"/>
      </w:pPr>
      <w:r>
        <w:rPr>
          <w:spacing w:val="-2"/>
        </w:rPr>
        <w:t>EXPERIMENTS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Heading4"/>
      </w:pPr>
      <w:r>
        <w:rPr/>
        <w:t>Code of </w:t>
      </w:r>
      <w:r>
        <w:rPr>
          <w:spacing w:val="-2"/>
        </w:rPr>
        <w:t>Conduct:</w:t>
      </w:r>
    </w:p>
    <w:p>
      <w:pPr>
        <w:pStyle w:val="BodyText"/>
        <w:rPr>
          <w:rFonts w:ascii="Arial"/>
          <w:b/>
          <w:i/>
        </w:rPr>
      </w:pPr>
    </w:p>
    <w:p>
      <w:pPr>
        <w:tabs>
          <w:tab w:pos="3739" w:val="left" w:leader="none"/>
        </w:tabs>
        <w:spacing w:before="0"/>
        <w:ind w:left="874" w:right="678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</w:t>
      </w:r>
      <w:r>
        <w:rPr>
          <w:rFonts w:ascii="Times New Roman"/>
          <w:sz w:val="24"/>
          <w:u w:val="single"/>
        </w:rPr>
        <w:tab/>
      </w:r>
      <w:r>
        <w:rPr>
          <w:rFonts w:ascii="Arial"/>
          <w:i/>
          <w:sz w:val="24"/>
        </w:rPr>
        <w:t>(Name / Reg No) certify that this submission is my original work and that I have adhered to the guidelines specified for this assessment.</w:t>
      </w:r>
    </w:p>
    <w:p>
      <w:pPr>
        <w:spacing w:before="0"/>
        <w:ind w:left="874" w:right="678" w:firstLine="0"/>
        <w:jc w:val="left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4"/>
          <w:sz w:val="24"/>
        </w:rPr>
        <w:t> </w:t>
      </w:r>
      <w:r>
        <w:rPr>
          <w:rFonts w:ascii="Arial"/>
          <w:i/>
          <w:sz w:val="24"/>
        </w:rPr>
        <w:t>disciplinary </w:t>
      </w:r>
      <w:r>
        <w:rPr>
          <w:rFonts w:ascii="Arial"/>
          <w:i/>
          <w:spacing w:val="-2"/>
          <w:sz w:val="24"/>
        </w:rPr>
        <w:t>action.</w:t>
      </w:r>
    </w:p>
    <w:p>
      <w:pPr>
        <w:pStyle w:val="BodyText"/>
        <w:rPr>
          <w:rFonts w:ascii="Arial"/>
          <w:i/>
        </w:rPr>
      </w:pPr>
    </w:p>
    <w:p>
      <w:pPr>
        <w:pStyle w:val="Heading4"/>
      </w:pPr>
      <w:r>
        <w:rPr/>
        <w:t>Signature of the </w:t>
      </w:r>
      <w:r>
        <w:rPr>
          <w:spacing w:val="-2"/>
        </w:rPr>
        <w:t>student:</w:t>
      </w:r>
    </w:p>
    <w:p>
      <w:pPr>
        <w:pStyle w:val="Heading4"/>
        <w:spacing w:after="0"/>
        <w:sectPr>
          <w:type w:val="continuous"/>
          <w:pgSz w:w="11900" w:h="16820"/>
          <w:pgMar w:top="1380" w:bottom="280" w:left="566" w:right="708"/>
        </w:sectPr>
      </w:pPr>
    </w:p>
    <w:p>
      <w:pPr>
        <w:pStyle w:val="BodyText"/>
        <w:spacing w:before="72"/>
        <w:ind w:left="194"/>
        <w:jc w:val="center"/>
      </w:pPr>
      <w:r>
        <w:rPr/>
        <w:t>Annexure </w:t>
      </w:r>
      <w:r>
        <w:rPr>
          <w:spacing w:val="-10"/>
        </w:rPr>
        <w:t>A</w:t>
      </w:r>
    </w:p>
    <w:p>
      <w:pPr>
        <w:pStyle w:val="BodyText"/>
        <w:spacing w:before="275"/>
      </w:pPr>
    </w:p>
    <w:p>
      <w:pPr>
        <w:pStyle w:val="Heading3"/>
        <w:spacing w:before="1"/>
        <w:ind w:left="194"/>
        <w:jc w:val="center"/>
      </w:pPr>
      <w:r>
        <w:rPr>
          <w:spacing w:val="-2"/>
        </w:rPr>
        <w:t>EXPERIMENTS</w:t>
      </w:r>
    </w:p>
    <w:p>
      <w:pPr>
        <w:pStyle w:val="BodyText"/>
        <w:spacing w:before="99"/>
        <w:rPr>
          <w:rFonts w:ascii="Arial"/>
          <w:b/>
        </w:rPr>
      </w:pPr>
    </w:p>
    <w:p>
      <w:pPr>
        <w:pStyle w:val="BodyText"/>
        <w:spacing w:line="256" w:lineRule="auto" w:before="1"/>
        <w:ind w:left="874" w:right="166"/>
      </w:pPr>
      <w:r>
        <w:rPr/>
        <w:t>Q1.You</w:t>
      </w:r>
      <w:r>
        <w:rPr>
          <w:spacing w:val="37"/>
        </w:rPr>
        <w:t> </w:t>
      </w:r>
      <w:r>
        <w:rPr/>
        <w:t>are</w:t>
      </w:r>
      <w:r>
        <w:rPr>
          <w:spacing w:val="37"/>
        </w:rPr>
        <w:t> </w:t>
      </w:r>
      <w:r>
        <w:rPr/>
        <w:t>developing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compiler-based</w:t>
      </w:r>
      <w:r>
        <w:rPr>
          <w:spacing w:val="37"/>
        </w:rPr>
        <w:t> </w:t>
      </w:r>
      <w:r>
        <w:rPr/>
        <w:t>desk</w:t>
      </w:r>
      <w:r>
        <w:rPr>
          <w:spacing w:val="37"/>
        </w:rPr>
        <w:t> </w:t>
      </w:r>
      <w:r>
        <w:rPr/>
        <w:t>calculator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evaluates</w:t>
      </w:r>
      <w:r>
        <w:rPr>
          <w:spacing w:val="37"/>
        </w:rPr>
        <w:t> </w:t>
      </w:r>
      <w:r>
        <w:rPr/>
        <w:t>arithmetic expressions using syntax-directed definitions (SDD).</w:t>
      </w:r>
    </w:p>
    <w:p>
      <w:pPr>
        <w:pStyle w:val="BodyText"/>
        <w:spacing w:before="98"/>
        <w:ind w:left="874"/>
      </w:pPr>
      <w:r>
        <w:rPr/>
        <w:t>The system </w:t>
      </w:r>
      <w:r>
        <w:rPr>
          <w:spacing w:val="-2"/>
        </w:rPr>
        <w:t>should:</w:t>
      </w:r>
    </w:p>
    <w:p>
      <w:pPr>
        <w:pStyle w:val="ListParagraph"/>
        <w:numPr>
          <w:ilvl w:val="0"/>
          <w:numId w:val="1"/>
        </w:numPr>
        <w:tabs>
          <w:tab w:pos="1153" w:val="left" w:leader="none"/>
        </w:tabs>
        <w:spacing w:line="240" w:lineRule="auto" w:before="118" w:after="0"/>
        <w:ind w:left="1153" w:right="0" w:hanging="279"/>
        <w:jc w:val="left"/>
        <w:rPr>
          <w:sz w:val="24"/>
        </w:rPr>
      </w:pPr>
      <w:r>
        <w:rPr>
          <w:sz w:val="24"/>
        </w:rPr>
        <w:t>Accept an arithmetic expression with operators +, -, *, / and </w:t>
      </w:r>
      <w:r>
        <w:rPr>
          <w:spacing w:val="-2"/>
          <w:sz w:val="24"/>
        </w:rPr>
        <w:t>parentheses</w:t>
      </w:r>
    </w:p>
    <w:p>
      <w:pPr>
        <w:pStyle w:val="ListParagraph"/>
        <w:numPr>
          <w:ilvl w:val="0"/>
          <w:numId w:val="1"/>
        </w:numPr>
        <w:tabs>
          <w:tab w:pos="1207" w:val="left" w:leader="none"/>
        </w:tabs>
        <w:spacing w:line="240" w:lineRule="auto" w:before="138" w:after="0"/>
        <w:ind w:left="1207" w:right="0" w:hanging="333"/>
        <w:jc w:val="left"/>
        <w:rPr>
          <w:sz w:val="24"/>
        </w:rPr>
      </w:pPr>
      <w:r>
        <w:rPr>
          <w:sz w:val="24"/>
        </w:rPr>
        <w:t>Use syntax-directed evaluation to compute values based on operator </w:t>
      </w:r>
      <w:r>
        <w:rPr>
          <w:spacing w:val="-2"/>
          <w:sz w:val="24"/>
        </w:rPr>
        <w:t>precedence</w:t>
      </w:r>
    </w:p>
    <w:p>
      <w:pPr>
        <w:pStyle w:val="ListParagraph"/>
        <w:numPr>
          <w:ilvl w:val="0"/>
          <w:numId w:val="1"/>
        </w:numPr>
        <w:tabs>
          <w:tab w:pos="1260" w:val="left" w:leader="none"/>
        </w:tabs>
        <w:spacing w:line="240" w:lineRule="auto" w:before="138" w:after="0"/>
        <w:ind w:left="1260" w:right="0" w:hanging="386"/>
        <w:jc w:val="left"/>
        <w:rPr>
          <w:sz w:val="24"/>
        </w:rPr>
      </w:pPr>
      <w:r>
        <w:rPr>
          <w:sz w:val="24"/>
        </w:rPr>
        <w:t>Optimize evaluation by reducing unnecessary temporary </w:t>
      </w:r>
      <w:r>
        <w:rPr>
          <w:spacing w:val="-2"/>
          <w:sz w:val="24"/>
        </w:rPr>
        <w:t>computations</w:t>
      </w:r>
    </w:p>
    <w:p>
      <w:pPr>
        <w:pStyle w:val="ListParagraph"/>
        <w:numPr>
          <w:ilvl w:val="0"/>
          <w:numId w:val="1"/>
        </w:numPr>
        <w:tabs>
          <w:tab w:pos="1273" w:val="left" w:leader="none"/>
        </w:tabs>
        <w:spacing w:line="240" w:lineRule="auto" w:before="138" w:after="0"/>
        <w:ind w:left="1273" w:right="0" w:hanging="399"/>
        <w:jc w:val="left"/>
        <w:rPr>
          <w:sz w:val="24"/>
        </w:rPr>
      </w:pPr>
      <w:r>
        <w:rPr>
          <w:sz w:val="24"/>
        </w:rPr>
        <w:t>Display the final result of the </w:t>
      </w:r>
      <w:r>
        <w:rPr>
          <w:spacing w:val="-2"/>
          <w:sz w:val="24"/>
        </w:rPr>
        <w:t>expression</w:t>
      </w:r>
    </w:p>
    <w:p>
      <w:pPr>
        <w:pStyle w:val="BodyText"/>
        <w:spacing w:line="256" w:lineRule="auto" w:before="238"/>
        <w:ind w:left="874"/>
      </w:pPr>
      <w:r>
        <w:rPr/>
        <w:t>Demonstrate</w:t>
      </w:r>
      <w:r>
        <w:rPr>
          <w:spacing w:val="80"/>
        </w:rPr>
        <w:t> </w:t>
      </w:r>
      <w:r>
        <w:rPr/>
        <w:t>how</w:t>
      </w:r>
      <w:r>
        <w:rPr>
          <w:spacing w:val="80"/>
        </w:rPr>
        <w:t> </w:t>
      </w:r>
      <w:r>
        <w:rPr/>
        <w:t>SDD</w:t>
      </w:r>
      <w:r>
        <w:rPr>
          <w:spacing w:val="80"/>
        </w:rPr>
        <w:t> </w:t>
      </w:r>
      <w:r>
        <w:rPr/>
        <w:t>rules</w:t>
      </w:r>
      <w:r>
        <w:rPr>
          <w:spacing w:val="80"/>
        </w:rPr>
        <w:t> </w:t>
      </w:r>
      <w:r>
        <w:rPr/>
        <w:t>(synthesized</w:t>
      </w:r>
      <w:r>
        <w:rPr>
          <w:spacing w:val="80"/>
        </w:rPr>
        <w:t> </w:t>
      </w:r>
      <w:r>
        <w:rPr/>
        <w:t>attributes)</w:t>
      </w:r>
      <w:r>
        <w:rPr>
          <w:spacing w:val="80"/>
        </w:rPr>
        <w:t> </w:t>
      </w:r>
      <w:r>
        <w:rPr/>
        <w:t>are</w:t>
      </w:r>
      <w:r>
        <w:rPr>
          <w:spacing w:val="80"/>
        </w:rPr>
        <w:t> </w:t>
      </w:r>
      <w:r>
        <w:rPr/>
        <w:t>used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expression </w:t>
      </w:r>
      <w:r>
        <w:rPr>
          <w:spacing w:val="-2"/>
        </w:rPr>
        <w:t>evaluation.</w:t>
      </w:r>
    </w:p>
    <w:p>
      <w:pPr>
        <w:pStyle w:val="BodyText"/>
        <w:spacing w:before="98"/>
        <w:ind w:left="874"/>
      </w:pPr>
      <w:r>
        <w:rPr>
          <w:spacing w:val="-5"/>
        </w:rPr>
        <w:t>SDD</w:t>
      </w:r>
    </w:p>
    <w:p>
      <w:pPr>
        <w:pStyle w:val="BodyText"/>
        <w:spacing w:before="119"/>
        <w:ind w:left="874"/>
      </w:pPr>
      <w:r>
        <w:rPr/>
        <w:t>Grammar with semantic </w:t>
      </w:r>
      <w:r>
        <w:rPr>
          <w:spacing w:val="-2"/>
        </w:rPr>
        <w:t>rules:</w:t>
      </w:r>
    </w:p>
    <w:p>
      <w:pPr>
        <w:pStyle w:val="BodyText"/>
        <w:tabs>
          <w:tab w:pos="2349" w:val="left" w:leader="none"/>
        </w:tabs>
        <w:spacing w:line="302" w:lineRule="auto" w:before="132"/>
        <w:ind w:left="874" w:right="577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 → E + </w:t>
      </w:r>
      <w:r>
        <w:rPr>
          <w:rFonts w:ascii="Times New Roman" w:hAnsi="Times New Roman"/>
          <w:w w:val="110"/>
        </w:rPr>
        <w:t>T</w:t>
      </w:r>
      <w:r>
        <w:rPr>
          <w:rFonts w:ascii="Times New Roman" w:hAnsi="Times New Roman"/>
          <w:spacing w:val="80"/>
          <w:w w:val="110"/>
        </w:rPr>
        <w:t>  </w:t>
      </w:r>
      <w:r>
        <w:rPr>
          <w:rFonts w:ascii="Times New Roman" w:hAnsi="Times New Roman"/>
        </w:rPr>
        <w:t>{ E.val = E1.val + T.val } E → E </w:t>
      </w:r>
      <w:r>
        <w:rPr>
          <w:rFonts w:ascii="Times New Roman" w:hAnsi="Times New Roman"/>
          <w:w w:val="110"/>
        </w:rPr>
        <w:t>-</w:t>
      </w:r>
      <w:r>
        <w:rPr>
          <w:rFonts w:ascii="Times New Roman" w:hAnsi="Times New Roman"/>
          <w:spacing w:val="-3"/>
          <w:w w:val="110"/>
        </w:rPr>
        <w:t> </w:t>
      </w:r>
      <w:r>
        <w:rPr>
          <w:rFonts w:ascii="Times New Roman" w:hAnsi="Times New Roman"/>
          <w:w w:val="110"/>
        </w:rPr>
        <w:t>T</w:t>
      </w:r>
      <w:r>
        <w:rPr>
          <w:rFonts w:ascii="Times New Roman" w:hAnsi="Times New Roman"/>
          <w:spacing w:val="80"/>
          <w:w w:val="110"/>
        </w:rPr>
        <w:t>   </w:t>
      </w:r>
      <w:r>
        <w:rPr>
          <w:rFonts w:ascii="Times New Roman" w:hAnsi="Times New Roman"/>
        </w:rPr>
        <w:t>{ E.val = E1.val </w:t>
      </w:r>
      <w:r>
        <w:rPr>
          <w:rFonts w:ascii="Times New Roman" w:hAnsi="Times New Roman"/>
          <w:w w:val="110"/>
        </w:rPr>
        <w:t>-</w:t>
      </w:r>
      <w:r>
        <w:rPr>
          <w:rFonts w:ascii="Times New Roman" w:hAnsi="Times New Roman"/>
          <w:spacing w:val="-3"/>
          <w:w w:val="110"/>
        </w:rPr>
        <w:t> </w:t>
      </w:r>
      <w:r>
        <w:rPr>
          <w:rFonts w:ascii="Times New Roman" w:hAnsi="Times New Roman"/>
        </w:rPr>
        <w:t>T.val </w:t>
      </w:r>
      <w:r>
        <w:rPr>
          <w:rFonts w:ascii="Times New Roman" w:hAnsi="Times New Roman"/>
        </w:rPr>
        <w:t>} E → </w:t>
      </w:r>
      <w:r>
        <w:rPr>
          <w:rFonts w:ascii="Times New Roman" w:hAnsi="Times New Roman"/>
          <w:w w:val="110"/>
        </w:rPr>
        <w:t>T</w:t>
      </w:r>
      <w:r>
        <w:rPr>
          <w:rFonts w:ascii="Times New Roman" w:hAnsi="Times New Roman"/>
        </w:rPr>
        <w:tab/>
        <w:t>{ E.val = T.val }</w:t>
      </w:r>
    </w:p>
    <w:p>
      <w:pPr>
        <w:pStyle w:val="BodyText"/>
        <w:spacing w:before="67"/>
        <w:rPr>
          <w:rFonts w:ascii="Times New Roman"/>
        </w:rPr>
      </w:pPr>
    </w:p>
    <w:p>
      <w:pPr>
        <w:pStyle w:val="BodyText"/>
        <w:tabs>
          <w:tab w:pos="2337" w:val="left" w:leader="none"/>
        </w:tabs>
        <w:spacing w:line="302" w:lineRule="auto"/>
        <w:ind w:left="874" w:right="57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 → T * F</w:t>
      </w:r>
      <w:r>
        <w:rPr>
          <w:rFonts w:ascii="Times New Roman" w:hAnsi="Times New Roman"/>
          <w:spacing w:val="80"/>
        </w:rPr>
        <w:t>   </w:t>
      </w:r>
      <w:r>
        <w:rPr>
          <w:rFonts w:ascii="Times New Roman" w:hAnsi="Times New Roman"/>
        </w:rPr>
        <w:t>{ T.val = T1.val * F.val } T → T / F</w:t>
      </w:r>
      <w:r>
        <w:rPr>
          <w:rFonts w:ascii="Times New Roman" w:hAnsi="Times New Roman"/>
          <w:spacing w:val="80"/>
          <w:w w:val="150"/>
        </w:rPr>
        <w:t>   </w:t>
      </w:r>
      <w:r>
        <w:rPr>
          <w:rFonts w:ascii="Times New Roman" w:hAnsi="Times New Roman"/>
        </w:rPr>
        <w:t>{ T.val = T1.val / F.val </w:t>
      </w:r>
      <w:r>
        <w:rPr>
          <w:rFonts w:ascii="Times New Roman" w:hAnsi="Times New Roman"/>
        </w:rPr>
        <w:t>} T → F</w:t>
        <w:tab/>
        <w:t>{ T.val = F.val }</w:t>
      </w:r>
    </w:p>
    <w:p>
      <w:pPr>
        <w:pStyle w:val="BodyText"/>
        <w:spacing w:before="67"/>
        <w:rPr>
          <w:rFonts w:ascii="Times New Roman"/>
        </w:rPr>
      </w:pPr>
    </w:p>
    <w:p>
      <w:pPr>
        <w:pStyle w:val="BodyText"/>
        <w:tabs>
          <w:tab w:pos="2269" w:val="left" w:leader="none"/>
          <w:tab w:pos="2312" w:val="left" w:leader="none"/>
        </w:tabs>
        <w:spacing w:line="302" w:lineRule="auto"/>
        <w:ind w:left="874" w:right="6724"/>
        <w:rPr>
          <w:rFonts w:ascii="Times New Roman" w:hAnsi="Times New Roman"/>
        </w:rPr>
      </w:pPr>
      <w:r>
        <w:rPr>
          <w:rFonts w:ascii="Times New Roman" w:hAnsi="Times New Roman"/>
        </w:rPr>
        <w:t>F → (E)</w:t>
        <w:tab/>
        <w:t>{ F.val = E.val } </w:t>
      </w:r>
      <w:r>
        <w:rPr>
          <w:rFonts w:ascii="Times New Roman" w:hAnsi="Times New Roman"/>
          <w:spacing w:val="-28"/>
        </w:rPr>
        <w:t>F</w:t>
      </w:r>
      <w:r>
        <w:rPr>
          <w:rFonts w:ascii="Times New Roman" w:hAnsi="Times New Roman"/>
          <w:spacing w:val="4"/>
        </w:rPr>
        <w:t> </w:t>
      </w:r>
      <w:r>
        <w:rPr>
          <w:rFonts w:ascii="Times New Roman" w:hAnsi="Times New Roman"/>
          <w:spacing w:val="-28"/>
        </w:rPr>
        <w:t>→</w:t>
      </w:r>
      <w:r>
        <w:rPr>
          <w:rFonts w:ascii="Times New Roman" w:hAnsi="Times New Roman"/>
          <w:spacing w:val="5"/>
        </w:rPr>
        <w:t> </w:t>
      </w:r>
      <w:r>
        <w:rPr>
          <w:rFonts w:ascii="Times New Roman" w:hAnsi="Times New Roman"/>
          <w:spacing w:val="-28"/>
        </w:rPr>
        <w:t>digit</w:t>
      </w:r>
      <w:r>
        <w:rPr>
          <w:rFonts w:ascii="Times New Roman" w:hAnsi="Times New Roman"/>
        </w:rPr>
        <w:tab/>
        <w:tab/>
        <w:t>{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F.val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</w:rPr>
        <w:t>digit</w:t>
      </w:r>
      <w:r>
        <w:rPr>
          <w:rFonts w:ascii="Times New Roman" w:hAnsi="Times New Roman"/>
          <w:spacing w:val="9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61"/>
        <w:rPr>
          <w:rFonts w:ascii="Times New Roman"/>
        </w:rPr>
      </w:pPr>
    </w:p>
    <w:p>
      <w:pPr>
        <w:pStyle w:val="BodyText"/>
        <w:spacing w:line="256" w:lineRule="auto"/>
        <w:ind w:left="874" w:right="678"/>
      </w:pPr>
      <w:r>
        <w:rPr/>
        <w:t>Q2.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compiler,</w:t>
      </w:r>
      <w:r>
        <w:rPr>
          <w:spacing w:val="31"/>
        </w:rPr>
        <w:t> </w:t>
      </w:r>
      <w:r>
        <w:rPr/>
        <w:t>postfix</w:t>
      </w:r>
      <w:r>
        <w:rPr>
          <w:spacing w:val="31"/>
        </w:rPr>
        <w:t> </w:t>
      </w:r>
      <w:r>
        <w:rPr/>
        <w:t>expressions</w:t>
      </w:r>
      <w:r>
        <w:rPr>
          <w:spacing w:val="31"/>
        </w:rPr>
        <w:t> </w:t>
      </w:r>
      <w:r>
        <w:rPr/>
        <w:t>are</w:t>
      </w:r>
      <w:r>
        <w:rPr>
          <w:spacing w:val="31"/>
        </w:rPr>
        <w:t> </w:t>
      </w:r>
      <w:r>
        <w:rPr/>
        <w:t>evaluated</w:t>
      </w:r>
      <w:r>
        <w:rPr>
          <w:spacing w:val="31"/>
        </w:rPr>
        <w:t> </w:t>
      </w:r>
      <w:r>
        <w:rPr/>
        <w:t>during</w:t>
      </w:r>
      <w:r>
        <w:rPr>
          <w:spacing w:val="31"/>
        </w:rPr>
        <w:t> </w:t>
      </w:r>
      <w:r>
        <w:rPr/>
        <w:t>code</w:t>
      </w:r>
      <w:r>
        <w:rPr>
          <w:spacing w:val="31"/>
        </w:rPr>
        <w:t> </w:t>
      </w:r>
      <w:r>
        <w:rPr/>
        <w:t>generation</w:t>
      </w:r>
      <w:r>
        <w:rPr>
          <w:spacing w:val="31"/>
        </w:rPr>
        <w:t> </w:t>
      </w:r>
      <w:r>
        <w:rPr/>
        <w:t>using stack-based bottom-up evaluation.</w:t>
      </w:r>
    </w:p>
    <w:p>
      <w:pPr>
        <w:pStyle w:val="BodyText"/>
        <w:spacing w:before="239"/>
        <w:ind w:left="874"/>
      </w:pPr>
      <w:r>
        <w:rPr/>
        <w:t>Write a C program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2"/>
        </w:numPr>
        <w:tabs>
          <w:tab w:pos="1153" w:val="left" w:leader="none"/>
        </w:tabs>
        <w:spacing w:line="240" w:lineRule="auto" w:before="258" w:after="0"/>
        <w:ind w:left="1153" w:right="0" w:hanging="279"/>
        <w:jc w:val="left"/>
        <w:rPr>
          <w:sz w:val="24"/>
        </w:rPr>
      </w:pPr>
      <w:r>
        <w:rPr>
          <w:sz w:val="24"/>
        </w:rPr>
        <w:t>Evaluates a postfix </w:t>
      </w:r>
      <w:r>
        <w:rPr>
          <w:spacing w:val="-2"/>
          <w:sz w:val="24"/>
        </w:rPr>
        <w:t>expression</w:t>
      </w:r>
    </w:p>
    <w:p>
      <w:pPr>
        <w:pStyle w:val="ListParagraph"/>
        <w:numPr>
          <w:ilvl w:val="0"/>
          <w:numId w:val="2"/>
        </w:numPr>
        <w:tabs>
          <w:tab w:pos="1207" w:val="left" w:leader="none"/>
        </w:tabs>
        <w:spacing w:line="240" w:lineRule="auto" w:before="138" w:after="0"/>
        <w:ind w:left="1207" w:right="0" w:hanging="333"/>
        <w:jc w:val="left"/>
        <w:rPr>
          <w:sz w:val="24"/>
        </w:rPr>
      </w:pPr>
      <w:r>
        <w:rPr>
          <w:sz w:val="24"/>
        </w:rPr>
        <w:t>Demonstrates S-attributed definition </w:t>
      </w:r>
      <w:r>
        <w:rPr>
          <w:spacing w:val="-2"/>
          <w:sz w:val="24"/>
        </w:rPr>
        <w:t>evaluation</w:t>
      </w:r>
    </w:p>
    <w:p>
      <w:pPr>
        <w:pStyle w:val="ListParagraph"/>
        <w:numPr>
          <w:ilvl w:val="0"/>
          <w:numId w:val="2"/>
        </w:numPr>
        <w:tabs>
          <w:tab w:pos="1260" w:val="left" w:leader="none"/>
        </w:tabs>
        <w:spacing w:line="240" w:lineRule="auto" w:before="138" w:after="0"/>
        <w:ind w:left="1260" w:right="0" w:hanging="386"/>
        <w:jc w:val="left"/>
        <w:rPr>
          <w:sz w:val="24"/>
        </w:rPr>
      </w:pPr>
      <w:r>
        <w:rPr>
          <w:sz w:val="24"/>
        </w:rPr>
        <w:t>Shows how intermediate results are </w:t>
      </w:r>
      <w:r>
        <w:rPr>
          <w:spacing w:val="-2"/>
          <w:sz w:val="24"/>
        </w:rPr>
        <w:t>computed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20"/>
          <w:pgMar w:top="1920" w:bottom="280" w:left="566" w:right="708"/>
        </w:sectPr>
      </w:pPr>
    </w:p>
    <w:p>
      <w:pPr>
        <w:pStyle w:val="BodyText"/>
        <w:spacing w:line="252" w:lineRule="auto" w:before="78"/>
        <w:ind w:left="874"/>
      </w:pPr>
      <w:r>
        <w:rPr>
          <w:sz w:val="22"/>
        </w:rPr>
        <w:t>Q3.</w:t>
      </w:r>
      <w:r>
        <w:rPr/>
        <w:t>You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designing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parser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/>
        <w:t>L-attributed</w:t>
      </w:r>
      <w:r>
        <w:rPr>
          <w:spacing w:val="40"/>
        </w:rPr>
        <w:t> </w:t>
      </w:r>
      <w:r>
        <w:rPr/>
        <w:t>definitions,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inherited attributes are passed from parent to child.</w:t>
      </w:r>
    </w:p>
    <w:p>
      <w:pPr>
        <w:pStyle w:val="BodyText"/>
        <w:spacing w:before="245"/>
        <w:ind w:left="874"/>
      </w:pPr>
      <w:r>
        <w:rPr/>
        <w:t>Write a C program </w:t>
      </w:r>
      <w:r>
        <w:rPr>
          <w:spacing w:val="-2"/>
        </w:rPr>
        <w:t>that:</w:t>
      </w:r>
    </w:p>
    <w:p>
      <w:pPr>
        <w:pStyle w:val="BodyText"/>
        <w:spacing w:before="259"/>
        <w:ind w:left="874"/>
        <w:rPr>
          <w:rFonts w:ascii="Courier New"/>
          <w:position w:val="1"/>
          <w:sz w:val="20"/>
        </w:rPr>
      </w:pPr>
      <w:r>
        <w:rPr/>
        <w:t>(i).Evaluates a simple expression like </w:t>
      </w:r>
      <w:r>
        <w:rPr>
          <w:rFonts w:ascii="Courier New"/>
          <w:position w:val="1"/>
          <w:sz w:val="20"/>
        </w:rPr>
        <w:t>a + b * </w:t>
      </w:r>
      <w:r>
        <w:rPr>
          <w:rFonts w:ascii="Courier New"/>
          <w:spacing w:val="-10"/>
          <w:position w:val="1"/>
          <w:sz w:val="20"/>
        </w:rPr>
        <w:t>c</w:t>
      </w:r>
    </w:p>
    <w:p>
      <w:pPr>
        <w:pStyle w:val="BodyText"/>
        <w:spacing w:before="258"/>
        <w:ind w:left="874"/>
      </w:pPr>
      <w:r>
        <w:rPr/>
        <w:t>(ii) Uses function parameters to simulate inherited </w:t>
      </w:r>
      <w:r>
        <w:rPr>
          <w:spacing w:val="-2"/>
        </w:rPr>
        <w:t>attributes</w:t>
      </w:r>
    </w:p>
    <w:p>
      <w:pPr>
        <w:pStyle w:val="ListParagraph"/>
        <w:numPr>
          <w:ilvl w:val="0"/>
          <w:numId w:val="3"/>
        </w:numPr>
        <w:tabs>
          <w:tab w:pos="1327" w:val="left" w:leader="none"/>
        </w:tabs>
        <w:spacing w:line="240" w:lineRule="auto" w:before="258" w:after="0"/>
        <w:ind w:left="1327" w:right="0" w:hanging="453"/>
        <w:jc w:val="left"/>
        <w:rPr>
          <w:sz w:val="24"/>
        </w:rPr>
      </w:pPr>
      <w:r>
        <w:rPr>
          <w:sz w:val="24"/>
        </w:rPr>
        <w:t>Ensures correct precedence </w:t>
      </w:r>
      <w:r>
        <w:rPr>
          <w:spacing w:val="-2"/>
          <w:sz w:val="24"/>
        </w:rPr>
        <w:t>handling</w:t>
      </w:r>
    </w:p>
    <w:p>
      <w:pPr>
        <w:pStyle w:val="ListParagraph"/>
        <w:numPr>
          <w:ilvl w:val="0"/>
          <w:numId w:val="3"/>
        </w:numPr>
        <w:tabs>
          <w:tab w:pos="1340" w:val="left" w:leader="none"/>
        </w:tabs>
        <w:spacing w:line="240" w:lineRule="auto" w:before="259" w:after="0"/>
        <w:ind w:left="1340" w:right="0" w:hanging="466"/>
        <w:jc w:val="left"/>
        <w:rPr>
          <w:sz w:val="24"/>
        </w:rPr>
      </w:pPr>
      <w:r>
        <w:rPr>
          <w:sz w:val="24"/>
        </w:rPr>
        <w:t>Demonstrates top-down evaluation </w:t>
      </w:r>
      <w:r>
        <w:rPr>
          <w:spacing w:val="-2"/>
          <w:sz w:val="24"/>
        </w:rPr>
        <w:t>logic</w:t>
      </w:r>
    </w:p>
    <w:p>
      <w:pPr>
        <w:pStyle w:val="BodyText"/>
        <w:spacing w:before="258"/>
        <w:ind w:left="874"/>
      </w:pPr>
      <w:r>
        <w:rPr/>
        <w:t>Explain how inherited attributes influence </w:t>
      </w:r>
      <w:r>
        <w:rPr>
          <w:spacing w:val="-2"/>
        </w:rPr>
        <w:t>computation.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spacing w:line="256" w:lineRule="auto"/>
        <w:ind w:left="874"/>
      </w:pPr>
      <w:r>
        <w:rPr/>
        <w:t>Q4.In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compiler,</w:t>
      </w:r>
      <w:r>
        <w:rPr>
          <w:spacing w:val="80"/>
        </w:rPr>
        <w:t> </w:t>
      </w:r>
      <w:r>
        <w:rPr/>
        <w:t>it</w:t>
      </w:r>
      <w:r>
        <w:rPr>
          <w:spacing w:val="80"/>
        </w:rPr>
        <w:t> </w:t>
      </w:r>
      <w:r>
        <w:rPr/>
        <w:t>is</w:t>
      </w:r>
      <w:r>
        <w:rPr>
          <w:spacing w:val="80"/>
        </w:rPr>
        <w:t> </w:t>
      </w:r>
      <w:r>
        <w:rPr/>
        <w:t>important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check</w:t>
      </w:r>
      <w:r>
        <w:rPr>
          <w:spacing w:val="80"/>
        </w:rPr>
        <w:t> </w:t>
      </w:r>
      <w:r>
        <w:rPr/>
        <w:t>whether</w:t>
      </w:r>
      <w:r>
        <w:rPr>
          <w:spacing w:val="80"/>
        </w:rPr>
        <w:t> </w:t>
      </w:r>
      <w:r>
        <w:rPr/>
        <w:t>two</w:t>
      </w:r>
      <w:r>
        <w:rPr>
          <w:spacing w:val="80"/>
        </w:rPr>
        <w:t> </w:t>
      </w:r>
      <w:r>
        <w:rPr/>
        <w:t>type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are </w:t>
      </w:r>
      <w:r>
        <w:rPr>
          <w:spacing w:val="-2"/>
        </w:rPr>
        <w:t>equivalent.</w:t>
      </w:r>
    </w:p>
    <w:p>
      <w:pPr>
        <w:pStyle w:val="BodyText"/>
        <w:spacing w:before="238"/>
        <w:ind w:left="874"/>
      </w:pPr>
      <w:r>
        <w:rPr/>
        <w:t>Write a C program </w:t>
      </w:r>
      <w:r>
        <w:rPr>
          <w:spacing w:val="-2"/>
        </w:rPr>
        <w:t>that:</w:t>
      </w:r>
    </w:p>
    <w:p>
      <w:pPr>
        <w:spacing w:line="458" w:lineRule="auto" w:before="259"/>
        <w:ind w:left="874" w:right="2465" w:firstLine="0"/>
        <w:jc w:val="left"/>
        <w:rPr>
          <w:rFonts w:ascii="Arial"/>
          <w:b/>
          <w:sz w:val="24"/>
        </w:rPr>
      </w:pPr>
      <w:r>
        <w:rPr>
          <w:sz w:val="24"/>
        </w:rPr>
        <w:t>(i).Accepts</w:t>
      </w:r>
      <w:r>
        <w:rPr>
          <w:spacing w:val="-6"/>
          <w:sz w:val="24"/>
        </w:rPr>
        <w:t> </w:t>
      </w:r>
      <w:r>
        <w:rPr>
          <w:sz w:val="24"/>
        </w:rPr>
        <w:t>two</w:t>
      </w:r>
      <w:r>
        <w:rPr>
          <w:spacing w:val="-6"/>
          <w:sz w:val="24"/>
        </w:rPr>
        <w:t> </w:t>
      </w:r>
      <w:r>
        <w:rPr>
          <w:sz w:val="24"/>
        </w:rPr>
        <w:t>type</w:t>
      </w:r>
      <w:r>
        <w:rPr>
          <w:spacing w:val="-6"/>
          <w:sz w:val="24"/>
        </w:rPr>
        <w:t> </w:t>
      </w:r>
      <w:r>
        <w:rPr>
          <w:sz w:val="24"/>
        </w:rPr>
        <w:t>expressions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rFonts w:ascii="Courier New"/>
          <w:position w:val="1"/>
          <w:sz w:val="20"/>
        </w:rPr>
        <w:t>int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ourier New"/>
          <w:position w:val="1"/>
          <w:sz w:val="20"/>
        </w:rPr>
        <w:t>float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rFonts w:ascii="Courier New"/>
          <w:position w:val="1"/>
          <w:sz w:val="20"/>
        </w:rPr>
        <w:t>int*</w:t>
      </w:r>
      <w:r>
        <w:rPr>
          <w:sz w:val="24"/>
        </w:rPr>
        <w:t>) (ii).Compares them for </w:t>
      </w:r>
      <w:r>
        <w:rPr>
          <w:rFonts w:ascii="Arial"/>
          <w:b/>
          <w:sz w:val="24"/>
        </w:rPr>
        <w:t>type equivalence</w:t>
      </w:r>
    </w:p>
    <w:p>
      <w:pPr>
        <w:pStyle w:val="BodyText"/>
        <w:spacing w:before="14"/>
        <w:ind w:left="874"/>
      </w:pPr>
      <w:r>
        <w:rPr/>
        <w:t>(iii).Displays whether they </w:t>
      </w:r>
      <w:r>
        <w:rPr>
          <w:spacing w:val="-4"/>
        </w:rPr>
        <w:t>are:</w:t>
      </w:r>
    </w:p>
    <w:p>
      <w:pPr>
        <w:pStyle w:val="BodyText"/>
        <w:spacing w:line="465" w:lineRule="auto" w:before="259"/>
        <w:ind w:left="894" w:right="6724" w:firstLine="1420"/>
      </w:pPr>
      <w:r>
        <w:rPr>
          <w:spacing w:val="-2"/>
        </w:rPr>
        <w:t>(a).Equivalent</w:t>
      </w:r>
      <w:r>
        <w:rPr>
          <w:spacing w:val="-2"/>
        </w:rPr>
        <w:t> </w:t>
      </w:r>
      <w:r>
        <w:rPr/>
        <w:t>(b).Not equivalent</w:t>
      </w:r>
    </w:p>
    <w:p>
      <w:pPr>
        <w:pStyle w:val="BodyText"/>
        <w:spacing w:line="274" w:lineRule="exact"/>
        <w:ind w:left="874"/>
      </w:pPr>
      <w:r>
        <w:rPr/>
        <w:t>Extend the logic to handle pointer types (</w:t>
      </w:r>
      <w:r>
        <w:rPr>
          <w:rFonts w:ascii="Courier New"/>
          <w:position w:val="1"/>
          <w:sz w:val="20"/>
        </w:rPr>
        <w:t>int*</w:t>
      </w:r>
      <w:r>
        <w:rPr/>
        <w:t>, </w:t>
      </w:r>
      <w:r>
        <w:rPr>
          <w:rFonts w:ascii="Courier New"/>
          <w:spacing w:val="-2"/>
          <w:position w:val="1"/>
          <w:sz w:val="20"/>
        </w:rPr>
        <w:t>float*</w:t>
      </w:r>
      <w:r>
        <w:rPr>
          <w:spacing w:val="-2"/>
        </w:rPr>
        <w:t>).</w:t>
      </w:r>
    </w:p>
    <w:p>
      <w:pPr>
        <w:pStyle w:val="BodyText"/>
      </w:pPr>
    </w:p>
    <w:p>
      <w:pPr>
        <w:pStyle w:val="BodyText"/>
        <w:spacing w:before="240"/>
      </w:pPr>
    </w:p>
    <w:p>
      <w:pPr>
        <w:pStyle w:val="BodyText"/>
        <w:spacing w:line="256" w:lineRule="auto"/>
        <w:ind w:left="874"/>
      </w:pPr>
      <w:r>
        <w:rPr/>
        <w:t>Q5.You</w:t>
      </w:r>
      <w:r>
        <w:rPr>
          <w:spacing w:val="75"/>
        </w:rPr>
        <w:t> </w:t>
      </w:r>
      <w:r>
        <w:rPr/>
        <w:t>are</w:t>
      </w:r>
      <w:r>
        <w:rPr>
          <w:spacing w:val="75"/>
        </w:rPr>
        <w:t> </w:t>
      </w:r>
      <w:r>
        <w:rPr/>
        <w:t>building</w:t>
      </w:r>
      <w:r>
        <w:rPr>
          <w:spacing w:val="75"/>
        </w:rPr>
        <w:t> </w:t>
      </w:r>
      <w:r>
        <w:rPr/>
        <w:t>a</w:t>
      </w:r>
      <w:r>
        <w:rPr>
          <w:spacing w:val="75"/>
        </w:rPr>
        <w:t> </w:t>
      </w:r>
      <w:r>
        <w:rPr/>
        <w:t>semantic</w:t>
      </w:r>
      <w:r>
        <w:rPr>
          <w:spacing w:val="75"/>
        </w:rPr>
        <w:t> </w:t>
      </w:r>
      <w:r>
        <w:rPr/>
        <w:t>analyzer</w:t>
      </w:r>
      <w:r>
        <w:rPr>
          <w:spacing w:val="75"/>
        </w:rPr>
        <w:t> </w:t>
      </w:r>
      <w:r>
        <w:rPr/>
        <w:t>that</w:t>
      </w:r>
      <w:r>
        <w:rPr>
          <w:spacing w:val="75"/>
        </w:rPr>
        <w:t> </w:t>
      </w:r>
      <w:r>
        <w:rPr/>
        <w:t>detects</w:t>
      </w:r>
      <w:r>
        <w:rPr>
          <w:spacing w:val="75"/>
        </w:rPr>
        <w:t> </w:t>
      </w:r>
      <w:r>
        <w:rPr/>
        <w:t>type</w:t>
      </w:r>
      <w:r>
        <w:rPr>
          <w:spacing w:val="75"/>
        </w:rPr>
        <w:t> </w:t>
      </w:r>
      <w:r>
        <w:rPr/>
        <w:t>errors</w:t>
      </w:r>
      <w:r>
        <w:rPr>
          <w:spacing w:val="75"/>
        </w:rPr>
        <w:t> </w:t>
      </w:r>
      <w:r>
        <w:rPr/>
        <w:t>in</w:t>
      </w:r>
      <w:r>
        <w:rPr>
          <w:spacing w:val="75"/>
        </w:rPr>
        <w:t> </w:t>
      </w:r>
      <w:r>
        <w:rPr/>
        <w:t>arithmetic </w:t>
      </w:r>
      <w:r>
        <w:rPr>
          <w:spacing w:val="-2"/>
        </w:rPr>
        <w:t>expressions.</w:t>
      </w:r>
    </w:p>
    <w:p>
      <w:pPr>
        <w:pStyle w:val="BodyText"/>
        <w:spacing w:before="239"/>
        <w:ind w:left="874"/>
      </w:pPr>
      <w:r>
        <w:rPr/>
        <w:t>Write a C program </w:t>
      </w:r>
      <w:r>
        <w:rPr>
          <w:spacing w:val="-2"/>
        </w:rPr>
        <w:t>that:</w:t>
      </w:r>
    </w:p>
    <w:p>
      <w:pPr>
        <w:pStyle w:val="ListParagraph"/>
        <w:numPr>
          <w:ilvl w:val="0"/>
          <w:numId w:val="4"/>
        </w:numPr>
        <w:tabs>
          <w:tab w:pos="1220" w:val="left" w:leader="none"/>
        </w:tabs>
        <w:spacing w:line="240" w:lineRule="auto" w:before="258" w:after="0"/>
        <w:ind w:left="1220" w:right="0" w:hanging="346"/>
        <w:jc w:val="left"/>
        <w:rPr>
          <w:sz w:val="24"/>
        </w:rPr>
      </w:pPr>
      <w:r>
        <w:rPr>
          <w:sz w:val="24"/>
        </w:rPr>
        <w:t>Accepts two operands and their </w:t>
      </w:r>
      <w:r>
        <w:rPr>
          <w:spacing w:val="-2"/>
          <w:sz w:val="24"/>
        </w:rPr>
        <w:t>types</w:t>
      </w:r>
    </w:p>
    <w:p>
      <w:pPr>
        <w:pStyle w:val="ListParagraph"/>
        <w:numPr>
          <w:ilvl w:val="0"/>
          <w:numId w:val="4"/>
        </w:numPr>
        <w:tabs>
          <w:tab w:pos="1273" w:val="left" w:leader="none"/>
        </w:tabs>
        <w:spacing w:line="240" w:lineRule="auto" w:before="258" w:after="0"/>
        <w:ind w:left="1273" w:right="0" w:hanging="399"/>
        <w:jc w:val="left"/>
        <w:rPr>
          <w:sz w:val="24"/>
        </w:rPr>
      </w:pPr>
      <w:r>
        <w:rPr>
          <w:sz w:val="24"/>
        </w:rPr>
        <w:t>Checks whether the operation (e.g., </w:t>
      </w:r>
      <w:r>
        <w:rPr>
          <w:rFonts w:ascii="Courier New"/>
          <w:position w:val="1"/>
          <w:sz w:val="20"/>
        </w:rPr>
        <w:t>+</w:t>
      </w:r>
      <w:r>
        <w:rPr>
          <w:sz w:val="24"/>
        </w:rPr>
        <w:t>, </w:t>
      </w:r>
      <w:r>
        <w:rPr>
          <w:rFonts w:ascii="Courier New"/>
          <w:position w:val="1"/>
          <w:sz w:val="20"/>
        </w:rPr>
        <w:t>*</w:t>
      </w:r>
      <w:r>
        <w:rPr>
          <w:sz w:val="24"/>
        </w:rPr>
        <w:t>) is </w:t>
      </w:r>
      <w:r>
        <w:rPr>
          <w:spacing w:val="-2"/>
          <w:sz w:val="24"/>
        </w:rPr>
        <w:t>valid</w:t>
      </w:r>
    </w:p>
    <w:p>
      <w:pPr>
        <w:pStyle w:val="ListParagraph"/>
        <w:numPr>
          <w:ilvl w:val="0"/>
          <w:numId w:val="4"/>
        </w:numPr>
        <w:tabs>
          <w:tab w:pos="894" w:val="left" w:leader="none"/>
          <w:tab w:pos="1327" w:val="left" w:leader="none"/>
        </w:tabs>
        <w:spacing w:line="465" w:lineRule="auto" w:before="259" w:after="0"/>
        <w:ind w:left="894" w:right="7609" w:hanging="20"/>
        <w:jc w:val="left"/>
        <w:rPr>
          <w:sz w:val="24"/>
        </w:rPr>
      </w:pPr>
      <w:r>
        <w:rPr>
          <w:spacing w:val="-2"/>
          <w:sz w:val="24"/>
        </w:rPr>
        <w:t>Reports: </w:t>
      </w:r>
      <w:r>
        <w:rPr>
          <w:sz w:val="24"/>
        </w:rPr>
        <w:t>(a).Valid</w:t>
      </w:r>
      <w:r>
        <w:rPr>
          <w:spacing w:val="-17"/>
          <w:sz w:val="24"/>
        </w:rPr>
        <w:t> </w:t>
      </w:r>
      <w:r>
        <w:rPr>
          <w:sz w:val="24"/>
        </w:rPr>
        <w:t>expression</w:t>
      </w:r>
    </w:p>
    <w:p>
      <w:pPr>
        <w:pStyle w:val="ListParagraph"/>
        <w:spacing w:after="0" w:line="465" w:lineRule="auto"/>
        <w:jc w:val="left"/>
        <w:rPr>
          <w:sz w:val="24"/>
        </w:rPr>
        <w:sectPr>
          <w:pgSz w:w="11900" w:h="16820"/>
          <w:pgMar w:top="1900" w:bottom="280" w:left="566" w:right="708"/>
        </w:sectPr>
      </w:pPr>
    </w:p>
    <w:p>
      <w:pPr>
        <w:spacing w:before="80"/>
        <w:ind w:left="894" w:right="0" w:firstLine="0"/>
        <w:jc w:val="left"/>
        <w:rPr>
          <w:sz w:val="24"/>
        </w:rPr>
      </w:pPr>
      <w:r>
        <w:rPr>
          <w:sz w:val="24"/>
        </w:rPr>
        <w:t>(b).Type error (e.g., </w:t>
      </w:r>
      <w:r>
        <w:rPr>
          <w:rFonts w:ascii="Courier New"/>
          <w:position w:val="1"/>
          <w:sz w:val="20"/>
        </w:rPr>
        <w:t>int + </w:t>
      </w:r>
      <w:r>
        <w:rPr>
          <w:rFonts w:ascii="Courier New"/>
          <w:spacing w:val="-2"/>
          <w:position w:val="1"/>
          <w:sz w:val="20"/>
        </w:rPr>
        <w:t>char*</w:t>
      </w:r>
      <w:r>
        <w:rPr>
          <w:spacing w:val="-2"/>
          <w:sz w:val="24"/>
        </w:rPr>
        <w:t>)</w:t>
      </w:r>
    </w:p>
    <w:p>
      <w:pPr>
        <w:pStyle w:val="BodyText"/>
        <w:spacing w:before="258"/>
        <w:ind w:left="874"/>
      </w:pPr>
      <w:r>
        <w:rPr/>
        <w:t>Demonstrate how compilers detect semantic errors during type </w:t>
      </w:r>
      <w:r>
        <w:rPr>
          <w:spacing w:val="-2"/>
        </w:rPr>
        <w:t>checking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Heading3"/>
      </w:pPr>
      <w:r>
        <w:rPr/>
        <w:t>RUBRICS FOR </w:t>
      </w:r>
      <w:r>
        <w:rPr>
          <w:spacing w:val="-2"/>
        </w:rPr>
        <w:t>CALCULATION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2"/>
        <w:rPr>
          <w:rFonts w:ascii="Arial"/>
          <w:b/>
          <w:sz w:val="20"/>
        </w:rPr>
      </w:pPr>
    </w:p>
    <w:tbl>
      <w:tblPr>
        <w:tblW w:w="0" w:type="auto"/>
        <w:jc w:val="left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2"/>
        <w:gridCol w:w="1339"/>
        <w:gridCol w:w="2196"/>
        <w:gridCol w:w="1835"/>
        <w:gridCol w:w="1809"/>
        <w:gridCol w:w="1719"/>
      </w:tblGrid>
      <w:tr>
        <w:trPr>
          <w:trHeight w:val="459" w:hRule="atLeast"/>
        </w:trPr>
        <w:tc>
          <w:tcPr>
            <w:tcW w:w="1562" w:type="dxa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39" w:type="dxa"/>
          </w:tcPr>
          <w:p>
            <w:pPr>
              <w:pStyle w:val="TableParagraph"/>
              <w:spacing w:before="115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2196" w:type="dxa"/>
          </w:tcPr>
          <w:p>
            <w:pPr>
              <w:pStyle w:val="TableParagraph"/>
              <w:spacing w:before="115"/>
              <w:ind w:left="14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 4 – </w:t>
            </w:r>
            <w:r>
              <w:rPr>
                <w:rFonts w:ascii="Arial" w:hAnsi="Arial"/>
                <w:b/>
                <w:spacing w:val="-2"/>
                <w:sz w:val="20"/>
              </w:rPr>
              <w:t>Exemplary</w:t>
            </w:r>
          </w:p>
        </w:tc>
        <w:tc>
          <w:tcPr>
            <w:tcW w:w="1835" w:type="dxa"/>
          </w:tcPr>
          <w:p>
            <w:pPr>
              <w:pStyle w:val="TableParagraph"/>
              <w:spacing w:line="230" w:lineRule="atLeast"/>
              <w:ind w:left="456" w:right="444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 3 – </w:t>
            </w:r>
            <w:r>
              <w:rPr>
                <w:rFonts w:ascii="Arial" w:hAnsi="Arial"/>
                <w:b/>
                <w:spacing w:val="-2"/>
                <w:sz w:val="20"/>
              </w:rPr>
              <w:t>Proficient</w:t>
            </w:r>
          </w:p>
        </w:tc>
        <w:tc>
          <w:tcPr>
            <w:tcW w:w="1809" w:type="dxa"/>
          </w:tcPr>
          <w:p>
            <w:pPr>
              <w:pStyle w:val="TableParagraph"/>
              <w:spacing w:line="230" w:lineRule="atLeast"/>
              <w:ind w:left="365" w:right="353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 2 – </w:t>
            </w:r>
            <w:r>
              <w:rPr>
                <w:rFonts w:ascii="Arial" w:hAnsi="Arial"/>
                <w:b/>
                <w:spacing w:val="-2"/>
                <w:sz w:val="20"/>
              </w:rPr>
              <w:t>Developing</w:t>
            </w:r>
          </w:p>
        </w:tc>
        <w:tc>
          <w:tcPr>
            <w:tcW w:w="1719" w:type="dxa"/>
          </w:tcPr>
          <w:p>
            <w:pPr>
              <w:pStyle w:val="TableParagraph"/>
              <w:spacing w:line="230" w:lineRule="atLeast"/>
              <w:ind w:left="370" w:right="358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 1 – </w:t>
            </w:r>
            <w:r>
              <w:rPr>
                <w:rFonts w:ascii="Arial" w:hAnsi="Arial"/>
                <w:b/>
                <w:spacing w:val="-2"/>
                <w:sz w:val="20"/>
              </w:rPr>
              <w:t>Beginning</w:t>
            </w:r>
          </w:p>
        </w:tc>
      </w:tr>
      <w:tr>
        <w:trPr>
          <w:trHeight w:val="1609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247" w:right="97" w:hanging="117"/>
              <w:rPr>
                <w:sz w:val="20"/>
              </w:rPr>
            </w:pP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196" w:type="dxa"/>
          </w:tcPr>
          <w:p>
            <w:pPr>
              <w:pStyle w:val="TableParagraph"/>
              <w:spacing w:line="230" w:lineRule="atLeast"/>
              <w:ind w:left="15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 thorough </w:t>
            </w:r>
            <w:r>
              <w:rPr>
                <w:sz w:val="20"/>
              </w:rPr>
              <w:t>understanding and effectively integrates </w:t>
            </w:r>
            <w:r>
              <w:rPr>
                <w:spacing w:val="-2"/>
                <w:sz w:val="20"/>
              </w:rPr>
              <w:t>multiple concepts/technologie </w:t>
            </w: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835" w:type="dxa"/>
          </w:tcPr>
          <w:p>
            <w:pPr>
              <w:pStyle w:val="TableParagraph"/>
              <w:spacing w:before="230"/>
              <w:ind w:left="149" w:right="13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Good </w:t>
            </w: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with proper integration of 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9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32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719" w:type="dxa"/>
          </w:tcPr>
          <w:p>
            <w:pPr>
              <w:pStyle w:val="TableParagraph"/>
              <w:spacing w:before="230"/>
              <w:ind w:left="120" w:right="10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 </w:t>
            </w:r>
            <w:r>
              <w:rPr>
                <w:spacing w:val="-2"/>
                <w:sz w:val="20"/>
              </w:rPr>
              <w:t>understanding; </w:t>
            </w:r>
            <w:r>
              <w:rPr>
                <w:sz w:val="20"/>
              </w:rPr>
              <w:t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>
        <w:trPr>
          <w:trHeight w:val="1210" w:hRule="atLeast"/>
        </w:trPr>
        <w:tc>
          <w:tcPr>
            <w:tcW w:w="1562" w:type="dxa"/>
          </w:tcPr>
          <w:p>
            <w:pPr>
              <w:pStyle w:val="TableParagraph"/>
              <w:spacing w:before="14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69" w:right="97" w:hanging="273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196" w:type="dxa"/>
          </w:tcPr>
          <w:p>
            <w:pPr>
              <w:pStyle w:val="TableParagraph"/>
              <w:spacing w:before="145"/>
              <w:ind w:left="158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835" w:type="dxa"/>
          </w:tcPr>
          <w:p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4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Correct implementation </w:t>
            </w:r>
            <w:r>
              <w:rPr>
                <w:sz w:val="20"/>
              </w:rPr>
              <w:t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09" w:type="dxa"/>
          </w:tcPr>
          <w:p>
            <w:pPr>
              <w:pStyle w:val="TableParagraph"/>
              <w:spacing w:before="145"/>
              <w:ind w:left="132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implementation </w:t>
            </w:r>
            <w:r>
              <w:rPr>
                <w:sz w:val="20"/>
              </w:rPr>
              <w:t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719" w:type="dxa"/>
          </w:tcPr>
          <w:p>
            <w:pPr>
              <w:pStyle w:val="TableParagraph"/>
              <w:spacing w:before="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81" w:right="169"/>
              <w:jc w:val="center"/>
              <w:rPr>
                <w:sz w:val="20"/>
              </w:rPr>
            </w:pPr>
            <w:r>
              <w:rPr>
                <w:sz w:val="20"/>
              </w:rPr>
              <w:t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>
        <w:trPr>
          <w:trHeight w:val="1149" w:hRule="atLeast"/>
        </w:trPr>
        <w:tc>
          <w:tcPr>
            <w:tcW w:w="1562" w:type="dxa"/>
          </w:tcPr>
          <w:p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Use 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339" w:type="dxa"/>
          </w:tcPr>
          <w:p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196" w:type="dxa"/>
          </w:tcPr>
          <w:p>
            <w:pPr>
              <w:pStyle w:val="TableParagraph"/>
              <w:spacing w:line="230" w:lineRule="atLeast"/>
              <w:ind w:left="158" w:right="146"/>
              <w:jc w:val="center"/>
              <w:rPr>
                <w:sz w:val="20"/>
              </w:rPr>
            </w:pPr>
            <w:r>
              <w:rPr>
                <w:sz w:val="20"/>
              </w:rPr>
              <w:t>Effective and advanced use of </w:t>
            </w:r>
            <w:r>
              <w:rPr>
                <w:spacing w:val="-2"/>
                <w:sz w:val="20"/>
              </w:rPr>
              <w:t>tools/technologies </w:t>
            </w:r>
            <w:r>
              <w:rPr>
                <w:sz w:val="20"/>
              </w:rPr>
              <w:t>with proper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835" w:type="dxa"/>
          </w:tcPr>
          <w:p>
            <w:pPr>
              <w:pStyle w:val="TableParagraph"/>
              <w:spacing w:before="230"/>
              <w:ind w:left="149" w:right="137"/>
              <w:jc w:val="center"/>
              <w:rPr>
                <w:sz w:val="20"/>
              </w:rPr>
            </w:pPr>
            <w:r>
              <w:rPr>
                <w:sz w:val="20"/>
              </w:rPr>
              <w:t>Appropriate use of tools with correct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execution</w:t>
            </w:r>
          </w:p>
        </w:tc>
        <w:tc>
          <w:tcPr>
            <w:tcW w:w="1809" w:type="dxa"/>
          </w:tcPr>
          <w:p>
            <w:pPr>
              <w:pStyle w:val="TableParagraph"/>
              <w:spacing w:before="230"/>
              <w:ind w:left="132" w:right="120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 of tools</w:t>
            </w:r>
          </w:p>
        </w:tc>
        <w:tc>
          <w:tcPr>
            <w:tcW w:w="1719" w:type="dxa"/>
          </w:tcPr>
          <w:p>
            <w:pPr>
              <w:pStyle w:val="TableParagraph"/>
              <w:spacing w:before="230"/>
              <w:ind w:left="214" w:firstLine="138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</w:p>
          <w:p>
            <w:pPr>
              <w:pStyle w:val="TableParagraph"/>
              <w:ind w:left="648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</w:tr>
      <w:tr>
        <w:trPr>
          <w:trHeight w:val="940" w:hRule="atLeast"/>
        </w:trPr>
        <w:tc>
          <w:tcPr>
            <w:tcW w:w="1562" w:type="dxa"/>
          </w:tcPr>
          <w:p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447" w:right="282" w:hanging="151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39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196" w:type="dxa"/>
          </w:tcPr>
          <w:p>
            <w:pPr>
              <w:pStyle w:val="TableParagraph"/>
              <w:spacing w:line="230" w:lineRule="atLeast"/>
              <w:ind w:left="241" w:right="231"/>
              <w:jc w:val="center"/>
              <w:rPr>
                <w:sz w:val="20"/>
              </w:rPr>
            </w:pPr>
            <w:r>
              <w:rPr>
                <w:sz w:val="20"/>
              </w:rPr>
              <w:t>Insightful analysis with accurate interpretation and validation 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835" w:type="dxa"/>
          </w:tcPr>
          <w:p>
            <w:pPr>
              <w:pStyle w:val="TableParagraph"/>
              <w:spacing w:before="125"/>
              <w:ind w:left="149" w:right="137"/>
              <w:jc w:val="center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reasonable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809" w:type="dxa"/>
          </w:tcPr>
          <w:p>
            <w:pPr>
              <w:pStyle w:val="TableParagraph"/>
              <w:spacing w:before="125"/>
              <w:ind w:left="132" w:right="120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719" w:type="dxa"/>
          </w:tcPr>
          <w:p>
            <w:pPr>
              <w:pStyle w:val="TableParagraph"/>
              <w:spacing w:before="125"/>
              <w:ind w:left="120" w:right="108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incorrect analysis of </w:t>
            </w:r>
            <w:r>
              <w:rPr>
                <w:spacing w:val="-2"/>
                <w:sz w:val="20"/>
              </w:rPr>
              <w:t>results</w:t>
            </w:r>
          </w:p>
        </w:tc>
      </w:tr>
      <w:tr>
        <w:trPr>
          <w:trHeight w:val="1460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725" w:right="97" w:hanging="562"/>
              <w:rPr>
                <w:sz w:val="20"/>
              </w:rPr>
            </w:pPr>
            <w:r>
              <w:rPr>
                <w:spacing w:val="-2"/>
                <w:sz w:val="20"/>
              </w:rPr>
              <w:t>Documentatio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3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196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well-</w:t>
            </w:r>
            <w:r>
              <w:rPr>
                <w:sz w:val="20"/>
              </w:rPr>
              <w:t>structured 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835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4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Organized documentation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09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32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 documentation </w:t>
            </w:r>
            <w:r>
              <w:rPr>
                <w:sz w:val="20"/>
              </w:rPr>
              <w:t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719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" w:right="108"/>
              <w:jc w:val="center"/>
              <w:rPr>
                <w:sz w:val="20"/>
              </w:rPr>
            </w:pPr>
            <w:r>
              <w:rPr>
                <w:sz w:val="20"/>
              </w:rPr>
              <w:t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sectPr>
      <w:pgSz w:w="11900" w:h="16820"/>
      <w:pgMar w:top="136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Roman"/>
      <w:lvlText w:val="(%1)"/>
      <w:lvlJc w:val="left"/>
      <w:pPr>
        <w:ind w:left="1153" w:hanging="2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3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9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6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3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9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2" w:hanging="2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(%1)."/>
      <w:lvlJc w:val="left"/>
      <w:pPr>
        <w:ind w:left="1220" w:hanging="34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1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1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2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3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3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4" w:hanging="34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lowerRoman"/>
      <w:lvlText w:val="(%1)."/>
      <w:lvlJc w:val="left"/>
      <w:pPr>
        <w:ind w:left="1327" w:hanging="45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0" w:hanging="4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1" w:hanging="4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1" w:hanging="4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2" w:hanging="4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3" w:hanging="4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3" w:hanging="4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4" w:hanging="4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45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1153" w:hanging="2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06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3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9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6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3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9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6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2" w:hanging="280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88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74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74"/>
      <w:outlineLvl w:val="4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1153" w:hanging="39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2026-08-21T15:15:32Z</dcterms:created>
  <dcterms:modified xsi:type="dcterms:W3CDTF">2026-08-21T15:15:32Z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2026-08-21T00:00:00Z</vt:filetime>
  </property>
</Properties>
</file>