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0FDE15A9">
      <w:pPr>
        <w:spacing w:after="300"/>
        <w:jc w:val="center"/>
      </w:pPr>
      <w:r>
        <w:rPr>
          <w:rFonts w:ascii="Times New Roman" w:hAnsi="Times New Roman" w:eastAsia="Times New Roman" w:cs="Times New Roman"/>
          <w:b/>
          <w:bCs/>
          <w:sz w:val="32"/>
          <w:szCs w:val="32"/>
        </w:rPr>
        <w:t>JAVA PROGRAMMING</w:t>
      </w:r>
    </w:p>
    <w:p w14:paraId="37970719">
      <w:pPr>
        <w:spacing w:after="200"/>
      </w:pPr>
    </w:p>
    <w:p w14:paraId="3A53EEBA">
      <w:pPr>
        <w:spacing w:after="150"/>
        <w:jc w:val="center"/>
      </w:pPr>
      <w:r>
        <w:rPr>
          <w:rFonts w:ascii="Times New Roman" w:hAnsi="Times New Roman" w:eastAsia="Times New Roman" w:cs="Times New Roman"/>
          <w:b/>
          <w:bCs/>
          <w:sz w:val="30"/>
          <w:szCs w:val="30"/>
        </w:rPr>
        <w:t>MOVIE TICKET RESERVATION PLATFORM</w:t>
      </w:r>
    </w:p>
    <w:p w14:paraId="72923161">
      <w:pPr>
        <w:spacing w:after="300"/>
        <w:jc w:val="center"/>
      </w:pPr>
      <w:r>
        <w:rPr>
          <w:rFonts w:ascii="Times New Roman" w:hAnsi="Times New Roman" w:eastAsia="Times New Roman" w:cs="Times New Roman"/>
          <w:i/>
          <w:iCs/>
          <w:sz w:val="22"/>
          <w:szCs w:val="22"/>
        </w:rPr>
        <w:t>A Java-Based Approach to Preventing Duplicate Seat Allocation During Simultaneous Booking Requests</w:t>
      </w:r>
    </w:p>
    <w:tbl>
      <w:tblPr>
        <w:tblStyle w:val="9"/>
        <w:tblW w:w="900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4500"/>
        <w:gridCol w:w="4500"/>
      </w:tblGrid>
      <w:tr w14:paraId="5284E85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4500" w:type="dxa"/>
            <w:tcMar>
              <w:top w:w="80" w:type="dxa"/>
              <w:left w:w="100" w:type="dxa"/>
              <w:bottom w:w="80" w:type="dxa"/>
              <w:right w:w="100" w:type="dxa"/>
            </w:tcMar>
          </w:tcPr>
          <w:p w14:paraId="15D713A4">
            <w:r>
              <w:rPr>
                <w:rFonts w:ascii="Times New Roman" w:hAnsi="Times New Roman" w:eastAsia="Times New Roman" w:cs="Times New Roman"/>
                <w:b/>
                <w:bCs/>
                <w:sz w:val="22"/>
                <w:szCs w:val="22"/>
              </w:rPr>
              <w:t>NAME</w:t>
            </w:r>
          </w:p>
        </w:tc>
        <w:tc>
          <w:tcPr>
            <w:tcW w:w="4500" w:type="dxa"/>
            <w:tcMar>
              <w:top w:w="80" w:type="dxa"/>
              <w:left w:w="100" w:type="dxa"/>
              <w:bottom w:w="80" w:type="dxa"/>
              <w:right w:w="100" w:type="dxa"/>
            </w:tcMar>
          </w:tcPr>
          <w:p w14:paraId="0E8EE986">
            <w:pPr>
              <w:rPr>
                <w:rFonts w:hint="default"/>
                <w:lang w:val="en-US"/>
              </w:rPr>
            </w:pPr>
            <w:r>
              <w:rPr>
                <w:rFonts w:hint="default"/>
                <w:lang w:val="en-US"/>
              </w:rPr>
              <w:t>R.VARSHINI</w:t>
            </w:r>
          </w:p>
        </w:tc>
      </w:tr>
      <w:tr w14:paraId="5AD3536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4500" w:type="dxa"/>
            <w:tcMar>
              <w:top w:w="80" w:type="dxa"/>
              <w:left w:w="100" w:type="dxa"/>
              <w:bottom w:w="80" w:type="dxa"/>
              <w:right w:w="100" w:type="dxa"/>
            </w:tcMar>
          </w:tcPr>
          <w:p w14:paraId="27D54F20">
            <w:r>
              <w:rPr>
                <w:rFonts w:ascii="Times New Roman" w:hAnsi="Times New Roman" w:eastAsia="Times New Roman" w:cs="Times New Roman"/>
                <w:b/>
                <w:bCs/>
                <w:sz w:val="22"/>
                <w:szCs w:val="22"/>
              </w:rPr>
              <w:t>REG NO</w:t>
            </w:r>
          </w:p>
        </w:tc>
        <w:tc>
          <w:tcPr>
            <w:tcW w:w="4500" w:type="dxa"/>
            <w:tcMar>
              <w:top w:w="80" w:type="dxa"/>
              <w:left w:w="100" w:type="dxa"/>
              <w:bottom w:w="80" w:type="dxa"/>
              <w:right w:w="100" w:type="dxa"/>
            </w:tcMar>
          </w:tcPr>
          <w:p w14:paraId="60511F73">
            <w:pPr>
              <w:rPr>
                <w:rFonts w:hint="default"/>
                <w:lang w:val="en-US"/>
              </w:rPr>
            </w:pPr>
            <w:r>
              <w:rPr>
                <w:rFonts w:ascii="Times New Roman" w:hAnsi="Times New Roman" w:eastAsia="Times New Roman" w:cs="Times New Roman"/>
                <w:b w:val="0"/>
                <w:bCs w:val="0"/>
                <w:sz w:val="22"/>
                <w:szCs w:val="22"/>
              </w:rPr>
              <w:t>1925</w:t>
            </w:r>
            <w:r>
              <w:rPr>
                <w:rFonts w:hint="default" w:ascii="Times New Roman" w:hAnsi="Times New Roman" w:eastAsia="Times New Roman" w:cs="Times New Roman"/>
                <w:b w:val="0"/>
                <w:bCs w:val="0"/>
                <w:sz w:val="22"/>
                <w:szCs w:val="22"/>
                <w:lang w:val="en-US"/>
              </w:rPr>
              <w:t>25349</w:t>
            </w:r>
          </w:p>
        </w:tc>
      </w:tr>
      <w:tr w14:paraId="6953890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4500" w:type="dxa"/>
            <w:tcMar>
              <w:top w:w="80" w:type="dxa"/>
              <w:left w:w="100" w:type="dxa"/>
              <w:bottom w:w="80" w:type="dxa"/>
              <w:right w:w="100" w:type="dxa"/>
            </w:tcMar>
          </w:tcPr>
          <w:p w14:paraId="0B7BE13B">
            <w:r>
              <w:rPr>
                <w:rFonts w:ascii="Times New Roman" w:hAnsi="Times New Roman" w:eastAsia="Times New Roman" w:cs="Times New Roman"/>
                <w:b/>
                <w:bCs/>
                <w:sz w:val="22"/>
                <w:szCs w:val="22"/>
              </w:rPr>
              <w:t>LANGUAGE</w:t>
            </w:r>
          </w:p>
        </w:tc>
        <w:tc>
          <w:tcPr>
            <w:tcW w:w="4500" w:type="dxa"/>
            <w:tcMar>
              <w:top w:w="80" w:type="dxa"/>
              <w:left w:w="100" w:type="dxa"/>
              <w:bottom w:w="80" w:type="dxa"/>
              <w:right w:w="100" w:type="dxa"/>
            </w:tcMar>
          </w:tcPr>
          <w:p w14:paraId="24717F68">
            <w:r>
              <w:rPr>
                <w:rFonts w:ascii="Times New Roman" w:hAnsi="Times New Roman" w:eastAsia="Times New Roman" w:cs="Times New Roman"/>
                <w:b w:val="0"/>
                <w:bCs w:val="0"/>
                <w:sz w:val="22"/>
                <w:szCs w:val="22"/>
              </w:rPr>
              <w:t>Java</w:t>
            </w:r>
          </w:p>
        </w:tc>
      </w:tr>
      <w:tr w14:paraId="74C73F1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4500" w:type="dxa"/>
            <w:tcMar>
              <w:top w:w="80" w:type="dxa"/>
              <w:left w:w="100" w:type="dxa"/>
              <w:bottom w:w="80" w:type="dxa"/>
              <w:right w:w="100" w:type="dxa"/>
            </w:tcMar>
          </w:tcPr>
          <w:p w14:paraId="05560578">
            <w:r>
              <w:rPr>
                <w:rFonts w:ascii="Times New Roman" w:hAnsi="Times New Roman" w:eastAsia="Times New Roman" w:cs="Times New Roman"/>
                <w:b/>
                <w:bCs/>
                <w:sz w:val="22"/>
                <w:szCs w:val="22"/>
              </w:rPr>
              <w:t>DATABASE</w:t>
            </w:r>
          </w:p>
        </w:tc>
        <w:tc>
          <w:tcPr>
            <w:tcW w:w="4500" w:type="dxa"/>
            <w:tcMar>
              <w:top w:w="80" w:type="dxa"/>
              <w:left w:w="100" w:type="dxa"/>
              <w:bottom w:w="80" w:type="dxa"/>
              <w:right w:w="100" w:type="dxa"/>
            </w:tcMar>
          </w:tcPr>
          <w:p w14:paraId="4AB20D14">
            <w:r>
              <w:rPr>
                <w:rFonts w:ascii="Times New Roman" w:hAnsi="Times New Roman" w:eastAsia="Times New Roman" w:cs="Times New Roman"/>
                <w:b w:val="0"/>
                <w:bCs w:val="0"/>
                <w:sz w:val="22"/>
                <w:szCs w:val="22"/>
              </w:rPr>
              <w:t>SQLite (via JDBC)</w:t>
            </w:r>
          </w:p>
        </w:tc>
      </w:tr>
    </w:tbl>
    <w:p w14:paraId="51152E65">
      <w:pPr>
        <w:spacing w:after="200"/>
      </w:pPr>
    </w:p>
    <w:p w14:paraId="67200909">
      <w:pPr>
        <w:spacing w:before="300" w:after="150"/>
      </w:pPr>
      <w:r>
        <w:rPr>
          <w:rFonts w:ascii="Times New Roman" w:hAnsi="Times New Roman" w:eastAsia="Times New Roman" w:cs="Times New Roman"/>
          <w:b/>
          <w:bCs/>
          <w:sz w:val="28"/>
          <w:szCs w:val="28"/>
        </w:rPr>
        <w:t xml:space="preserve"> PROBLEM STATEMENT</w:t>
      </w:r>
    </w:p>
    <w:p w14:paraId="41498DFB">
      <w:pPr>
        <w:spacing w:after="200"/>
      </w:pPr>
      <w:r>
        <w:rPr>
          <w:rFonts w:ascii="Times New Roman" w:hAnsi="Times New Roman" w:eastAsia="Times New Roman" w:cs="Times New Roman"/>
          <w:sz w:val="24"/>
          <w:szCs w:val="24"/>
        </w:rPr>
        <w:t>When a movie show has limited seats, it is common for several customers to try booking the very same seat within moments of each other. If the reservation logic does not guard against overlapping access, more than one customer can end up holding the same seat, leading to duplicate confirmations and eventual cancellations or refunds. This project therefore builds a Java application that models the reservation domain, keeps seat availability consistent under simultaneous access, stores every transaction in a database, and guarantees that a seat can never be handed out to two customers at once.</w:t>
      </w:r>
    </w:p>
    <w:p w14:paraId="577BD6A1">
      <w:pPr>
        <w:spacing w:before="300" w:after="150"/>
      </w:pPr>
      <w:r>
        <w:rPr>
          <w:rFonts w:ascii="Times New Roman" w:hAnsi="Times New Roman" w:eastAsia="Times New Roman" w:cs="Times New Roman"/>
          <w:b/>
          <w:bCs/>
          <w:sz w:val="28"/>
          <w:szCs w:val="28"/>
        </w:rPr>
        <w:t xml:space="preserve"> AIM</w:t>
      </w:r>
    </w:p>
    <w:p w14:paraId="4341370A">
      <w:pPr>
        <w:spacing w:after="200"/>
      </w:pPr>
      <w:r>
        <w:rPr>
          <w:rFonts w:ascii="Times New Roman" w:hAnsi="Times New Roman" w:eastAsia="Times New Roman" w:cs="Times New Roman"/>
          <w:sz w:val="24"/>
          <w:szCs w:val="24"/>
        </w:rPr>
        <w:t>To build a Java application for reserving movie tickets that prevents duplicate seat allocation, carries out the booking-and-payment sequence safely under concurrent access, and keeps a durable record of every reservation in a relational database.</w:t>
      </w:r>
    </w:p>
    <w:p w14:paraId="0AFB22E1">
      <w:pPr>
        <w:spacing w:before="300" w:after="150"/>
      </w:pPr>
      <w:r>
        <w:rPr>
          <w:rFonts w:ascii="Times New Roman" w:hAnsi="Times New Roman" w:eastAsia="Times New Roman" w:cs="Times New Roman"/>
          <w:b/>
          <w:bCs/>
          <w:sz w:val="28"/>
          <w:szCs w:val="28"/>
        </w:rPr>
        <w:t xml:space="preserve"> OBJECTIVES</w:t>
      </w:r>
    </w:p>
    <w:p w14:paraId="373473AD">
      <w:pPr>
        <w:pStyle w:val="16"/>
        <w:numPr>
          <w:ilvl w:val="0"/>
          <w:numId w:val="1"/>
        </w:numPr>
        <w:spacing w:after="120"/>
      </w:pPr>
      <w:r>
        <w:rPr>
          <w:rFonts w:ascii="Times New Roman" w:hAnsi="Times New Roman" w:eastAsia="Times New Roman" w:cs="Times New Roman"/>
          <w:sz w:val="24"/>
          <w:szCs w:val="24"/>
        </w:rPr>
        <w:t>Model the domain using Object-Oriented Programming with a Screening, Patron, Reservation, Transaction and a seat-category class hierarchy.</w:t>
      </w:r>
    </w:p>
    <w:p w14:paraId="18A66138">
      <w:pPr>
        <w:pStyle w:val="16"/>
        <w:numPr>
          <w:ilvl w:val="0"/>
          <w:numId w:val="1"/>
        </w:numPr>
        <w:spacing w:after="120"/>
      </w:pPr>
      <w:r>
        <w:rPr>
          <w:rFonts w:ascii="Times New Roman" w:hAnsi="Times New Roman" w:eastAsia="Times New Roman" w:cs="Times New Roman"/>
          <w:sz w:val="24"/>
          <w:szCs w:val="24"/>
        </w:rPr>
        <w:t>Track seat inventory with the Java Collections Framework and generic types.</w:t>
      </w:r>
    </w:p>
    <w:p w14:paraId="7B9A40D6">
      <w:pPr>
        <w:pStyle w:val="16"/>
        <w:numPr>
          <w:ilvl w:val="0"/>
          <w:numId w:val="1"/>
        </w:numPr>
        <w:spacing w:after="120"/>
      </w:pPr>
      <w:r>
        <w:rPr>
          <w:rFonts w:ascii="Times New Roman" w:hAnsi="Times New Roman" w:eastAsia="Times New Roman" w:cs="Times New Roman"/>
          <w:sz w:val="24"/>
          <w:szCs w:val="24"/>
        </w:rPr>
        <w:t>Handle simultaneous reservation attempts using Java's threading facilities.</w:t>
      </w:r>
    </w:p>
    <w:p w14:paraId="1A3FB0B5">
      <w:pPr>
        <w:pStyle w:val="16"/>
        <w:numPr>
          <w:ilvl w:val="0"/>
          <w:numId w:val="1"/>
        </w:numPr>
        <w:spacing w:after="120"/>
      </w:pPr>
      <w:r>
        <w:rPr>
          <w:rFonts w:ascii="Times New Roman" w:hAnsi="Times New Roman" w:eastAsia="Times New Roman" w:cs="Times New Roman"/>
          <w:sz w:val="24"/>
          <w:szCs w:val="24"/>
        </w:rPr>
        <w:t>Guard the availability-check-and-reserve sequence with synchronization so it behaves as a single atomic step.</w:t>
      </w:r>
    </w:p>
    <w:p w14:paraId="5C80E5A6">
      <w:pPr>
        <w:pStyle w:val="16"/>
        <w:numPr>
          <w:ilvl w:val="0"/>
          <w:numId w:val="1"/>
        </w:numPr>
        <w:spacing w:after="120"/>
      </w:pPr>
      <w:r>
        <w:rPr>
          <w:rFonts w:ascii="Times New Roman" w:hAnsi="Times New Roman" w:eastAsia="Times New Roman" w:cs="Times New Roman"/>
          <w:sz w:val="24"/>
          <w:szCs w:val="24"/>
        </w:rPr>
        <w:t>Raise checked exceptions for invalid seat codes, sold-out seats, failed payments, and requests that exceed a time limit.</w:t>
      </w:r>
    </w:p>
    <w:p w14:paraId="482244F5">
      <w:pPr>
        <w:pStyle w:val="16"/>
        <w:numPr>
          <w:ilvl w:val="0"/>
          <w:numId w:val="1"/>
        </w:numPr>
        <w:spacing w:after="120"/>
      </w:pPr>
      <w:r>
        <w:rPr>
          <w:rFonts w:ascii="Times New Roman" w:hAnsi="Times New Roman" w:eastAsia="Times New Roman" w:cs="Times New Roman"/>
          <w:sz w:val="24"/>
          <w:szCs w:val="24"/>
        </w:rPr>
        <w:t>Persist confirmed reservations using JDBC PreparedStatement calls.</w:t>
      </w:r>
    </w:p>
    <w:p w14:paraId="497F7B90">
      <w:pPr>
        <w:pStyle w:val="16"/>
        <w:numPr>
          <w:ilvl w:val="0"/>
          <w:numId w:val="1"/>
        </w:numPr>
        <w:spacing w:after="120"/>
      </w:pPr>
      <w:r>
        <w:rPr>
          <w:rFonts w:ascii="Times New Roman" w:hAnsi="Times New Roman" w:eastAsia="Times New Roman" w:cs="Times New Roman"/>
          <w:sz w:val="24"/>
          <w:szCs w:val="24"/>
        </w:rPr>
        <w:t>Support cancelling a reservation, returning the seat to inventory, and reviewing a patron's booking history.</w:t>
      </w:r>
    </w:p>
    <w:p w14:paraId="570AEDC3">
      <w:pPr>
        <w:spacing w:before="300" w:after="150"/>
      </w:pPr>
      <w:r>
        <w:rPr>
          <w:rFonts w:ascii="Times New Roman" w:hAnsi="Times New Roman" w:eastAsia="Times New Roman" w:cs="Times New Roman"/>
          <w:b/>
          <w:bCs/>
          <w:sz w:val="28"/>
          <w:szCs w:val="28"/>
        </w:rPr>
        <w:t xml:space="preserve"> TOOLS AND TECHNOLOGIES</w:t>
      </w:r>
    </w:p>
    <w:p w14:paraId="5E50B6F5">
      <w:pPr>
        <w:pStyle w:val="16"/>
        <w:numPr>
          <w:ilvl w:val="0"/>
          <w:numId w:val="1"/>
        </w:numPr>
        <w:spacing w:after="120"/>
      </w:pPr>
      <w:r>
        <w:rPr>
          <w:rFonts w:ascii="Times New Roman" w:hAnsi="Times New Roman" w:eastAsia="Times New Roman" w:cs="Times New Roman"/>
          <w:sz w:val="24"/>
          <w:szCs w:val="24"/>
        </w:rPr>
        <w:t>Visual Studio Code – writing and running the Java source.</w:t>
      </w:r>
    </w:p>
    <w:p w14:paraId="7D067A1D">
      <w:pPr>
        <w:pStyle w:val="16"/>
        <w:numPr>
          <w:ilvl w:val="0"/>
          <w:numId w:val="1"/>
        </w:numPr>
        <w:spacing w:after="120"/>
      </w:pPr>
      <w:r>
        <w:rPr>
          <w:rFonts w:ascii="Times New Roman" w:hAnsi="Times New Roman" w:eastAsia="Times New Roman" w:cs="Times New Roman"/>
          <w:sz w:val="24"/>
          <w:szCs w:val="24"/>
        </w:rPr>
        <w:t>JDK 26 – compiling and executing the application.</w:t>
      </w:r>
    </w:p>
    <w:p w14:paraId="48D9AD78">
      <w:pPr>
        <w:pStyle w:val="16"/>
        <w:numPr>
          <w:ilvl w:val="0"/>
          <w:numId w:val="1"/>
        </w:numPr>
        <w:spacing w:after="120"/>
      </w:pPr>
      <w:r>
        <w:rPr>
          <w:rFonts w:ascii="Times New Roman" w:hAnsi="Times New Roman" w:eastAsia="Times New Roman" w:cs="Times New Roman"/>
          <w:sz w:val="24"/>
          <w:szCs w:val="24"/>
        </w:rPr>
        <w:t>SQLite – lightweight relational store for reservation records.</w:t>
      </w:r>
    </w:p>
    <w:p w14:paraId="6F7FF608">
      <w:pPr>
        <w:pStyle w:val="16"/>
        <w:numPr>
          <w:ilvl w:val="0"/>
          <w:numId w:val="1"/>
        </w:numPr>
        <w:spacing w:after="120"/>
      </w:pPr>
      <w:r>
        <w:rPr>
          <w:rFonts w:ascii="Times New Roman" w:hAnsi="Times New Roman" w:eastAsia="Times New Roman" w:cs="Times New Roman"/>
          <w:sz w:val="24"/>
          <w:szCs w:val="24"/>
        </w:rPr>
        <w:t>SQLite JDBC Driver – bridges the Java application to the SQLite file.</w:t>
      </w:r>
    </w:p>
    <w:p w14:paraId="6175AD17">
      <w:pPr>
        <w:pStyle w:val="16"/>
        <w:numPr>
          <w:ilvl w:val="0"/>
          <w:numId w:val="1"/>
        </w:numPr>
        <w:spacing w:after="120"/>
      </w:pPr>
      <w:r>
        <w:rPr>
          <w:rFonts w:ascii="Times New Roman" w:hAnsi="Times New Roman" w:eastAsia="Times New Roman" w:cs="Times New Roman"/>
          <w:sz w:val="24"/>
          <w:szCs w:val="24"/>
        </w:rPr>
        <w:t>Java Collections Framework – in-memory seat map and booking history.</w:t>
      </w:r>
    </w:p>
    <w:p w14:paraId="468673A4">
      <w:pPr>
        <w:pStyle w:val="16"/>
        <w:numPr>
          <w:ilvl w:val="0"/>
          <w:numId w:val="1"/>
        </w:numPr>
        <w:spacing w:after="120"/>
      </w:pPr>
      <w:r>
        <w:rPr>
          <w:rFonts w:ascii="Times New Roman" w:hAnsi="Times New Roman" w:eastAsia="Times New Roman" w:cs="Times New Roman"/>
          <w:sz w:val="24"/>
          <w:szCs w:val="24"/>
        </w:rPr>
        <w:t>Java Threads and Locks – coordinating overlapping reservation attempts.</w:t>
      </w:r>
    </w:p>
    <w:p w14:paraId="35495188">
      <w:pPr>
        <w:pStyle w:val="16"/>
        <w:numPr>
          <w:ilvl w:val="0"/>
          <w:numId w:val="1"/>
        </w:numPr>
        <w:spacing w:after="120"/>
      </w:pPr>
      <w:r>
        <w:rPr>
          <w:rFonts w:ascii="Times New Roman" w:hAnsi="Times New Roman" w:eastAsia="Times New Roman" w:cs="Times New Roman"/>
          <w:sz w:val="24"/>
          <w:szCs w:val="24"/>
        </w:rPr>
        <w:t>Java I/O – writing an audit trail of transactions.</w:t>
      </w:r>
    </w:p>
    <w:p w14:paraId="6F57B93E">
      <w:pPr>
        <w:pStyle w:val="16"/>
        <w:numPr>
          <w:ilvl w:val="0"/>
          <w:numId w:val="1"/>
        </w:numPr>
        <w:spacing w:after="120"/>
      </w:pPr>
      <w:r>
        <w:rPr>
          <w:rFonts w:ascii="Times New Roman" w:hAnsi="Times New Roman" w:eastAsia="Times New Roman" w:cs="Times New Roman"/>
          <w:sz w:val="24"/>
          <w:szCs w:val="24"/>
        </w:rPr>
        <w:t>Git – tracking changes to the codebase.</w:t>
      </w:r>
    </w:p>
    <w:p w14:paraId="5E7B4BA6">
      <w:pPr>
        <w:spacing w:before="300" w:after="150"/>
      </w:pPr>
      <w:r>
        <w:rPr>
          <w:rFonts w:ascii="Times New Roman" w:hAnsi="Times New Roman" w:eastAsia="Times New Roman" w:cs="Times New Roman"/>
          <w:b/>
          <w:bCs/>
          <w:sz w:val="28"/>
          <w:szCs w:val="28"/>
        </w:rPr>
        <w:t xml:space="preserve"> PROJECT STRUCTURE</w:t>
      </w:r>
    </w:p>
    <w:p w14:paraId="6E5A45D5">
      <w:pPr>
        <w:spacing w:after="200"/>
        <w:jc w:val="left"/>
      </w:pPr>
      <w:r>
        <w:drawing>
          <wp:inline distT="0" distB="0" distL="0" distR="0">
            <wp:extent cx="4095750" cy="354330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a:picLocks noChangeAspect="1" noChangeArrowheads="1"/>
                    </pic:cNvPicPr>
                  </pic:nvPicPr>
                  <pic:blipFill>
                    <a:blip r:embed="rId4"/>
                    <a:srcRect/>
                    <a:stretch>
                      <a:fillRect/>
                    </a:stretch>
                  </pic:blipFill>
                  <pic:spPr>
                    <a:xfrm>
                      <a:off x="0" y="0"/>
                      <a:ext cx="4095750" cy="3543300"/>
                    </a:xfrm>
                    <a:prstGeom prst="rect">
                      <a:avLst/>
                    </a:prstGeom>
                  </pic:spPr>
                </pic:pic>
              </a:graphicData>
            </a:graphic>
          </wp:inline>
        </w:drawing>
      </w:r>
    </w:p>
    <w:p w14:paraId="28D1D756">
      <w:pPr>
        <w:spacing w:before="300" w:after="150"/>
      </w:pPr>
      <w:r>
        <w:rPr>
          <w:rFonts w:ascii="Times New Roman" w:hAnsi="Times New Roman" w:eastAsia="Times New Roman" w:cs="Times New Roman"/>
          <w:b/>
          <w:bCs/>
          <w:sz w:val="28"/>
          <w:szCs w:val="28"/>
        </w:rPr>
        <w:t xml:space="preserve"> PROCEDURE</w:t>
      </w:r>
    </w:p>
    <w:p w14:paraId="50178AFB">
      <w:pPr>
        <w:pStyle w:val="16"/>
        <w:numPr>
          <w:ilvl w:val="0"/>
          <w:numId w:val="2"/>
        </w:numPr>
        <w:spacing w:after="120"/>
      </w:pPr>
      <w:r>
        <w:rPr>
          <w:rFonts w:ascii="Times New Roman" w:hAnsi="Times New Roman" w:eastAsia="Times New Roman" w:cs="Times New Roman"/>
          <w:sz w:val="24"/>
          <w:szCs w:val="24"/>
        </w:rPr>
        <w:t>Scaffold the Java project in VS Code with separate domain, core, persistence and faults packages.</w:t>
      </w:r>
    </w:p>
    <w:p w14:paraId="7D3A1423">
      <w:pPr>
        <w:pStyle w:val="16"/>
        <w:numPr>
          <w:ilvl w:val="0"/>
          <w:numId w:val="2"/>
        </w:numPr>
        <w:spacing w:after="120"/>
      </w:pPr>
      <w:r>
        <w:rPr>
          <w:rFonts w:ascii="Times New Roman" w:hAnsi="Times New Roman" w:eastAsia="Times New Roman" w:cs="Times New Roman"/>
          <w:sz w:val="24"/>
          <w:szCs w:val="24"/>
        </w:rPr>
        <w:t>Define a base seat-category class with Standard, Deluxe and Executive variants.</w:t>
      </w:r>
    </w:p>
    <w:p w14:paraId="659CDBF4">
      <w:pPr>
        <w:pStyle w:val="16"/>
        <w:numPr>
          <w:ilvl w:val="0"/>
          <w:numId w:val="2"/>
        </w:numPr>
        <w:spacing w:after="120"/>
      </w:pPr>
      <w:r>
        <w:rPr>
          <w:rFonts w:ascii="Times New Roman" w:hAnsi="Times New Roman" w:eastAsia="Times New Roman" w:cs="Times New Roman"/>
          <w:sz w:val="24"/>
          <w:szCs w:val="24"/>
        </w:rPr>
        <w:t>Add classes for Screening, Patron, Reservation and Transaction.</w:t>
      </w:r>
    </w:p>
    <w:p w14:paraId="35D75348">
      <w:pPr>
        <w:pStyle w:val="16"/>
        <w:numPr>
          <w:ilvl w:val="0"/>
          <w:numId w:val="2"/>
        </w:numPr>
        <w:spacing w:after="120"/>
      </w:pPr>
      <w:r>
        <w:rPr>
          <w:rFonts w:ascii="Times New Roman" w:hAnsi="Times New Roman" w:eastAsia="Times New Roman" w:cs="Times New Roman"/>
          <w:sz w:val="24"/>
          <w:szCs w:val="24"/>
        </w:rPr>
        <w:t>Maintain seats in a Map keyed by seat code for constant-time lookup.</w:t>
      </w:r>
    </w:p>
    <w:p w14:paraId="53E8CCC2">
      <w:pPr>
        <w:pStyle w:val="16"/>
        <w:numPr>
          <w:ilvl w:val="0"/>
          <w:numId w:val="2"/>
        </w:numPr>
        <w:spacing w:after="120"/>
      </w:pPr>
      <w:r>
        <w:rPr>
          <w:rFonts w:ascii="Times New Roman" w:hAnsi="Times New Roman" w:eastAsia="Times New Roman" w:cs="Times New Roman"/>
          <w:sz w:val="24"/>
          <w:szCs w:val="24"/>
        </w:rPr>
        <w:t>Open a SQLite connection and create the reservations table through JDBC.</w:t>
      </w:r>
    </w:p>
    <w:p w14:paraId="207F4EF3">
      <w:pPr>
        <w:pStyle w:val="16"/>
        <w:numPr>
          <w:ilvl w:val="0"/>
          <w:numId w:val="2"/>
        </w:numPr>
        <w:spacing w:after="120"/>
      </w:pPr>
      <w:r>
        <w:rPr>
          <w:rFonts w:ascii="Times New Roman" w:hAnsi="Times New Roman" w:eastAsia="Times New Roman" w:cs="Times New Roman"/>
          <w:sz w:val="24"/>
          <w:szCs w:val="24"/>
        </w:rPr>
        <w:t>Implement the validation-and-payment logic for a reservation request.</w:t>
      </w:r>
    </w:p>
    <w:p w14:paraId="357EC704">
      <w:pPr>
        <w:pStyle w:val="16"/>
        <w:numPr>
          <w:ilvl w:val="0"/>
          <w:numId w:val="2"/>
        </w:numPr>
        <w:spacing w:after="120"/>
      </w:pPr>
      <w:r>
        <w:rPr>
          <w:rFonts w:ascii="Times New Roman" w:hAnsi="Times New Roman" w:eastAsia="Times New Roman" w:cs="Times New Roman"/>
          <w:sz w:val="24"/>
          <w:szCs w:val="24"/>
        </w:rPr>
        <w:t>Write confirmed reservations to the database using PreparedStatement.</w:t>
      </w:r>
    </w:p>
    <w:p w14:paraId="12EA5AF7">
      <w:pPr>
        <w:pStyle w:val="16"/>
        <w:numPr>
          <w:ilvl w:val="0"/>
          <w:numId w:val="2"/>
        </w:numPr>
        <w:spacing w:after="120"/>
      </w:pPr>
      <w:r>
        <w:rPr>
          <w:rFonts w:ascii="Times New Roman" w:hAnsi="Times New Roman" w:eastAsia="Times New Roman" w:cs="Times New Roman"/>
          <w:sz w:val="24"/>
          <w:szCs w:val="24"/>
        </w:rPr>
        <w:t>Build a console menu for reserving, listing, and exiting.</w:t>
      </w:r>
    </w:p>
    <w:p w14:paraId="016F4F29">
      <w:pPr>
        <w:pStyle w:val="16"/>
        <w:numPr>
          <w:ilvl w:val="0"/>
          <w:numId w:val="2"/>
        </w:numPr>
        <w:spacing w:after="120"/>
      </w:pPr>
      <w:r>
        <w:rPr>
          <w:rFonts w:ascii="Times New Roman" w:hAnsi="Times New Roman" w:eastAsia="Times New Roman" w:cs="Times New Roman"/>
          <w:sz w:val="24"/>
          <w:szCs w:val="24"/>
        </w:rPr>
        <w:t>Wire up checked exceptions, rollback on failure, and cancellation.</w:t>
      </w:r>
    </w:p>
    <w:p w14:paraId="53CD1F44">
      <w:pPr>
        <w:pStyle w:val="16"/>
        <w:numPr>
          <w:ilvl w:val="0"/>
          <w:numId w:val="2"/>
        </w:numPr>
        <w:spacing w:after="120"/>
      </w:pPr>
      <w:r>
        <w:rPr>
          <w:rFonts w:ascii="Times New Roman" w:hAnsi="Times New Roman" w:eastAsia="Times New Roman" w:cs="Times New Roman"/>
          <w:sz w:val="24"/>
          <w:szCs w:val="24"/>
        </w:rPr>
        <w:t>Fire multiple reservation threads at the same seat to exercise the concurrent path.</w:t>
      </w:r>
    </w:p>
    <w:p w14:paraId="7B933BE4">
      <w:pPr>
        <w:pStyle w:val="16"/>
        <w:numPr>
          <w:ilvl w:val="0"/>
          <w:numId w:val="2"/>
        </w:numPr>
        <w:spacing w:after="120"/>
      </w:pPr>
      <w:r>
        <w:rPr>
          <w:rFonts w:ascii="Times New Roman" w:hAnsi="Times New Roman" w:eastAsia="Times New Roman" w:cs="Times New Roman"/>
          <w:sz w:val="24"/>
          <w:szCs w:val="24"/>
        </w:rPr>
        <w:t>Compare an unsynchronized run against a synchronized run to confirm the fix removes duplicate seat allocation.</w:t>
      </w:r>
    </w:p>
    <w:p w14:paraId="542F9F6F">
      <w:pPr>
        <w:pStyle w:val="16"/>
        <w:numPr>
          <w:ilvl w:val="0"/>
          <w:numId w:val="2"/>
        </w:numPr>
        <w:spacing w:after="120"/>
      </w:pPr>
      <w:r>
        <w:rPr>
          <w:rFonts w:ascii="Times New Roman" w:hAnsi="Times New Roman" w:eastAsia="Times New Roman" w:cs="Times New Roman"/>
          <w:sz w:val="24"/>
          <w:szCs w:val="24"/>
        </w:rPr>
        <w:t>Write every successful transaction to a log file and support querying a patron's history.</w:t>
      </w:r>
    </w:p>
    <w:p w14:paraId="3F0BA31F">
      <w:pPr>
        <w:spacing w:before="300" w:after="150"/>
      </w:pPr>
      <w:r>
        <w:rPr>
          <w:rFonts w:ascii="Times New Roman" w:hAnsi="Times New Roman" w:eastAsia="Times New Roman" w:cs="Times New Roman"/>
          <w:b/>
          <w:bCs/>
          <w:sz w:val="28"/>
          <w:szCs w:val="28"/>
        </w:rPr>
        <w:t xml:space="preserve"> OOP DESIGN</w:t>
      </w:r>
    </w:p>
    <w:p w14:paraId="4100A8B1">
      <w:pPr>
        <w:pStyle w:val="16"/>
        <w:numPr>
          <w:ilvl w:val="0"/>
          <w:numId w:val="1"/>
        </w:numPr>
        <w:spacing w:after="120"/>
      </w:pPr>
      <w:r>
        <w:rPr>
          <w:rFonts w:ascii="Times New Roman" w:hAnsi="Times New Roman" w:eastAsia="Times New Roman" w:cs="Times New Roman"/>
          <w:sz w:val="24"/>
          <w:szCs w:val="24"/>
        </w:rPr>
        <w:t>Inheritance: the base seat type is specialised into StandardSeat, DeluxeSeat and ExecutiveSeat.</w:t>
      </w:r>
    </w:p>
    <w:p w14:paraId="4B71BCEA">
      <w:pPr>
        <w:pStyle w:val="16"/>
        <w:numPr>
          <w:ilvl w:val="0"/>
          <w:numId w:val="1"/>
        </w:numPr>
        <w:spacing w:after="120"/>
      </w:pPr>
      <w:r>
        <w:rPr>
          <w:rFonts w:ascii="Times New Roman" w:hAnsi="Times New Roman" w:eastAsia="Times New Roman" w:cs="Times New Roman"/>
          <w:sz w:val="24"/>
          <w:szCs w:val="24"/>
        </w:rPr>
        <w:t>Polymorphism: each seat category computes its own price.</w:t>
      </w:r>
    </w:p>
    <w:p w14:paraId="2C7E1CC8">
      <w:pPr>
        <w:pStyle w:val="16"/>
        <w:numPr>
          <w:ilvl w:val="0"/>
          <w:numId w:val="1"/>
        </w:numPr>
        <w:spacing w:after="120"/>
      </w:pPr>
      <w:r>
        <w:rPr>
          <w:rFonts w:ascii="Times New Roman" w:hAnsi="Times New Roman" w:eastAsia="Times New Roman" w:cs="Times New Roman"/>
          <w:sz w:val="24"/>
          <w:szCs w:val="24"/>
        </w:rPr>
        <w:t>Encapsulation: seat, patron and reservation state is reached through methods, not exposed fields.</w:t>
      </w:r>
    </w:p>
    <w:p w14:paraId="35777E4A">
      <w:pPr>
        <w:pStyle w:val="16"/>
        <w:numPr>
          <w:ilvl w:val="0"/>
          <w:numId w:val="1"/>
        </w:numPr>
        <w:spacing w:after="120"/>
      </w:pPr>
      <w:r>
        <w:rPr>
          <w:rFonts w:ascii="Times New Roman" w:hAnsi="Times New Roman" w:eastAsia="Times New Roman" w:cs="Times New Roman"/>
          <w:sz w:val="24"/>
          <w:szCs w:val="24"/>
        </w:rPr>
        <w:t>Association: a Reservation ties together a patron, a screening and a seat.</w:t>
      </w:r>
    </w:p>
    <w:p w14:paraId="1DC1E836">
      <w:pPr>
        <w:pStyle w:val="16"/>
        <w:numPr>
          <w:ilvl w:val="0"/>
          <w:numId w:val="1"/>
        </w:numPr>
        <w:spacing w:after="120"/>
      </w:pPr>
      <w:r>
        <w:rPr>
          <w:rFonts w:ascii="Times New Roman" w:hAnsi="Times New Roman" w:eastAsia="Times New Roman" w:cs="Times New Roman"/>
          <w:sz w:val="24"/>
          <w:szCs w:val="24"/>
        </w:rPr>
        <w:t>Service layer: ReservationManager centralises the booking logic.</w:t>
      </w:r>
    </w:p>
    <w:p w14:paraId="639BB6C3">
      <w:pPr>
        <w:spacing w:before="300" w:after="150"/>
      </w:pPr>
      <w:r>
        <w:rPr>
          <w:rFonts w:ascii="Times New Roman" w:hAnsi="Times New Roman" w:eastAsia="Times New Roman" w:cs="Times New Roman"/>
          <w:b/>
          <w:bCs/>
          <w:sz w:val="28"/>
          <w:szCs w:val="28"/>
        </w:rPr>
        <w:t xml:space="preserve"> DATABASE / JDBC IMPLEMENTATION</w:t>
      </w:r>
    </w:p>
    <w:p w14:paraId="0E387B3A">
      <w:pPr>
        <w:spacing w:after="200"/>
      </w:pPr>
      <w:r>
        <w:rPr>
          <w:rFonts w:ascii="Times New Roman" w:hAnsi="Times New Roman" w:eastAsia="Times New Roman" w:cs="Times New Roman"/>
          <w:sz w:val="24"/>
          <w:szCs w:val="24"/>
        </w:rPr>
        <w:t>SQLite backs the relational storage for this application. DbConnector opens the connection, SchemaInitializer creates the reservations table on first run, and ReservationRepository retrieves stored records. All writes go through PreparedStatement so that user-supplied values are bound as parameters rather than concatenated into the SQL text.</w:t>
      </w:r>
    </w:p>
    <w:p w14:paraId="3ACB4A28">
      <w:pPr>
        <w:spacing w:after="200"/>
      </w:pPr>
      <w:r>
        <w:rPr>
          <w:rFonts w:ascii="Times New Roman" w:hAnsi="Times New Roman" w:eastAsia="Times New Roman" w:cs="Times New Roman"/>
          <w:sz w:val="24"/>
          <w:szCs w:val="24"/>
        </w:rPr>
        <w:t>Example reservation insert:</w:t>
      </w:r>
    </w:p>
    <w:p w14:paraId="68F25ED9">
      <w:pPr>
        <w:spacing w:after="200"/>
      </w:pPr>
      <w:r>
        <w:rPr>
          <w:rFonts w:ascii="Courier New" w:hAnsi="Courier New" w:eastAsia="Courier New" w:cs="Courier New"/>
          <w:sz w:val="22"/>
          <w:szCs w:val="22"/>
        </w:rPr>
        <w:t>INSERT INTO reservations (patron_name, seat_code, screening_name, payment_status) VALUES (?, ?, ?, ?);</w:t>
      </w:r>
    </w:p>
    <w:p w14:paraId="31C37BB7">
      <w:pPr>
        <w:spacing w:before="300" w:after="150"/>
      </w:pPr>
      <w:r>
        <w:rPr>
          <w:rFonts w:ascii="Times New Roman" w:hAnsi="Times New Roman" w:eastAsia="Times New Roman" w:cs="Times New Roman"/>
          <w:b/>
          <w:bCs/>
          <w:sz w:val="28"/>
          <w:szCs w:val="28"/>
        </w:rPr>
        <w:t xml:space="preserve"> BOOKING WORKFLOW</w:t>
      </w:r>
    </w:p>
    <w:p w14:paraId="2F306DBC">
      <w:pPr>
        <w:spacing w:after="200"/>
      </w:pPr>
      <w:r>
        <w:rPr>
          <w:rFonts w:ascii="Times New Roman" w:hAnsi="Times New Roman" w:eastAsia="Times New Roman" w:cs="Times New Roman"/>
          <w:sz w:val="24"/>
          <w:szCs w:val="24"/>
        </w:rPr>
        <w:t>Patron logs in → selects a screening → selects a seat → availability is verified → payment is processed → the reservation is persisted to SQLite → confirmation is shown.</w:t>
      </w:r>
    </w:p>
    <w:p w14:paraId="2018E228">
      <w:pPr>
        <w:spacing w:after="200"/>
      </w:pPr>
      <w:r>
        <w:rPr>
          <w:rFonts w:ascii="Times New Roman" w:hAnsi="Times New Roman" w:eastAsia="Times New Roman" w:cs="Times New Roman"/>
          <w:sz w:val="24"/>
          <w:szCs w:val="24"/>
        </w:rPr>
        <w:t>The seat-availability check and the seat-confirmation step are treated as one atomic unit whenever concurrency is in play, so no two threads can both see a seat as free at the same instant. If payment fails after a seat has been provisionally held, that seat is released immediately.</w:t>
      </w:r>
    </w:p>
    <w:p w14:paraId="34A1E0A6">
      <w:pPr>
        <w:spacing w:after="200"/>
        <w:jc w:val="left"/>
      </w:pPr>
      <w:r>
        <w:drawing>
          <wp:inline distT="0" distB="0" distL="0" distR="0">
            <wp:extent cx="5334000" cy="3429000"/>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pic:cNvPicPr>
                      <a:picLocks noChangeAspect="1" noChangeArrowheads="1"/>
                    </pic:cNvPicPr>
                  </pic:nvPicPr>
                  <pic:blipFill>
                    <a:blip r:embed="rId5"/>
                    <a:srcRect/>
                    <a:stretch>
                      <a:fillRect/>
                    </a:stretch>
                  </pic:blipFill>
                  <pic:spPr>
                    <a:xfrm>
                      <a:off x="0" y="0"/>
                      <a:ext cx="5334000" cy="3429000"/>
                    </a:xfrm>
                    <a:prstGeom prst="rect">
                      <a:avLst/>
                    </a:prstGeom>
                  </pic:spPr>
                </pic:pic>
              </a:graphicData>
            </a:graphic>
          </wp:inline>
        </w:drawing>
      </w:r>
    </w:p>
    <w:p w14:paraId="60572D42">
      <w:pPr>
        <w:spacing w:before="300" w:after="150"/>
      </w:pPr>
      <w:r>
        <w:rPr>
          <w:rFonts w:ascii="Times New Roman" w:hAnsi="Times New Roman" w:eastAsia="Times New Roman" w:cs="Times New Roman"/>
          <w:b/>
          <w:bCs/>
          <w:sz w:val="28"/>
          <w:szCs w:val="28"/>
        </w:rPr>
        <w:t xml:space="preserve"> CUSTOM EXCEPTION HANDLING</w:t>
      </w:r>
    </w:p>
    <w:p w14:paraId="3B5B728A">
      <w:pPr>
        <w:pStyle w:val="16"/>
        <w:numPr>
          <w:ilvl w:val="0"/>
          <w:numId w:val="1"/>
        </w:numPr>
        <w:spacing w:after="120"/>
      </w:pPr>
      <w:r>
        <w:rPr>
          <w:rFonts w:ascii="Times New Roman" w:hAnsi="Times New Roman" w:eastAsia="Times New Roman" w:cs="Times New Roman"/>
          <w:sz w:val="24"/>
          <w:szCs w:val="24"/>
        </w:rPr>
        <w:t>SeatUnavailableException – raised when the requested seat is already reserved.</w:t>
      </w:r>
    </w:p>
    <w:p w14:paraId="758C492E">
      <w:pPr>
        <w:pStyle w:val="16"/>
        <w:numPr>
          <w:ilvl w:val="0"/>
          <w:numId w:val="1"/>
        </w:numPr>
        <w:spacing w:after="120"/>
      </w:pPr>
      <w:r>
        <w:rPr>
          <w:rFonts w:ascii="Times New Roman" w:hAnsi="Times New Roman" w:eastAsia="Times New Roman" w:cs="Times New Roman"/>
          <w:sz w:val="24"/>
          <w:szCs w:val="24"/>
        </w:rPr>
        <w:t>InvalidSeatCodeException – raised when the seat code does not exist on the seating chart.</w:t>
      </w:r>
    </w:p>
    <w:p w14:paraId="0C2E0320">
      <w:pPr>
        <w:pStyle w:val="16"/>
        <w:numPr>
          <w:ilvl w:val="0"/>
          <w:numId w:val="1"/>
        </w:numPr>
        <w:spacing w:after="120"/>
      </w:pPr>
      <w:r>
        <w:rPr>
          <w:rFonts w:ascii="Times New Roman" w:hAnsi="Times New Roman" w:eastAsia="Times New Roman" w:cs="Times New Roman"/>
          <w:sz w:val="24"/>
          <w:szCs w:val="24"/>
        </w:rPr>
        <w:t>PaymentDeclinedException – raised when the simulated payment step fails.</w:t>
      </w:r>
    </w:p>
    <w:p w14:paraId="628D40BA">
      <w:pPr>
        <w:pStyle w:val="16"/>
        <w:numPr>
          <w:ilvl w:val="0"/>
          <w:numId w:val="1"/>
        </w:numPr>
        <w:spacing w:after="120"/>
      </w:pPr>
      <w:r>
        <w:rPr>
          <w:rFonts w:ascii="Times New Roman" w:hAnsi="Times New Roman" w:eastAsia="Times New Roman" w:cs="Times New Roman"/>
          <w:sz w:val="24"/>
          <w:szCs w:val="24"/>
        </w:rPr>
        <w:t>ReservationTimeoutException – raised when a reservation attempt runs past the allowed time window.</w:t>
      </w:r>
    </w:p>
    <w:p w14:paraId="08F82CEA">
      <w:pPr>
        <w:spacing w:before="300" w:after="150"/>
      </w:pPr>
      <w:r>
        <w:rPr>
          <w:rFonts w:ascii="Times New Roman" w:hAnsi="Times New Roman" w:eastAsia="Times New Roman" w:cs="Times New Roman"/>
          <w:b/>
          <w:bCs/>
          <w:sz w:val="28"/>
          <w:szCs w:val="28"/>
        </w:rPr>
        <w:t xml:space="preserve"> CONCURRENCY TEST DESIGN</w:t>
      </w:r>
    </w:p>
    <w:p w14:paraId="3A641D9B">
      <w:pPr>
        <w:spacing w:after="200"/>
      </w:pPr>
      <w:r>
        <w:rPr>
          <w:rFonts w:ascii="Times New Roman" w:hAnsi="Times New Roman" w:eastAsia="Times New Roman" w:cs="Times New Roman"/>
          <w:sz w:val="24"/>
          <w:szCs w:val="24"/>
        </w:rPr>
        <w:t>Twenty simulated patron threads request the same seat on the same screening at once. The test runs in two passes: an unsynchronized pass to expose the race condition, followed by a synchronized pass with the critical section locked. The pass is considered acceptable only if exactly one thread succeeds in reserving each contested seat.</w:t>
      </w:r>
    </w:p>
    <w:p w14:paraId="221A240B">
      <w:pPr>
        <w:spacing w:after="200"/>
      </w:pPr>
      <w:r>
        <w:rPr>
          <w:rFonts w:ascii="Times New Roman" w:hAnsi="Times New Roman" w:eastAsia="Times New Roman" w:cs="Times New Roman"/>
          <w:sz w:val="24"/>
          <w:szCs w:val="24"/>
        </w:rPr>
        <w:t>Early, informal demonstration of both passes (ahead of the formal 20+ thread acceptance capture recorded in the test-case table below):</w:t>
      </w:r>
    </w:p>
    <w:p w14:paraId="17133536">
      <w:pPr>
        <w:spacing w:after="200"/>
        <w:jc w:val="left"/>
      </w:pPr>
      <w:r>
        <w:drawing>
          <wp:inline distT="0" distB="0" distL="0" distR="0">
            <wp:extent cx="5334000" cy="3429000"/>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pic:cNvPicPr>
                      <a:picLocks noChangeAspect="1" noChangeArrowheads="1"/>
                    </pic:cNvPicPr>
                  </pic:nvPicPr>
                  <pic:blipFill>
                    <a:blip r:embed="rId6"/>
                    <a:srcRect/>
                    <a:stretch>
                      <a:fillRect/>
                    </a:stretch>
                  </pic:blipFill>
                  <pic:spPr>
                    <a:xfrm>
                      <a:off x="0" y="0"/>
                      <a:ext cx="5334000" cy="3429000"/>
                    </a:xfrm>
                    <a:prstGeom prst="rect">
                      <a:avLst/>
                    </a:prstGeom>
                  </pic:spPr>
                </pic:pic>
              </a:graphicData>
            </a:graphic>
          </wp:inline>
        </w:drawing>
      </w:r>
    </w:p>
    <w:p w14:paraId="20039B66">
      <w:pPr>
        <w:spacing w:before="300" w:after="150"/>
      </w:pPr>
      <w:r>
        <w:rPr>
          <w:rFonts w:ascii="Times New Roman" w:hAnsi="Times New Roman" w:eastAsia="Times New Roman" w:cs="Times New Roman"/>
          <w:b/>
          <w:bCs/>
          <w:sz w:val="28"/>
          <w:szCs w:val="28"/>
        </w:rPr>
        <w:t xml:space="preserve"> PAYMENT FAILURE AND ROLLBACK</w:t>
      </w:r>
    </w:p>
    <w:p w14:paraId="3B39727E">
      <w:pPr>
        <w:spacing w:after="200"/>
      </w:pPr>
      <w:r>
        <w:rPr>
          <w:rFonts w:ascii="Times New Roman" w:hAnsi="Times New Roman" w:eastAsia="Times New Roman" w:cs="Times New Roman"/>
          <w:sz w:val="24"/>
          <w:szCs w:val="24"/>
        </w:rPr>
        <w:t>Because an actual payment gateway is outside the scope of this assignment, payment outcomes are simulated. When a simulated payment fails, the reservation logic immediately returns the held seat to the available pool, so a seat is never left locked without a completed payment.</w:t>
      </w:r>
    </w:p>
    <w:p w14:paraId="4A35EC94">
      <w:pPr>
        <w:spacing w:after="200"/>
        <w:jc w:val="left"/>
      </w:pPr>
      <w:r>
        <w:drawing>
          <wp:inline distT="0" distB="0" distL="0" distR="0">
            <wp:extent cx="5334000" cy="3429000"/>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pic:cNvPicPr>
                      <a:picLocks noChangeAspect="1" noChangeArrowheads="1"/>
                    </pic:cNvPicPr>
                  </pic:nvPicPr>
                  <pic:blipFill>
                    <a:blip r:embed="rId7"/>
                    <a:srcRect/>
                    <a:stretch>
                      <a:fillRect/>
                    </a:stretch>
                  </pic:blipFill>
                  <pic:spPr>
                    <a:xfrm>
                      <a:off x="0" y="0"/>
                      <a:ext cx="5334000" cy="3429000"/>
                    </a:xfrm>
                    <a:prstGeom prst="rect">
                      <a:avLst/>
                    </a:prstGeom>
                  </pic:spPr>
                </pic:pic>
              </a:graphicData>
            </a:graphic>
          </wp:inline>
        </w:drawing>
      </w:r>
    </w:p>
    <w:p w14:paraId="3DEE5C91">
      <w:pPr>
        <w:spacing w:before="300" w:after="150"/>
      </w:pPr>
      <w:r>
        <w:rPr>
          <w:rFonts w:ascii="Times New Roman" w:hAnsi="Times New Roman" w:eastAsia="Times New Roman" w:cs="Times New Roman"/>
          <w:b/>
          <w:bCs/>
          <w:sz w:val="28"/>
          <w:szCs w:val="28"/>
        </w:rPr>
        <w:t xml:space="preserve"> CANCELLATION AND BOOKING HISTORY</w:t>
      </w:r>
    </w:p>
    <w:p w14:paraId="44050143">
      <w:pPr>
        <w:pStyle w:val="16"/>
        <w:numPr>
          <w:ilvl w:val="0"/>
          <w:numId w:val="1"/>
        </w:numPr>
        <w:spacing w:after="120"/>
      </w:pPr>
      <w:r>
        <w:rPr>
          <w:rFonts w:ascii="Times New Roman" w:hAnsi="Times New Roman" w:eastAsia="Times New Roman" w:cs="Times New Roman"/>
          <w:sz w:val="24"/>
          <w:szCs w:val="24"/>
        </w:rPr>
        <w:t>Cancelling a reservation deletes or updates the corresponding row in the database.</w:t>
      </w:r>
    </w:p>
    <w:p w14:paraId="273F7233">
      <w:pPr>
        <w:pStyle w:val="16"/>
        <w:numPr>
          <w:ilvl w:val="0"/>
          <w:numId w:val="1"/>
        </w:numPr>
        <w:spacing w:after="120"/>
      </w:pPr>
      <w:r>
        <w:rPr>
          <w:rFonts w:ascii="Times New Roman" w:hAnsi="Times New Roman" w:eastAsia="Times New Roman" w:cs="Times New Roman"/>
          <w:sz w:val="24"/>
          <w:szCs w:val="24"/>
        </w:rPr>
        <w:t>The freed seat is returned to the list of available seats for that screening.</w:t>
      </w:r>
    </w:p>
    <w:p w14:paraId="37F86598">
      <w:pPr>
        <w:pStyle w:val="16"/>
        <w:numPr>
          <w:ilvl w:val="0"/>
          <w:numId w:val="1"/>
        </w:numPr>
        <w:spacing w:after="120"/>
      </w:pPr>
      <w:r>
        <w:rPr>
          <w:rFonts w:ascii="Times New Roman" w:hAnsi="Times New Roman" w:eastAsia="Times New Roman" w:cs="Times New Roman"/>
          <w:sz w:val="24"/>
          <w:szCs w:val="24"/>
        </w:rPr>
        <w:t>A patron's booking history is retrieved with a parameterised PreparedStatement query.</w:t>
      </w:r>
    </w:p>
    <w:p w14:paraId="0C06B3F6">
      <w:pPr>
        <w:spacing w:before="300" w:after="150"/>
      </w:pPr>
      <w:r>
        <w:rPr>
          <w:rFonts w:ascii="Times New Roman" w:hAnsi="Times New Roman" w:eastAsia="Times New Roman" w:cs="Times New Roman"/>
          <w:b/>
          <w:bCs/>
          <w:sz w:val="28"/>
          <w:szCs w:val="28"/>
        </w:rPr>
        <w:t xml:space="preserve"> JAVA I/O AUDIT LOG</w:t>
      </w:r>
    </w:p>
    <w:p w14:paraId="4957C6E6">
      <w:pPr>
        <w:spacing w:after="200"/>
      </w:pPr>
      <w:r>
        <w:rPr>
          <w:rFonts w:ascii="Times New Roman" w:hAnsi="Times New Roman" w:eastAsia="Times New Roman" w:cs="Times New Roman"/>
          <w:sz w:val="24"/>
          <w:szCs w:val="24"/>
        </w:rPr>
        <w:t>Successful reservations, cancellations, failed payments and errors are appended to a plain-text log file through Java I/O, giving a running record of activity that is useful for testing and for demonstrating the system.</w:t>
      </w:r>
    </w:p>
    <w:p w14:paraId="2F834987">
      <w:pPr>
        <w:spacing w:before="300" w:after="150"/>
      </w:pPr>
      <w:r>
        <w:rPr>
          <w:rFonts w:ascii="Times New Roman" w:hAnsi="Times New Roman" w:eastAsia="Times New Roman" w:cs="Times New Roman"/>
          <w:b/>
          <w:bCs/>
          <w:sz w:val="28"/>
          <w:szCs w:val="28"/>
        </w:rPr>
        <w:t xml:space="preserve"> ACTUAL WORKING OUTPUT RECORDED</w:t>
      </w:r>
    </w:p>
    <w:p w14:paraId="0FA146B7">
      <w:pPr>
        <w:spacing w:after="200"/>
      </w:pPr>
      <w:r>
        <w:rPr>
          <w:rFonts w:ascii="Times New Roman" w:hAnsi="Times New Roman" w:eastAsia="Times New Roman" w:cs="Times New Roman"/>
          <w:sz w:val="24"/>
          <w:szCs w:val="24"/>
        </w:rPr>
        <w:t>Output captured from a run of the application:</w:t>
      </w:r>
    </w:p>
    <w:p w14:paraId="19CEB21D">
      <w:pPr>
        <w:spacing w:after="200"/>
      </w:pPr>
      <w:r>
        <w:rPr>
          <w:rFonts w:ascii="Times New Roman" w:hAnsi="Times New Roman" w:eastAsia="Times New Roman" w:cs="Times New Roman"/>
          <w:sz w:val="24"/>
          <w:szCs w:val="24"/>
        </w:rPr>
        <w:t>Table created. Reservation saved successfully! Ticket reservation confirmed! Patron: Rohini  Seat: R1  Status: Success</w:t>
      </w:r>
    </w:p>
    <w:p w14:paraId="3C72E4FF">
      <w:pPr>
        <w:spacing w:before="300" w:after="150"/>
      </w:pPr>
      <w:r>
        <w:rPr>
          <w:rFonts w:ascii="Times New Roman" w:hAnsi="Times New Roman" w:eastAsia="Times New Roman" w:cs="Times New Roman"/>
          <w:b/>
          <w:bCs/>
          <w:sz w:val="28"/>
          <w:szCs w:val="28"/>
        </w:rPr>
        <w:t xml:space="preserve"> TOOL SETUP EVIDENCE</w:t>
      </w:r>
    </w:p>
    <w:p w14:paraId="74BECFF0">
      <w:pPr>
        <w:spacing w:after="200"/>
      </w:pPr>
      <w:r>
        <w:rPr>
          <w:rFonts w:ascii="Times New Roman" w:hAnsi="Times New Roman" w:eastAsia="Times New Roman" w:cs="Times New Roman"/>
          <w:sz w:val="24"/>
          <w:szCs w:val="24"/>
        </w:rPr>
        <w:t>Asset selection of the SQLite JDBC driver used in this project:</w:t>
      </w:r>
    </w:p>
    <w:p w14:paraId="6E23F518">
      <w:pPr>
        <w:spacing w:after="80"/>
        <w:jc w:val="left"/>
      </w:pPr>
      <w:r>
        <w:drawing>
          <wp:inline distT="0" distB="0" distL="0" distR="0">
            <wp:extent cx="4572000" cy="3162300"/>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5"/>
                    <pic:cNvPicPr>
                      <a:picLocks noChangeAspect="1" noChangeArrowheads="1"/>
                    </pic:cNvPicPr>
                  </pic:nvPicPr>
                  <pic:blipFill>
                    <a:blip r:embed="rId8"/>
                    <a:srcRect/>
                    <a:stretch>
                      <a:fillRect/>
                    </a:stretch>
                  </pic:blipFill>
                  <pic:spPr>
                    <a:xfrm>
                      <a:off x="0" y="0"/>
                      <a:ext cx="4572000" cy="3162300"/>
                    </a:xfrm>
                    <a:prstGeom prst="rect">
                      <a:avLst/>
                    </a:prstGeom>
                  </pic:spPr>
                </pic:pic>
              </a:graphicData>
            </a:graphic>
          </wp:inline>
        </w:drawing>
      </w:r>
    </w:p>
    <w:p w14:paraId="5D7D72C8">
      <w:pPr>
        <w:spacing w:before="300" w:after="150"/>
      </w:pPr>
      <w:r>
        <w:rPr>
          <w:rFonts w:ascii="Times New Roman" w:hAnsi="Times New Roman" w:eastAsia="Times New Roman" w:cs="Times New Roman"/>
          <w:b/>
          <w:bCs/>
          <w:sz w:val="28"/>
          <w:szCs w:val="28"/>
        </w:rPr>
        <w:t xml:space="preserve"> TEST CASES</w:t>
      </w:r>
    </w:p>
    <w:tbl>
      <w:tblPr>
        <w:tblStyle w:val="9"/>
        <w:tblW w:w="960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1600"/>
        <w:gridCol w:w="1600"/>
        <w:gridCol w:w="1600"/>
        <w:gridCol w:w="1600"/>
        <w:gridCol w:w="1600"/>
        <w:gridCol w:w="1600"/>
      </w:tblGrid>
      <w:tr w14:paraId="283B43F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600" w:type="dxa"/>
            <w:tcMar>
              <w:top w:w="60" w:type="dxa"/>
              <w:left w:w="80" w:type="dxa"/>
              <w:bottom w:w="60" w:type="dxa"/>
              <w:right w:w="80" w:type="dxa"/>
            </w:tcMar>
          </w:tcPr>
          <w:p w14:paraId="76BF86F2">
            <w:r>
              <w:rPr>
                <w:rFonts w:ascii="Times New Roman" w:hAnsi="Times New Roman" w:eastAsia="Times New Roman" w:cs="Times New Roman"/>
                <w:b/>
                <w:bCs/>
                <w:sz w:val="20"/>
                <w:szCs w:val="20"/>
              </w:rPr>
              <w:t>TC ID</w:t>
            </w:r>
          </w:p>
        </w:tc>
        <w:tc>
          <w:tcPr>
            <w:tcW w:w="1600" w:type="dxa"/>
            <w:tcMar>
              <w:top w:w="60" w:type="dxa"/>
              <w:left w:w="80" w:type="dxa"/>
              <w:bottom w:w="60" w:type="dxa"/>
              <w:right w:w="80" w:type="dxa"/>
            </w:tcMar>
          </w:tcPr>
          <w:p w14:paraId="486C7F3C">
            <w:r>
              <w:rPr>
                <w:rFonts w:ascii="Times New Roman" w:hAnsi="Times New Roman" w:eastAsia="Times New Roman" w:cs="Times New Roman"/>
                <w:b/>
                <w:bCs/>
                <w:sz w:val="20"/>
                <w:szCs w:val="20"/>
              </w:rPr>
              <w:t>Scenario</w:t>
            </w:r>
          </w:p>
        </w:tc>
        <w:tc>
          <w:tcPr>
            <w:tcW w:w="1600" w:type="dxa"/>
            <w:tcMar>
              <w:top w:w="60" w:type="dxa"/>
              <w:left w:w="80" w:type="dxa"/>
              <w:bottom w:w="60" w:type="dxa"/>
              <w:right w:w="80" w:type="dxa"/>
            </w:tcMar>
          </w:tcPr>
          <w:p w14:paraId="0BF46534">
            <w:r>
              <w:rPr>
                <w:rFonts w:ascii="Times New Roman" w:hAnsi="Times New Roman" w:eastAsia="Times New Roman" w:cs="Times New Roman"/>
                <w:b/>
                <w:bCs/>
                <w:sz w:val="20"/>
                <w:szCs w:val="20"/>
              </w:rPr>
              <w:t>Input</w:t>
            </w:r>
          </w:p>
        </w:tc>
        <w:tc>
          <w:tcPr>
            <w:tcW w:w="1600" w:type="dxa"/>
            <w:tcMar>
              <w:top w:w="60" w:type="dxa"/>
              <w:left w:w="80" w:type="dxa"/>
              <w:bottom w:w="60" w:type="dxa"/>
              <w:right w:w="80" w:type="dxa"/>
            </w:tcMar>
          </w:tcPr>
          <w:p w14:paraId="158BD508">
            <w:r>
              <w:rPr>
                <w:rFonts w:ascii="Times New Roman" w:hAnsi="Times New Roman" w:eastAsia="Times New Roman" w:cs="Times New Roman"/>
                <w:b/>
                <w:bCs/>
                <w:sz w:val="20"/>
                <w:szCs w:val="20"/>
              </w:rPr>
              <w:t>Expected Result</w:t>
            </w:r>
          </w:p>
        </w:tc>
        <w:tc>
          <w:tcPr>
            <w:tcW w:w="1600" w:type="dxa"/>
            <w:tcMar>
              <w:top w:w="60" w:type="dxa"/>
              <w:left w:w="80" w:type="dxa"/>
              <w:bottom w:w="60" w:type="dxa"/>
              <w:right w:w="80" w:type="dxa"/>
            </w:tcMar>
          </w:tcPr>
          <w:p w14:paraId="7707741D">
            <w:r>
              <w:rPr>
                <w:rFonts w:ascii="Times New Roman" w:hAnsi="Times New Roman" w:eastAsia="Times New Roman" w:cs="Times New Roman"/>
                <w:b/>
                <w:bCs/>
                <w:sz w:val="20"/>
                <w:szCs w:val="20"/>
              </w:rPr>
              <w:t>Actual Result</w:t>
            </w:r>
          </w:p>
        </w:tc>
        <w:tc>
          <w:tcPr>
            <w:tcW w:w="1600" w:type="dxa"/>
            <w:tcMar>
              <w:top w:w="60" w:type="dxa"/>
              <w:left w:w="80" w:type="dxa"/>
              <w:bottom w:w="60" w:type="dxa"/>
              <w:right w:w="80" w:type="dxa"/>
            </w:tcMar>
          </w:tcPr>
          <w:p w14:paraId="02C23AC5">
            <w:r>
              <w:rPr>
                <w:rFonts w:ascii="Times New Roman" w:hAnsi="Times New Roman" w:eastAsia="Times New Roman" w:cs="Times New Roman"/>
                <w:b/>
                <w:bCs/>
                <w:sz w:val="20"/>
                <w:szCs w:val="20"/>
              </w:rPr>
              <w:t>Status</w:t>
            </w:r>
          </w:p>
        </w:tc>
      </w:tr>
      <w:tr w14:paraId="44BA6AA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600" w:type="dxa"/>
            <w:tcMar>
              <w:top w:w="60" w:type="dxa"/>
              <w:left w:w="80" w:type="dxa"/>
              <w:bottom w:w="60" w:type="dxa"/>
              <w:right w:w="80" w:type="dxa"/>
            </w:tcMar>
          </w:tcPr>
          <w:p w14:paraId="6D4E16C2">
            <w:r>
              <w:rPr>
                <w:rFonts w:ascii="Times New Roman" w:hAnsi="Times New Roman" w:eastAsia="Times New Roman" w:cs="Times New Roman"/>
                <w:b w:val="0"/>
                <w:bCs w:val="0"/>
                <w:sz w:val="20"/>
                <w:szCs w:val="20"/>
              </w:rPr>
              <w:t>TC01</w:t>
            </w:r>
          </w:p>
        </w:tc>
        <w:tc>
          <w:tcPr>
            <w:tcW w:w="1600" w:type="dxa"/>
            <w:tcMar>
              <w:top w:w="60" w:type="dxa"/>
              <w:left w:w="80" w:type="dxa"/>
              <w:bottom w:w="60" w:type="dxa"/>
              <w:right w:w="80" w:type="dxa"/>
            </w:tcMar>
          </w:tcPr>
          <w:p w14:paraId="38F97B5C">
            <w:r>
              <w:rPr>
                <w:rFonts w:ascii="Times New Roman" w:hAnsi="Times New Roman" w:eastAsia="Times New Roman" w:cs="Times New Roman"/>
                <w:b w:val="0"/>
                <w:bCs w:val="0"/>
                <w:sz w:val="20"/>
                <w:szCs w:val="20"/>
              </w:rPr>
              <w:t>Valid reservation</w:t>
            </w:r>
          </w:p>
        </w:tc>
        <w:tc>
          <w:tcPr>
            <w:tcW w:w="1600" w:type="dxa"/>
            <w:tcMar>
              <w:top w:w="60" w:type="dxa"/>
              <w:left w:w="80" w:type="dxa"/>
              <w:bottom w:w="60" w:type="dxa"/>
              <w:right w:w="80" w:type="dxa"/>
            </w:tcMar>
          </w:tcPr>
          <w:p w14:paraId="56D05B4D">
            <w:r>
              <w:rPr>
                <w:rFonts w:ascii="Times New Roman" w:hAnsi="Times New Roman" w:eastAsia="Times New Roman" w:cs="Times New Roman"/>
                <w:b w:val="0"/>
                <w:bCs w:val="0"/>
                <w:sz w:val="20"/>
                <w:szCs w:val="20"/>
              </w:rPr>
              <w:t>R1</w:t>
            </w:r>
          </w:p>
        </w:tc>
        <w:tc>
          <w:tcPr>
            <w:tcW w:w="1600" w:type="dxa"/>
            <w:tcMar>
              <w:top w:w="60" w:type="dxa"/>
              <w:left w:w="80" w:type="dxa"/>
              <w:bottom w:w="60" w:type="dxa"/>
              <w:right w:w="80" w:type="dxa"/>
            </w:tcMar>
          </w:tcPr>
          <w:p w14:paraId="17A78038">
            <w:r>
              <w:rPr>
                <w:rFonts w:ascii="Times New Roman" w:hAnsi="Times New Roman" w:eastAsia="Times New Roman" w:cs="Times New Roman"/>
                <w:b w:val="0"/>
                <w:bCs w:val="0"/>
                <w:sz w:val="20"/>
                <w:szCs w:val="20"/>
              </w:rPr>
              <w:t>Reservation succeeds and is stored</w:t>
            </w:r>
          </w:p>
        </w:tc>
        <w:tc>
          <w:tcPr>
            <w:tcW w:w="1600" w:type="dxa"/>
            <w:tcMar>
              <w:top w:w="60" w:type="dxa"/>
              <w:left w:w="80" w:type="dxa"/>
              <w:bottom w:w="60" w:type="dxa"/>
              <w:right w:w="80" w:type="dxa"/>
            </w:tcMar>
          </w:tcPr>
          <w:p w14:paraId="58727A7A">
            <w:r>
              <w:rPr>
                <w:rFonts w:ascii="Times New Roman" w:hAnsi="Times New Roman" w:eastAsia="Times New Roman" w:cs="Times New Roman"/>
                <w:b w:val="0"/>
                <w:bCs w:val="0"/>
                <w:sz w:val="20"/>
                <w:szCs w:val="20"/>
              </w:rPr>
              <w:t>Reservation succeeded; saved to database</w:t>
            </w:r>
          </w:p>
        </w:tc>
        <w:tc>
          <w:tcPr>
            <w:tcW w:w="1600" w:type="dxa"/>
            <w:tcMar>
              <w:top w:w="60" w:type="dxa"/>
              <w:left w:w="80" w:type="dxa"/>
              <w:bottom w:w="60" w:type="dxa"/>
              <w:right w:w="80" w:type="dxa"/>
            </w:tcMar>
          </w:tcPr>
          <w:p w14:paraId="6165A159">
            <w:r>
              <w:rPr>
                <w:rFonts w:ascii="Times New Roman" w:hAnsi="Times New Roman" w:eastAsia="Times New Roman" w:cs="Times New Roman"/>
                <w:b w:val="0"/>
                <w:bCs w:val="0"/>
                <w:sz w:val="20"/>
                <w:szCs w:val="20"/>
              </w:rPr>
              <w:t>PASS</w:t>
            </w:r>
          </w:p>
        </w:tc>
      </w:tr>
      <w:tr w14:paraId="576A4C1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600" w:type="dxa"/>
            <w:tcMar>
              <w:top w:w="60" w:type="dxa"/>
              <w:left w:w="80" w:type="dxa"/>
              <w:bottom w:w="60" w:type="dxa"/>
              <w:right w:w="80" w:type="dxa"/>
            </w:tcMar>
          </w:tcPr>
          <w:p w14:paraId="57109F06">
            <w:r>
              <w:rPr>
                <w:rFonts w:ascii="Times New Roman" w:hAnsi="Times New Roman" w:eastAsia="Times New Roman" w:cs="Times New Roman"/>
                <w:b w:val="0"/>
                <w:bCs w:val="0"/>
                <w:sz w:val="20"/>
                <w:szCs w:val="20"/>
              </w:rPr>
              <w:t>TC02</w:t>
            </w:r>
          </w:p>
        </w:tc>
        <w:tc>
          <w:tcPr>
            <w:tcW w:w="1600" w:type="dxa"/>
            <w:tcMar>
              <w:top w:w="60" w:type="dxa"/>
              <w:left w:w="80" w:type="dxa"/>
              <w:bottom w:w="60" w:type="dxa"/>
              <w:right w:w="80" w:type="dxa"/>
            </w:tcMar>
          </w:tcPr>
          <w:p w14:paraId="4964EE0E">
            <w:r>
              <w:rPr>
                <w:rFonts w:ascii="Times New Roman" w:hAnsi="Times New Roman" w:eastAsia="Times New Roman" w:cs="Times New Roman"/>
                <w:b w:val="0"/>
                <w:bCs w:val="0"/>
                <w:sz w:val="20"/>
                <w:szCs w:val="20"/>
              </w:rPr>
              <w:t>Invalid seat</w:t>
            </w:r>
          </w:p>
        </w:tc>
        <w:tc>
          <w:tcPr>
            <w:tcW w:w="1600" w:type="dxa"/>
            <w:tcMar>
              <w:top w:w="60" w:type="dxa"/>
              <w:left w:w="80" w:type="dxa"/>
              <w:bottom w:w="60" w:type="dxa"/>
              <w:right w:w="80" w:type="dxa"/>
            </w:tcMar>
          </w:tcPr>
          <w:p w14:paraId="3E2F1187">
            <w:r>
              <w:rPr>
                <w:rFonts w:ascii="Times New Roman" w:hAnsi="Times New Roman" w:eastAsia="Times New Roman" w:cs="Times New Roman"/>
                <w:b w:val="0"/>
                <w:bCs w:val="0"/>
                <w:sz w:val="20"/>
                <w:szCs w:val="20"/>
              </w:rPr>
              <w:t>X9</w:t>
            </w:r>
          </w:p>
        </w:tc>
        <w:tc>
          <w:tcPr>
            <w:tcW w:w="1600" w:type="dxa"/>
            <w:tcMar>
              <w:top w:w="60" w:type="dxa"/>
              <w:left w:w="80" w:type="dxa"/>
              <w:bottom w:w="60" w:type="dxa"/>
              <w:right w:w="80" w:type="dxa"/>
            </w:tcMar>
          </w:tcPr>
          <w:p w14:paraId="4F849E88">
            <w:r>
              <w:rPr>
                <w:rFonts w:ascii="Times New Roman" w:hAnsi="Times New Roman" w:eastAsia="Times New Roman" w:cs="Times New Roman"/>
                <w:b w:val="0"/>
                <w:bCs w:val="0"/>
                <w:sz w:val="20"/>
                <w:szCs w:val="20"/>
              </w:rPr>
              <w:t>Invalid seat is rejected</w:t>
            </w:r>
          </w:p>
        </w:tc>
        <w:tc>
          <w:tcPr>
            <w:tcW w:w="1600" w:type="dxa"/>
            <w:tcMar>
              <w:top w:w="60" w:type="dxa"/>
              <w:left w:w="80" w:type="dxa"/>
              <w:bottom w:w="60" w:type="dxa"/>
              <w:right w:w="80" w:type="dxa"/>
            </w:tcMar>
          </w:tcPr>
          <w:p w14:paraId="0DEFC00B">
            <w:r>
              <w:rPr>
                <w:rFonts w:ascii="Times New Roman" w:hAnsi="Times New Roman" w:eastAsia="Times New Roman" w:cs="Times New Roman"/>
                <w:b w:val="0"/>
                <w:bCs w:val="0"/>
                <w:sz w:val="20"/>
                <w:szCs w:val="20"/>
              </w:rPr>
              <w:t>Validation logic rejected the code</w:t>
            </w:r>
          </w:p>
        </w:tc>
        <w:tc>
          <w:tcPr>
            <w:tcW w:w="1600" w:type="dxa"/>
            <w:tcMar>
              <w:top w:w="60" w:type="dxa"/>
              <w:left w:w="80" w:type="dxa"/>
              <w:bottom w:w="60" w:type="dxa"/>
              <w:right w:w="80" w:type="dxa"/>
            </w:tcMar>
          </w:tcPr>
          <w:p w14:paraId="50AA7E20">
            <w:r>
              <w:rPr>
                <w:rFonts w:ascii="Times New Roman" w:hAnsi="Times New Roman" w:eastAsia="Times New Roman" w:cs="Times New Roman"/>
                <w:b w:val="0"/>
                <w:bCs w:val="0"/>
                <w:sz w:val="20"/>
                <w:szCs w:val="20"/>
              </w:rPr>
              <w:t>PASS</w:t>
            </w:r>
          </w:p>
        </w:tc>
      </w:tr>
      <w:tr w14:paraId="3EE71AB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600" w:type="dxa"/>
            <w:tcMar>
              <w:top w:w="60" w:type="dxa"/>
              <w:left w:w="80" w:type="dxa"/>
              <w:bottom w:w="60" w:type="dxa"/>
              <w:right w:w="80" w:type="dxa"/>
            </w:tcMar>
          </w:tcPr>
          <w:p w14:paraId="6068F627">
            <w:r>
              <w:rPr>
                <w:rFonts w:ascii="Times New Roman" w:hAnsi="Times New Roman" w:eastAsia="Times New Roman" w:cs="Times New Roman"/>
                <w:b w:val="0"/>
                <w:bCs w:val="0"/>
                <w:sz w:val="20"/>
                <w:szCs w:val="20"/>
              </w:rPr>
              <w:t>TC03</w:t>
            </w:r>
          </w:p>
        </w:tc>
        <w:tc>
          <w:tcPr>
            <w:tcW w:w="1600" w:type="dxa"/>
            <w:tcMar>
              <w:top w:w="60" w:type="dxa"/>
              <w:left w:w="80" w:type="dxa"/>
              <w:bottom w:w="60" w:type="dxa"/>
              <w:right w:w="80" w:type="dxa"/>
            </w:tcMar>
          </w:tcPr>
          <w:p w14:paraId="3E879A12">
            <w:r>
              <w:rPr>
                <w:rFonts w:ascii="Times New Roman" w:hAnsi="Times New Roman" w:eastAsia="Times New Roman" w:cs="Times New Roman"/>
                <w:b w:val="0"/>
                <w:bCs w:val="0"/>
                <w:sz w:val="20"/>
                <w:szCs w:val="20"/>
              </w:rPr>
              <w:t>Already-reserved seat</w:t>
            </w:r>
          </w:p>
        </w:tc>
        <w:tc>
          <w:tcPr>
            <w:tcW w:w="1600" w:type="dxa"/>
            <w:tcMar>
              <w:top w:w="60" w:type="dxa"/>
              <w:left w:w="80" w:type="dxa"/>
              <w:bottom w:w="60" w:type="dxa"/>
              <w:right w:w="80" w:type="dxa"/>
            </w:tcMar>
          </w:tcPr>
          <w:p w14:paraId="1395A089">
            <w:r>
              <w:rPr>
                <w:rFonts w:ascii="Times New Roman" w:hAnsi="Times New Roman" w:eastAsia="Times New Roman" w:cs="Times New Roman"/>
                <w:b w:val="0"/>
                <w:bCs w:val="0"/>
                <w:sz w:val="20"/>
                <w:szCs w:val="20"/>
              </w:rPr>
              <w:t>R1 after first booking</w:t>
            </w:r>
          </w:p>
        </w:tc>
        <w:tc>
          <w:tcPr>
            <w:tcW w:w="1600" w:type="dxa"/>
            <w:tcMar>
              <w:top w:w="60" w:type="dxa"/>
              <w:left w:w="80" w:type="dxa"/>
              <w:bottom w:w="60" w:type="dxa"/>
              <w:right w:w="80" w:type="dxa"/>
            </w:tcMar>
          </w:tcPr>
          <w:p w14:paraId="37608098">
            <w:r>
              <w:rPr>
                <w:rFonts w:ascii="Times New Roman" w:hAnsi="Times New Roman" w:eastAsia="Times New Roman" w:cs="Times New Roman"/>
                <w:b w:val="0"/>
                <w:bCs w:val="0"/>
                <w:sz w:val="20"/>
                <w:szCs w:val="20"/>
              </w:rPr>
              <w:t>Second reservation is rejected</w:t>
            </w:r>
          </w:p>
        </w:tc>
        <w:tc>
          <w:tcPr>
            <w:tcW w:w="1600" w:type="dxa"/>
            <w:tcMar>
              <w:top w:w="60" w:type="dxa"/>
              <w:left w:w="80" w:type="dxa"/>
              <w:bottom w:w="60" w:type="dxa"/>
              <w:right w:w="80" w:type="dxa"/>
            </w:tcMar>
          </w:tcPr>
          <w:p w14:paraId="0E3D92C1">
            <w:r>
              <w:rPr>
                <w:rFonts w:ascii="Times New Roman" w:hAnsi="Times New Roman" w:eastAsia="Times New Roman" w:cs="Times New Roman"/>
                <w:b w:val="0"/>
                <w:bCs w:val="0"/>
                <w:sz w:val="20"/>
                <w:szCs w:val="20"/>
              </w:rPr>
              <w:t>Availability check blocked the duplicate</w:t>
            </w:r>
          </w:p>
        </w:tc>
        <w:tc>
          <w:tcPr>
            <w:tcW w:w="1600" w:type="dxa"/>
            <w:tcMar>
              <w:top w:w="60" w:type="dxa"/>
              <w:left w:w="80" w:type="dxa"/>
              <w:bottom w:w="60" w:type="dxa"/>
              <w:right w:w="80" w:type="dxa"/>
            </w:tcMar>
          </w:tcPr>
          <w:p w14:paraId="2C49188B">
            <w:r>
              <w:rPr>
                <w:rFonts w:ascii="Times New Roman" w:hAnsi="Times New Roman" w:eastAsia="Times New Roman" w:cs="Times New Roman"/>
                <w:b w:val="0"/>
                <w:bCs w:val="0"/>
                <w:sz w:val="20"/>
                <w:szCs w:val="20"/>
              </w:rPr>
              <w:t>PASS</w:t>
            </w:r>
          </w:p>
        </w:tc>
      </w:tr>
      <w:tr w14:paraId="6B24823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600" w:type="dxa"/>
            <w:tcMar>
              <w:top w:w="60" w:type="dxa"/>
              <w:left w:w="80" w:type="dxa"/>
              <w:bottom w:w="60" w:type="dxa"/>
              <w:right w:w="80" w:type="dxa"/>
            </w:tcMar>
          </w:tcPr>
          <w:p w14:paraId="7F336397">
            <w:r>
              <w:rPr>
                <w:rFonts w:ascii="Times New Roman" w:hAnsi="Times New Roman" w:eastAsia="Times New Roman" w:cs="Times New Roman"/>
                <w:b w:val="0"/>
                <w:bCs w:val="0"/>
                <w:sz w:val="20"/>
                <w:szCs w:val="20"/>
              </w:rPr>
              <w:t>TC04</w:t>
            </w:r>
          </w:p>
        </w:tc>
        <w:tc>
          <w:tcPr>
            <w:tcW w:w="1600" w:type="dxa"/>
            <w:tcMar>
              <w:top w:w="60" w:type="dxa"/>
              <w:left w:w="80" w:type="dxa"/>
              <w:bottom w:w="60" w:type="dxa"/>
              <w:right w:w="80" w:type="dxa"/>
            </w:tcMar>
          </w:tcPr>
          <w:p w14:paraId="281AF7B6">
            <w:r>
              <w:rPr>
                <w:rFonts w:ascii="Times New Roman" w:hAnsi="Times New Roman" w:eastAsia="Times New Roman" w:cs="Times New Roman"/>
                <w:b w:val="0"/>
                <w:bCs w:val="0"/>
                <w:sz w:val="20"/>
                <w:szCs w:val="20"/>
              </w:rPr>
              <w:t>Concurrent same-seat requests</w:t>
            </w:r>
          </w:p>
        </w:tc>
        <w:tc>
          <w:tcPr>
            <w:tcW w:w="1600" w:type="dxa"/>
            <w:tcMar>
              <w:top w:w="60" w:type="dxa"/>
              <w:left w:w="80" w:type="dxa"/>
              <w:bottom w:w="60" w:type="dxa"/>
              <w:right w:w="80" w:type="dxa"/>
            </w:tcMar>
          </w:tcPr>
          <w:p w14:paraId="7D9B1FBC">
            <w:r>
              <w:rPr>
                <w:rFonts w:ascii="Times New Roman" w:hAnsi="Times New Roman" w:eastAsia="Times New Roman" w:cs="Times New Roman"/>
                <w:b w:val="0"/>
                <w:bCs w:val="0"/>
                <w:sz w:val="20"/>
                <w:szCs w:val="20"/>
              </w:rPr>
              <w:t>20+ threads</w:t>
            </w:r>
          </w:p>
        </w:tc>
        <w:tc>
          <w:tcPr>
            <w:tcW w:w="1600" w:type="dxa"/>
            <w:tcMar>
              <w:top w:w="60" w:type="dxa"/>
              <w:left w:w="80" w:type="dxa"/>
              <w:bottom w:w="60" w:type="dxa"/>
              <w:right w:w="80" w:type="dxa"/>
            </w:tcMar>
          </w:tcPr>
          <w:p w14:paraId="492F5282">
            <w:r>
              <w:rPr>
                <w:rFonts w:ascii="Times New Roman" w:hAnsi="Times New Roman" w:eastAsia="Times New Roman" w:cs="Times New Roman"/>
                <w:b w:val="0"/>
                <w:bCs w:val="0"/>
                <w:sz w:val="20"/>
                <w:szCs w:val="20"/>
              </w:rPr>
              <w:t>At most one succeeds after synchronization</w:t>
            </w:r>
          </w:p>
        </w:tc>
        <w:tc>
          <w:tcPr>
            <w:tcW w:w="1600" w:type="dxa"/>
            <w:tcMar>
              <w:top w:w="60" w:type="dxa"/>
              <w:left w:w="80" w:type="dxa"/>
              <w:bottom w:w="60" w:type="dxa"/>
              <w:right w:w="80" w:type="dxa"/>
            </w:tcMar>
          </w:tcPr>
          <w:p w14:paraId="1091A2E4">
            <w:r>
              <w:rPr>
                <w:rFonts w:ascii="Times New Roman" w:hAnsi="Times New Roman" w:eastAsia="Times New Roman" w:cs="Times New Roman"/>
                <w:b w:val="0"/>
                <w:bCs w:val="0"/>
                <w:sz w:val="20"/>
                <w:szCs w:val="20"/>
              </w:rPr>
              <w:t>To be captured in the final concurrency run</w:t>
            </w:r>
          </w:p>
        </w:tc>
        <w:tc>
          <w:tcPr>
            <w:tcW w:w="1600" w:type="dxa"/>
            <w:tcMar>
              <w:top w:w="60" w:type="dxa"/>
              <w:left w:w="80" w:type="dxa"/>
              <w:bottom w:w="60" w:type="dxa"/>
              <w:right w:w="80" w:type="dxa"/>
            </w:tcMar>
          </w:tcPr>
          <w:p w14:paraId="44FEF700">
            <w:r>
              <w:rPr>
                <w:rFonts w:ascii="Times New Roman" w:hAnsi="Times New Roman" w:eastAsia="Times New Roman" w:cs="Times New Roman"/>
                <w:b w:val="0"/>
                <w:bCs w:val="0"/>
                <w:sz w:val="20"/>
                <w:szCs w:val="20"/>
              </w:rPr>
              <w:t>PENDING</w:t>
            </w:r>
          </w:p>
        </w:tc>
      </w:tr>
      <w:tr w14:paraId="4FA9FED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600" w:type="dxa"/>
            <w:tcMar>
              <w:top w:w="60" w:type="dxa"/>
              <w:left w:w="80" w:type="dxa"/>
              <w:bottom w:w="60" w:type="dxa"/>
              <w:right w:w="80" w:type="dxa"/>
            </w:tcMar>
          </w:tcPr>
          <w:p w14:paraId="39994C48">
            <w:r>
              <w:rPr>
                <w:rFonts w:ascii="Times New Roman" w:hAnsi="Times New Roman" w:eastAsia="Times New Roman" w:cs="Times New Roman"/>
                <w:b w:val="0"/>
                <w:bCs w:val="0"/>
                <w:sz w:val="20"/>
                <w:szCs w:val="20"/>
              </w:rPr>
              <w:t>TC05</w:t>
            </w:r>
          </w:p>
        </w:tc>
        <w:tc>
          <w:tcPr>
            <w:tcW w:w="1600" w:type="dxa"/>
            <w:tcMar>
              <w:top w:w="60" w:type="dxa"/>
              <w:left w:w="80" w:type="dxa"/>
              <w:bottom w:w="60" w:type="dxa"/>
              <w:right w:w="80" w:type="dxa"/>
            </w:tcMar>
          </w:tcPr>
          <w:p w14:paraId="3483C59E">
            <w:r>
              <w:rPr>
                <w:rFonts w:ascii="Times New Roman" w:hAnsi="Times New Roman" w:eastAsia="Times New Roman" w:cs="Times New Roman"/>
                <w:b w:val="0"/>
                <w:bCs w:val="0"/>
                <w:sz w:val="20"/>
                <w:szCs w:val="20"/>
              </w:rPr>
              <w:t>Payment failure</w:t>
            </w:r>
          </w:p>
        </w:tc>
        <w:tc>
          <w:tcPr>
            <w:tcW w:w="1600" w:type="dxa"/>
            <w:tcMar>
              <w:top w:w="60" w:type="dxa"/>
              <w:left w:w="80" w:type="dxa"/>
              <w:bottom w:w="60" w:type="dxa"/>
              <w:right w:w="80" w:type="dxa"/>
            </w:tcMar>
          </w:tcPr>
          <w:p w14:paraId="168086D9">
            <w:r>
              <w:rPr>
                <w:rFonts w:ascii="Times New Roman" w:hAnsi="Times New Roman" w:eastAsia="Times New Roman" w:cs="Times New Roman"/>
                <w:b w:val="0"/>
                <w:bCs w:val="0"/>
                <w:sz w:val="20"/>
                <w:szCs w:val="20"/>
              </w:rPr>
              <w:t>Mock failure</w:t>
            </w:r>
          </w:p>
        </w:tc>
        <w:tc>
          <w:tcPr>
            <w:tcW w:w="1600" w:type="dxa"/>
            <w:tcMar>
              <w:top w:w="60" w:type="dxa"/>
              <w:left w:w="80" w:type="dxa"/>
              <w:bottom w:w="60" w:type="dxa"/>
              <w:right w:w="80" w:type="dxa"/>
            </w:tcMar>
          </w:tcPr>
          <w:p w14:paraId="7BAFBF32">
            <w:r>
              <w:rPr>
                <w:rFonts w:ascii="Times New Roman" w:hAnsi="Times New Roman" w:eastAsia="Times New Roman" w:cs="Times New Roman"/>
                <w:b w:val="0"/>
                <w:bCs w:val="0"/>
                <w:sz w:val="20"/>
                <w:szCs w:val="20"/>
              </w:rPr>
              <w:t>Seat is released</w:t>
            </w:r>
          </w:p>
        </w:tc>
        <w:tc>
          <w:tcPr>
            <w:tcW w:w="1600" w:type="dxa"/>
            <w:tcMar>
              <w:top w:w="60" w:type="dxa"/>
              <w:left w:w="80" w:type="dxa"/>
              <w:bottom w:w="60" w:type="dxa"/>
              <w:right w:w="80" w:type="dxa"/>
            </w:tcMar>
          </w:tcPr>
          <w:p w14:paraId="792B8C4D">
            <w:r>
              <w:rPr>
                <w:rFonts w:ascii="Times New Roman" w:hAnsi="Times New Roman" w:eastAsia="Times New Roman" w:cs="Times New Roman"/>
                <w:b w:val="0"/>
                <w:bCs w:val="0"/>
                <w:sz w:val="20"/>
                <w:szCs w:val="20"/>
              </w:rPr>
              <w:t>To be captured in the final rollback run</w:t>
            </w:r>
          </w:p>
        </w:tc>
        <w:tc>
          <w:tcPr>
            <w:tcW w:w="1600" w:type="dxa"/>
            <w:tcMar>
              <w:top w:w="60" w:type="dxa"/>
              <w:left w:w="80" w:type="dxa"/>
              <w:bottom w:w="60" w:type="dxa"/>
              <w:right w:w="80" w:type="dxa"/>
            </w:tcMar>
          </w:tcPr>
          <w:p w14:paraId="638A4A71">
            <w:r>
              <w:rPr>
                <w:rFonts w:ascii="Times New Roman" w:hAnsi="Times New Roman" w:eastAsia="Times New Roman" w:cs="Times New Roman"/>
                <w:b w:val="0"/>
                <w:bCs w:val="0"/>
                <w:sz w:val="20"/>
                <w:szCs w:val="20"/>
              </w:rPr>
              <w:t>PENDING</w:t>
            </w:r>
          </w:p>
        </w:tc>
      </w:tr>
      <w:tr w14:paraId="146EE91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600" w:type="dxa"/>
            <w:tcMar>
              <w:top w:w="60" w:type="dxa"/>
              <w:left w:w="80" w:type="dxa"/>
              <w:bottom w:w="60" w:type="dxa"/>
              <w:right w:w="80" w:type="dxa"/>
            </w:tcMar>
          </w:tcPr>
          <w:p w14:paraId="4AB43B6E">
            <w:r>
              <w:rPr>
                <w:rFonts w:ascii="Times New Roman" w:hAnsi="Times New Roman" w:eastAsia="Times New Roman" w:cs="Times New Roman"/>
                <w:b w:val="0"/>
                <w:bCs w:val="0"/>
                <w:sz w:val="20"/>
                <w:szCs w:val="20"/>
              </w:rPr>
              <w:t>TC06</w:t>
            </w:r>
          </w:p>
        </w:tc>
        <w:tc>
          <w:tcPr>
            <w:tcW w:w="1600" w:type="dxa"/>
            <w:tcMar>
              <w:top w:w="60" w:type="dxa"/>
              <w:left w:w="80" w:type="dxa"/>
              <w:bottom w:w="60" w:type="dxa"/>
              <w:right w:w="80" w:type="dxa"/>
            </w:tcMar>
          </w:tcPr>
          <w:p w14:paraId="1D4E5FA5">
            <w:r>
              <w:rPr>
                <w:rFonts w:ascii="Times New Roman" w:hAnsi="Times New Roman" w:eastAsia="Times New Roman" w:cs="Times New Roman"/>
                <w:b w:val="0"/>
                <w:bCs w:val="0"/>
                <w:sz w:val="20"/>
                <w:szCs w:val="20"/>
              </w:rPr>
              <w:t>Cancellation</w:t>
            </w:r>
          </w:p>
        </w:tc>
        <w:tc>
          <w:tcPr>
            <w:tcW w:w="1600" w:type="dxa"/>
            <w:tcMar>
              <w:top w:w="60" w:type="dxa"/>
              <w:left w:w="80" w:type="dxa"/>
              <w:bottom w:w="60" w:type="dxa"/>
              <w:right w:w="80" w:type="dxa"/>
            </w:tcMar>
          </w:tcPr>
          <w:p w14:paraId="1833AFB7">
            <w:r>
              <w:rPr>
                <w:rFonts w:ascii="Times New Roman" w:hAnsi="Times New Roman" w:eastAsia="Times New Roman" w:cs="Times New Roman"/>
                <w:b w:val="0"/>
                <w:bCs w:val="0"/>
                <w:sz w:val="20"/>
                <w:szCs w:val="20"/>
              </w:rPr>
              <w:t>Existing reservation</w:t>
            </w:r>
          </w:p>
        </w:tc>
        <w:tc>
          <w:tcPr>
            <w:tcW w:w="1600" w:type="dxa"/>
            <w:tcMar>
              <w:top w:w="60" w:type="dxa"/>
              <w:left w:w="80" w:type="dxa"/>
              <w:bottom w:w="60" w:type="dxa"/>
              <w:right w:w="80" w:type="dxa"/>
            </w:tcMar>
          </w:tcPr>
          <w:p w14:paraId="54D77589">
            <w:r>
              <w:rPr>
                <w:rFonts w:ascii="Times New Roman" w:hAnsi="Times New Roman" w:eastAsia="Times New Roman" w:cs="Times New Roman"/>
                <w:b w:val="0"/>
                <w:bCs w:val="0"/>
                <w:sz w:val="20"/>
                <w:szCs w:val="20"/>
              </w:rPr>
              <w:t>Row is removed/updated and seat restored</w:t>
            </w:r>
          </w:p>
        </w:tc>
        <w:tc>
          <w:tcPr>
            <w:tcW w:w="1600" w:type="dxa"/>
            <w:tcMar>
              <w:top w:w="60" w:type="dxa"/>
              <w:left w:w="80" w:type="dxa"/>
              <w:bottom w:w="60" w:type="dxa"/>
              <w:right w:w="80" w:type="dxa"/>
            </w:tcMar>
          </w:tcPr>
          <w:p w14:paraId="25BCAE98">
            <w:r>
              <w:rPr>
                <w:rFonts w:ascii="Times New Roman" w:hAnsi="Times New Roman" w:eastAsia="Times New Roman" w:cs="Times New Roman"/>
                <w:b w:val="0"/>
                <w:bCs w:val="0"/>
                <w:sz w:val="20"/>
                <w:szCs w:val="20"/>
              </w:rPr>
              <w:t>To be captured in the final cancellation run</w:t>
            </w:r>
          </w:p>
        </w:tc>
        <w:tc>
          <w:tcPr>
            <w:tcW w:w="1600" w:type="dxa"/>
            <w:tcMar>
              <w:top w:w="60" w:type="dxa"/>
              <w:left w:w="80" w:type="dxa"/>
              <w:bottom w:w="60" w:type="dxa"/>
              <w:right w:w="80" w:type="dxa"/>
            </w:tcMar>
          </w:tcPr>
          <w:p w14:paraId="0801F84E">
            <w:r>
              <w:rPr>
                <w:rFonts w:ascii="Times New Roman" w:hAnsi="Times New Roman" w:eastAsia="Times New Roman" w:cs="Times New Roman"/>
                <w:b w:val="0"/>
                <w:bCs w:val="0"/>
                <w:sz w:val="20"/>
                <w:szCs w:val="20"/>
              </w:rPr>
              <w:t>PENDING</w:t>
            </w:r>
          </w:p>
        </w:tc>
      </w:tr>
    </w:tbl>
    <w:p w14:paraId="622A80DF">
      <w:pPr>
        <w:spacing w:after="200"/>
      </w:pPr>
    </w:p>
    <w:p w14:paraId="6D83096F">
      <w:pPr>
        <w:spacing w:before="300" w:after="150"/>
      </w:pPr>
      <w:r>
        <w:rPr>
          <w:rFonts w:ascii="Times New Roman" w:hAnsi="Times New Roman" w:eastAsia="Times New Roman" w:cs="Times New Roman"/>
          <w:b/>
          <w:bCs/>
          <w:sz w:val="28"/>
          <w:szCs w:val="28"/>
        </w:rPr>
        <w:t xml:space="preserve"> RESULTS AND VALIDATION</w:t>
      </w:r>
      <w:bookmarkStart w:id="0" w:name="_GoBack"/>
      <w:bookmarkEnd w:id="0"/>
    </w:p>
    <w:p w14:paraId="51720E4D">
      <w:pPr>
        <w:spacing w:after="200"/>
      </w:pPr>
      <w:r>
        <w:rPr>
          <w:rFonts w:ascii="Times New Roman" w:hAnsi="Times New Roman" w:eastAsia="Times New Roman" w:cs="Times New Roman"/>
          <w:sz w:val="24"/>
          <w:szCs w:val="24"/>
        </w:rPr>
        <w:t>The implementation so far has been verified for database creation, reservation storage, status tracking, menu navigation and persistence. What remains is the acceptance run for the 20-plus-thread concurrency scenario: the unsynchronized pass is expected to reveal the race condition, and the synchronized pass is expected to show that no seat is ever double-booked.</w:t>
      </w:r>
    </w:p>
    <w:p w14:paraId="4BD86188">
      <w:pPr>
        <w:spacing w:before="300" w:after="150"/>
      </w:pPr>
      <w:r>
        <w:rPr>
          <w:rFonts w:ascii="Times New Roman" w:hAnsi="Times New Roman" w:eastAsia="Times New Roman" w:cs="Times New Roman"/>
          <w:b/>
          <w:bCs/>
          <w:sz w:val="28"/>
          <w:szCs w:val="28"/>
        </w:rPr>
        <w:t xml:space="preserve"> CONCLUSION</w:t>
      </w:r>
    </w:p>
    <w:p w14:paraId="11FA175E">
      <w:pPr>
        <w:spacing w:after="200"/>
      </w:pPr>
      <w:r>
        <w:rPr>
          <w:rFonts w:ascii="Times New Roman" w:hAnsi="Times New Roman" w:eastAsia="Times New Roman" w:cs="Times New Roman"/>
          <w:sz w:val="24"/>
          <w:szCs w:val="24"/>
        </w:rPr>
        <w:t>This Movie Ticket Reservation Platform lays the groundwork for safe, duplicate-free ticket booking in Java. The work completed so far sets up the database, runs the reservation flow end to end, and records payment status and booking details through SQLite and JDBC. The remaining verification step covers the 20-plus-thread concurrency test, synchronization behaviour, rollback on exception, cancellation, history retrieval and the audit log.</w:t>
      </w:r>
    </w:p>
    <w:p w14:paraId="187FEB70">
      <w:pPr>
        <w:spacing w:before="300" w:after="150"/>
      </w:pPr>
      <w:r>
        <w:rPr>
          <w:rFonts w:ascii="Times New Roman" w:hAnsi="Times New Roman" w:eastAsia="Times New Roman" w:cs="Times New Roman"/>
          <w:b/>
          <w:bCs/>
          <w:sz w:val="28"/>
          <w:szCs w:val="28"/>
        </w:rPr>
        <w:t xml:space="preserve"> REFERENCES</w:t>
      </w:r>
    </w:p>
    <w:p w14:paraId="2B1F833C">
      <w:pPr>
        <w:pStyle w:val="16"/>
        <w:numPr>
          <w:ilvl w:val="0"/>
          <w:numId w:val="1"/>
        </w:numPr>
        <w:spacing w:after="120"/>
      </w:pPr>
      <w:r>
        <w:rPr>
          <w:rFonts w:ascii="Times New Roman" w:hAnsi="Times New Roman" w:eastAsia="Times New Roman" w:cs="Times New Roman"/>
          <w:sz w:val="24"/>
          <w:szCs w:val="24"/>
        </w:rPr>
        <w:t>Java SE documentation – concurrency, collections, exceptions and I/O.</w:t>
      </w:r>
    </w:p>
    <w:p w14:paraId="3511425C">
      <w:pPr>
        <w:pStyle w:val="16"/>
        <w:numPr>
          <w:ilvl w:val="0"/>
          <w:numId w:val="1"/>
        </w:numPr>
        <w:spacing w:after="120"/>
      </w:pPr>
      <w:r>
        <w:rPr>
          <w:rFonts w:ascii="Times New Roman" w:hAnsi="Times New Roman" w:eastAsia="Times New Roman" w:cs="Times New Roman"/>
          <w:sz w:val="24"/>
          <w:szCs w:val="24"/>
        </w:rPr>
        <w:t>JDBC API documentation – database connectivity and Prepared</w:t>
      </w:r>
      <w:r>
        <w:rPr>
          <w:rFonts w:hint="default" w:ascii="Times New Roman" w:hAnsi="Times New Roman" w:eastAsia="Times New Roman" w:cs="Times New Roman"/>
          <w:sz w:val="24"/>
          <w:szCs w:val="24"/>
          <w:lang w:val="en-US"/>
        </w:rPr>
        <w:t xml:space="preserve"> </w:t>
      </w:r>
      <w:r>
        <w:rPr>
          <w:rFonts w:ascii="Times New Roman" w:hAnsi="Times New Roman" w:eastAsia="Times New Roman" w:cs="Times New Roman"/>
          <w:sz w:val="24"/>
          <w:szCs w:val="24"/>
        </w:rPr>
        <w:t>Statement.</w:t>
      </w:r>
    </w:p>
    <w:p w14:paraId="7C3C9090">
      <w:pPr>
        <w:pStyle w:val="16"/>
        <w:numPr>
          <w:ilvl w:val="0"/>
          <w:numId w:val="1"/>
        </w:numPr>
        <w:spacing w:after="120"/>
      </w:pPr>
      <w:r>
        <w:rPr>
          <w:rFonts w:ascii="Times New Roman" w:hAnsi="Times New Roman" w:eastAsia="Times New Roman" w:cs="Times New Roman"/>
          <w:sz w:val="24"/>
          <w:szCs w:val="24"/>
        </w:rPr>
        <w:t>SQLite JDBC Driver documentation – connecting SQLite from Java.</w:t>
      </w:r>
    </w:p>
    <w:p w14:paraId="60480B0B">
      <w:pPr>
        <w:pStyle w:val="16"/>
        <w:numPr>
          <w:ilvl w:val="0"/>
          <w:numId w:val="1"/>
        </w:numPr>
        <w:spacing w:after="120"/>
      </w:pPr>
      <w:r>
        <w:rPr>
          <w:rFonts w:ascii="Times New Roman" w:hAnsi="Times New Roman" w:eastAsia="Times New Roman" w:cs="Times New Roman"/>
          <w:sz w:val="24"/>
          <w:szCs w:val="24"/>
        </w:rPr>
        <w:t>Problem statement supplied for the CO4 assessment.</w:t>
      </w:r>
    </w:p>
    <w:sectPr>
      <w:pgSz w:w="12240" w:h="15840"/>
      <w:pgMar w:top="1440" w:right="1440" w:bottom="1440" w:left="1440" w:header="708" w:footer="708" w:gutter="0"/>
      <w:cols w:space="720"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Arial Unicode MS"/>
    <w:panose1 w:val="00000000000000000000"/>
    <w:charset w:val="86"/>
    <w:family w:val="auto"/>
    <w:pitch w:val="default"/>
    <w:sig w:usb0="00000000" w:usb1="00000000" w:usb2="00000000" w:usb3="00000000" w:csb0="00000000"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0053208E"/>
    <w:multiLevelType w:val="singleLevel"/>
    <w:tmpl w:val="0053208E"/>
    <w:lvl w:ilvl="0" w:tentative="0">
      <w:start w:val="1"/>
      <w:numFmt w:val="bullet"/>
      <w:lvlText w:val="•"/>
      <w:lvlJc w:val="left"/>
      <w:pPr>
        <w:ind w:left="720" w:hanging="360"/>
      </w:pPr>
    </w:lvl>
  </w:abstractNum>
  <w:abstractNum w:abstractNumId="1">
    <w:nsid w:val="59ADCABA"/>
    <w:multiLevelType w:val="singleLevel"/>
    <w:tmpl w:val="59ADCABA"/>
    <w:lvl w:ilvl="0" w:tentative="0">
      <w:start w:val="1"/>
      <w:numFmt w:val="decimal"/>
      <w:lvlText w:val="%1."/>
      <w:lvlJc w:val="left"/>
      <w:pPr>
        <w:ind w:left="720" w:hanging="360"/>
      </w:pPr>
    </w:lvl>
  </w:abstractNum>
  <w:num w:numId="1">
    <w:abstractNumId w:val="0"/>
    <w:lvlOverride w:ilvl="0">
      <w:startOverride w:val="1"/>
    </w:lvlOverride>
  </w:num>
  <w:num w:numId="2">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displayBackgroundShape w:val="1"/>
  <w:documentProtection w:enforcement="0"/>
  <w:compat>
    <w:compatSetting w:name="compatibilityMode" w:uri="http://schemas.microsoft.com/office/word" w:val="15"/>
  </w:compat>
  <w:rsids>
    <w:rsidRoot w:val="00000000"/>
    <w:rsid w:val="6E8C2ACA"/>
  </w:rsids>
  <m:mathPr>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nhideWhenUsed="0" w:uiPriority="0" w:semiHidden="0" w:name="heading 2"/>
    <w:lsdException w:qFormat="1" w:unhideWhenUsed="0" w:uiPriority="0" w:semiHidden="0" w:name="heading 3"/>
    <w:lsdException w:qFormat="1" w:unhideWhenUsed="0" w:uiPriority="0" w:semiHidden="0" w:name="heading 4"/>
    <w:lsdException w:qFormat="1" w:unhideWhenUsed="0" w:uiPriority="0" w:semiHidden="0" w:name="heading 5"/>
    <w:lsdException w:qFormat="1" w:unhideWhenUsed="0" w:uiPriority="0" w:semiHidden="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qFormat="1" w:uiPriority="99"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qFormat="1" w:uiPriority="99" w:name="footnote reference"/>
    <w:lsdException w:unhideWhenUsed="0" w:uiPriority="0" w:semiHidden="0" w:name="annotation reference"/>
    <w:lsdException w:unhideWhenUsed="0" w:uiPriority="0" w:semiHidden="0" w:name="line number"/>
    <w:lsdException w:unhideWhenUsed="0" w:uiPriority="0" w:semiHidden="0" w:name="page number"/>
    <w:lsdException w:qFormat="1" w:uiPriority="99" w:name="endnote reference"/>
    <w:lsdException w:qFormat="1" w:uiPriority="99"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qFormat="1" w:uiPriority="99"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0"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rPr>
      <w:sz w:val="21"/>
      <w:szCs w:val="22"/>
    </w:rPr>
  </w:style>
  <w:style w:type="paragraph" w:styleId="2">
    <w:name w:val="heading 1"/>
    <w:next w:val="1"/>
    <w:qFormat/>
    <w:uiPriority w:val="0"/>
    <w:rPr>
      <w:color w:val="2E74B5"/>
      <w:sz w:val="32"/>
      <w:szCs w:val="32"/>
    </w:rPr>
  </w:style>
  <w:style w:type="paragraph" w:styleId="3">
    <w:name w:val="heading 2"/>
    <w:next w:val="1"/>
    <w:qFormat/>
    <w:uiPriority w:val="0"/>
    <w:rPr>
      <w:color w:val="2E74B5"/>
      <w:sz w:val="26"/>
      <w:szCs w:val="26"/>
    </w:rPr>
  </w:style>
  <w:style w:type="paragraph" w:styleId="4">
    <w:name w:val="heading 3"/>
    <w:next w:val="1"/>
    <w:qFormat/>
    <w:uiPriority w:val="0"/>
    <w:rPr>
      <w:color w:val="1F4D78"/>
      <w:sz w:val="24"/>
      <w:szCs w:val="24"/>
    </w:rPr>
  </w:style>
  <w:style w:type="paragraph" w:styleId="5">
    <w:name w:val="heading 4"/>
    <w:next w:val="1"/>
    <w:qFormat/>
    <w:uiPriority w:val="0"/>
    <w:rPr>
      <w:i/>
      <w:iCs/>
      <w:color w:val="2E74B5"/>
      <w:sz w:val="21"/>
      <w:szCs w:val="22"/>
    </w:rPr>
  </w:style>
  <w:style w:type="paragraph" w:styleId="6">
    <w:name w:val="heading 5"/>
    <w:next w:val="1"/>
    <w:qFormat/>
    <w:uiPriority w:val="0"/>
    <w:rPr>
      <w:color w:val="2E74B5"/>
      <w:sz w:val="21"/>
      <w:szCs w:val="22"/>
    </w:rPr>
  </w:style>
  <w:style w:type="paragraph" w:styleId="7">
    <w:name w:val="heading 6"/>
    <w:next w:val="1"/>
    <w:qFormat/>
    <w:uiPriority w:val="0"/>
    <w:rPr>
      <w:color w:val="1F4D78"/>
      <w:sz w:val="21"/>
      <w:szCs w:val="22"/>
    </w:rPr>
  </w:style>
  <w:style w:type="character" w:default="1" w:styleId="8">
    <w:name w:val="Default Paragraph Font"/>
    <w:semiHidden/>
    <w:qFormat/>
    <w:uiPriority w:val="0"/>
  </w:style>
  <w:style w:type="table" w:default="1" w:styleId="9">
    <w:name w:val="Normal Table"/>
    <w:semiHidden/>
    <w:qFormat/>
    <w:uiPriority w:val="0"/>
    <w:tblPr>
      <w:tblCellMar>
        <w:top w:w="0" w:type="dxa"/>
        <w:left w:w="108" w:type="dxa"/>
        <w:bottom w:w="0" w:type="dxa"/>
        <w:right w:w="108" w:type="dxa"/>
      </w:tblCellMar>
    </w:tblPr>
  </w:style>
  <w:style w:type="character" w:styleId="10">
    <w:name w:val="endnote reference"/>
    <w:semiHidden/>
    <w:unhideWhenUsed/>
    <w:qFormat/>
    <w:uiPriority w:val="99"/>
    <w:rPr>
      <w:vertAlign w:val="superscript"/>
    </w:rPr>
  </w:style>
  <w:style w:type="paragraph" w:styleId="11">
    <w:name w:val="endnote text"/>
    <w:link w:val="18"/>
    <w:semiHidden/>
    <w:unhideWhenUsed/>
    <w:qFormat/>
    <w:uiPriority w:val="99"/>
    <w:pPr>
      <w:spacing w:after="0" w:line="240" w:lineRule="auto"/>
    </w:pPr>
    <w:rPr>
      <w:sz w:val="20"/>
      <w:szCs w:val="20"/>
    </w:rPr>
  </w:style>
  <w:style w:type="character" w:styleId="12">
    <w:name w:val="footnote reference"/>
    <w:semiHidden/>
    <w:unhideWhenUsed/>
    <w:qFormat/>
    <w:uiPriority w:val="99"/>
    <w:rPr>
      <w:vertAlign w:val="superscript"/>
    </w:rPr>
  </w:style>
  <w:style w:type="paragraph" w:styleId="13">
    <w:name w:val="footnote text"/>
    <w:link w:val="17"/>
    <w:semiHidden/>
    <w:unhideWhenUsed/>
    <w:qFormat/>
    <w:uiPriority w:val="99"/>
    <w:pPr>
      <w:spacing w:after="0" w:line="240" w:lineRule="auto"/>
    </w:pPr>
    <w:rPr>
      <w:sz w:val="20"/>
      <w:szCs w:val="20"/>
    </w:rPr>
  </w:style>
  <w:style w:type="character" w:styleId="14">
    <w:name w:val="Hyperlink"/>
    <w:unhideWhenUsed/>
    <w:qFormat/>
    <w:uiPriority w:val="99"/>
    <w:rPr>
      <w:color w:val="0563C1"/>
      <w:u w:val="single"/>
    </w:rPr>
  </w:style>
  <w:style w:type="paragraph" w:styleId="15">
    <w:name w:val="Title"/>
    <w:qFormat/>
    <w:uiPriority w:val="0"/>
    <w:rPr>
      <w:sz w:val="56"/>
      <w:szCs w:val="56"/>
    </w:rPr>
  </w:style>
  <w:style w:type="paragraph" w:styleId="16">
    <w:name w:val="List Paragraph"/>
    <w:qFormat/>
    <w:uiPriority w:val="0"/>
    <w:rPr>
      <w:sz w:val="21"/>
      <w:szCs w:val="22"/>
    </w:rPr>
  </w:style>
  <w:style w:type="character" w:customStyle="1" w:styleId="17">
    <w:name w:val="Footnote Text Char"/>
    <w:link w:val="13"/>
    <w:semiHidden/>
    <w:unhideWhenUsed/>
    <w:qFormat/>
    <w:uiPriority w:val="99"/>
    <w:rPr>
      <w:sz w:val="20"/>
      <w:szCs w:val="20"/>
    </w:rPr>
  </w:style>
  <w:style w:type="character" w:customStyle="1" w:styleId="18">
    <w:name w:val="Endnote Text Char"/>
    <w:link w:val="11"/>
    <w:semiHidden/>
    <w:unhideWhenUsed/>
    <w:qFormat/>
    <w:uiPriority w:val="99"/>
    <w:rPr>
      <w:sz w:val="20"/>
      <w:szCs w:val="20"/>
    </w:rPr>
  </w:style>
</w:styles>
</file>

<file path=word/_rels/document.xml.rels><?xml version="1.0" encoding="UTF-8" standalone="yes"?>
<Relationships xmlns="http://schemas.openxmlformats.org/package/2006/relationships"><Relationship Id="rId9" Type="http://schemas.openxmlformats.org/officeDocument/2006/relationships/numbering" Target="numbering.xml"/><Relationship Id="rId8" Type="http://schemas.openxmlformats.org/officeDocument/2006/relationships/image" Target="media/image5.png"/><Relationship Id="rId7" Type="http://schemas.openxmlformats.org/officeDocument/2006/relationships/image" Target="media/image4.png"/><Relationship Id="rId6" Type="http://schemas.openxmlformats.org/officeDocument/2006/relationships/image" Target="media/image3.png"/><Relationship Id="rId5" Type="http://schemas.openxmlformats.org/officeDocument/2006/relationships/image" Target="media/image2.png"/><Relationship Id="rId4" Type="http://schemas.openxmlformats.org/officeDocument/2006/relationships/image" Target="media/image1.png"/><Relationship Id="rId3" Type="http://schemas.openxmlformats.org/officeDocument/2006/relationships/theme" Target="theme/theme1.xml"/><Relationship Id="rId2" Type="http://schemas.openxmlformats.org/officeDocument/2006/relationships/settings" Target="settings.xml"/><Relationship Id="rId10" Type="http://schemas.openxmlformats.org/officeDocument/2006/relationships/fontTable" Target="fontTable.xml"/><Relationship Id="rId1" Type="http://schemas.openxmlformats.org/officeDocument/2006/relationships/styles" Target="styles.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游ゴシック Light"/>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Pages>7</Pages>
  <Words>1240</Words>
  <Characters>7337</Characters>
  <TotalTime>3</TotalTime>
  <ScaleCrop>false</ScaleCrop>
  <LinksUpToDate>false</LinksUpToDate>
  <CharactersWithSpaces>8466</CharactersWithSpaces>
  <Application>WPS Office_12.1.0.28485_F1E327BC-269C-435d-A152-05C5408002CA</Applicat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2026-09-03T07:37:00Z</dcterms:created>
  <dc:creator>Un-named</dc:creator>
  <cp:lastModifiedBy>Varshini varshini</cp:lastModifiedBy>
  <dcterms:modified xsi:type="dcterms:W3CDTF">2026-09-03T08:30:41Z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eyJoZGlkIjoiMWJmYmVhMGQ2YWQwOTc0ZDFkYmVkZTE0NzFkNThlYzIifQ==</vt:lpwstr>
  </property>
  <property fmtid="{D5CDD505-2E9C-101B-9397-08002B2CF9AE}" pid="3" name="KSOProductBuildVer">
    <vt:lpwstr>1033-12.1.0.28485</vt:lpwstr>
  </property>
  <property fmtid="{D5CDD505-2E9C-101B-9397-08002B2CF9AE}" pid="4" name="ICV">
    <vt:lpwstr>D6ADA87E482A456D8415DCB51DA01BBA_13</vt:lpwstr>
  </property>
</Properties>
</file>