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795A" w14:textId="77777777" w:rsidR="000F7CF2" w:rsidRDefault="002D7046">
      <w:pPr>
        <w:spacing w:after="0"/>
        <w:ind w:right="850"/>
        <w:jc w:val="center"/>
      </w:pPr>
      <w:r>
        <w:rPr>
          <w:rFonts w:ascii="Arial" w:eastAsia="Arial" w:hAnsi="Arial" w:cs="Arial"/>
          <w:b/>
          <w:sz w:val="34"/>
        </w:rPr>
        <w:t xml:space="preserve">SIMATS ENGINEERING </w:t>
      </w:r>
    </w:p>
    <w:p w14:paraId="4CD161A3" w14:textId="77777777" w:rsidR="000F7CF2" w:rsidRDefault="002D7046">
      <w:pPr>
        <w:spacing w:after="111"/>
        <w:ind w:right="851"/>
        <w:jc w:val="center"/>
      </w:pPr>
      <w:r>
        <w:rPr>
          <w:rFonts w:ascii="Arial" w:eastAsia="Arial" w:hAnsi="Arial" w:cs="Arial"/>
          <w:b/>
          <w:sz w:val="28"/>
        </w:rPr>
        <w:t xml:space="preserve">ASSESSMENT TOOL 1:  Expert System Development Project </w:t>
      </w:r>
      <w:r>
        <w:rPr>
          <w:rFonts w:ascii="Arial" w:eastAsia="Arial" w:hAnsi="Arial" w:cs="Arial"/>
          <w:b/>
          <w:sz w:val="24"/>
        </w:rPr>
        <w:t xml:space="preserve"> </w:t>
      </w:r>
    </w:p>
    <w:p w14:paraId="179B924B" w14:textId="77777777" w:rsidR="000F7CF2" w:rsidRDefault="002D7046">
      <w:pPr>
        <w:tabs>
          <w:tab w:val="center" w:pos="5516"/>
        </w:tabs>
        <w:spacing w:after="27"/>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46480630" w14:textId="77777777" w:rsidR="000F7CF2" w:rsidRDefault="002D7046">
      <w:pPr>
        <w:spacing w:after="124"/>
        <w:ind w:left="2365" w:hanging="10"/>
      </w:pPr>
      <w:r>
        <w:rPr>
          <w:rFonts w:ascii="Arial" w:eastAsia="Arial" w:hAnsi="Arial" w:cs="Arial"/>
          <w:b/>
          <w:sz w:val="24"/>
        </w:rPr>
        <w:t xml:space="preserve">AND EXPERT SYSTEMS </w:t>
      </w:r>
    </w:p>
    <w:p w14:paraId="54222917" w14:textId="77777777" w:rsidR="000F7CF2" w:rsidRDefault="002D7046">
      <w:pPr>
        <w:spacing w:after="19"/>
        <w:ind w:right="784"/>
        <w:jc w:val="right"/>
      </w:pPr>
      <w:r>
        <w:rPr>
          <w:noProof/>
        </w:rPr>
        <mc:AlternateContent>
          <mc:Choice Requires="wpg">
            <w:drawing>
              <wp:inline distT="0" distB="0" distL="0" distR="0" wp14:anchorId="38C471AB" wp14:editId="634982EA">
                <wp:extent cx="5651500" cy="12700"/>
                <wp:effectExtent l="0" t="0" r="0" b="0"/>
                <wp:docPr id="18044" name="Group 180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 name="Shape 4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44" style="width:445pt;height:1pt;mso-position-horizontal-relative:char;mso-position-vertical-relative:line" coordsize="56515,127">
                <v:shape id="Shape 4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D8F4666" w14:textId="77777777" w:rsidR="000F7CF2" w:rsidRDefault="002D7046">
      <w:pPr>
        <w:spacing w:after="1"/>
        <w:ind w:left="-5" w:hanging="10"/>
      </w:pPr>
      <w:r>
        <w:rPr>
          <w:rFonts w:ascii="Arial" w:eastAsia="Arial" w:hAnsi="Arial" w:cs="Arial"/>
          <w:b/>
          <w:sz w:val="24"/>
        </w:rPr>
        <w:t xml:space="preserve">COURSE OUTCOME COVERED </w:t>
      </w:r>
    </w:p>
    <w:p w14:paraId="3C8C983D" w14:textId="77777777" w:rsidR="000F7CF2" w:rsidRDefault="002D7046">
      <w:pPr>
        <w:spacing w:after="4" w:line="268" w:lineRule="auto"/>
        <w:ind w:left="-5" w:right="837" w:hanging="10"/>
        <w:jc w:val="both"/>
      </w:pPr>
      <w:r>
        <w:rPr>
          <w:rFonts w:ascii="Arial" w:eastAsia="Arial" w:hAnsi="Arial" w:cs="Arial"/>
          <w:b/>
        </w:rPr>
        <w:t xml:space="preserve">CO 5: </w:t>
      </w:r>
      <w:r>
        <w:rPr>
          <w:rFonts w:ascii="Arial" w:eastAsia="Arial" w:hAnsi="Arial" w:cs="Arial"/>
          <w:i/>
        </w:rPr>
        <w:t xml:space="preserve">Construct rule-based expert systems using production rules, forward and backward chaining, and by distinguishing procedural and non-procedural paradigms across development </w:t>
      </w:r>
      <w:proofErr w:type="gramStart"/>
      <w:r>
        <w:rPr>
          <w:rFonts w:ascii="Arial" w:eastAsia="Arial" w:hAnsi="Arial" w:cs="Arial"/>
          <w:i/>
        </w:rPr>
        <w:t>stages.</w:t>
      </w:r>
      <w:r>
        <w:rPr>
          <w:rFonts w:ascii="Arial" w:eastAsia="Arial" w:hAnsi="Arial" w:cs="Arial"/>
        </w:rPr>
        <w:t>(</w:t>
      </w:r>
      <w:proofErr w:type="gramEnd"/>
      <w:r>
        <w:rPr>
          <w:rFonts w:ascii="Arial" w:eastAsia="Arial" w:hAnsi="Arial" w:cs="Arial"/>
        </w:rPr>
        <w:t xml:space="preserve">BTL 3) </w:t>
      </w:r>
    </w:p>
    <w:p w14:paraId="78B92630" w14:textId="77777777" w:rsidR="000F7CF2" w:rsidRDefault="002D7046">
      <w:pPr>
        <w:spacing w:after="36"/>
      </w:pPr>
      <w:r>
        <w:rPr>
          <w:rFonts w:ascii="Arial" w:eastAsia="Arial" w:hAnsi="Arial" w:cs="Arial"/>
        </w:rPr>
        <w:t>Assessment Tool Weightage: 40%</w:t>
      </w:r>
    </w:p>
    <w:p w14:paraId="71FAEAF5" w14:textId="77777777" w:rsidR="000F7CF2" w:rsidRDefault="002D7046">
      <w:pPr>
        <w:spacing w:after="20"/>
        <w:ind w:right="784"/>
        <w:jc w:val="right"/>
      </w:pPr>
      <w:r>
        <w:rPr>
          <w:noProof/>
        </w:rPr>
        <mc:AlternateContent>
          <mc:Choice Requires="wpg">
            <w:drawing>
              <wp:inline distT="0" distB="0" distL="0" distR="0" wp14:anchorId="16302407" wp14:editId="4FE2CBED">
                <wp:extent cx="5651500" cy="12700"/>
                <wp:effectExtent l="0" t="0" r="0" b="0"/>
                <wp:docPr id="18045" name="Group 1804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2" name="Shape 1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45" style="width:445pt;height:1pt;mso-position-horizontal-relative:char;mso-position-vertical-relative:line" coordsize="56515,127">
                <v:shape id="Shape 112"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4214AC05" w14:textId="77777777" w:rsidR="000F7CF2" w:rsidRDefault="002D7046">
      <w:pPr>
        <w:tabs>
          <w:tab w:val="center" w:pos="2160"/>
          <w:tab w:val="center" w:pos="2880"/>
          <w:tab w:val="center" w:pos="3600"/>
          <w:tab w:val="center" w:pos="4320"/>
          <w:tab w:val="center" w:pos="5040"/>
          <w:tab w:val="center" w:pos="5760"/>
          <w:tab w:val="center" w:pos="6480"/>
          <w:tab w:val="center" w:pos="7925"/>
        </w:tabs>
        <w:spacing w:after="25"/>
        <w:ind w:left="-15"/>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2E180EC3" w14:textId="77777777" w:rsidR="000F7CF2" w:rsidRDefault="002D7046">
      <w:pPr>
        <w:spacing w:after="55"/>
        <w:ind w:left="-5" w:hanging="10"/>
      </w:pPr>
      <w:r>
        <w:rPr>
          <w:rFonts w:ascii="Arial" w:eastAsia="Arial" w:hAnsi="Arial" w:cs="Arial"/>
          <w:b/>
        </w:rPr>
        <w:t xml:space="preserve">No. of Questions: 1 </w:t>
      </w:r>
    </w:p>
    <w:p w14:paraId="6BFB2B99" w14:textId="77777777" w:rsidR="000F7CF2" w:rsidRDefault="002D7046">
      <w:pPr>
        <w:spacing w:after="21"/>
        <w:ind w:right="851"/>
        <w:jc w:val="center"/>
      </w:pPr>
      <w:r>
        <w:rPr>
          <w:rFonts w:ascii="Arial" w:eastAsia="Arial" w:hAnsi="Arial" w:cs="Arial"/>
          <w:sz w:val="26"/>
        </w:rPr>
        <w:t xml:space="preserve">Annexure A </w:t>
      </w:r>
    </w:p>
    <w:p w14:paraId="1DC487D7" w14:textId="77777777" w:rsidR="000F7CF2" w:rsidRDefault="002D7046">
      <w:pPr>
        <w:spacing w:after="2"/>
        <w:ind w:right="851"/>
        <w:jc w:val="center"/>
      </w:pPr>
      <w:r>
        <w:rPr>
          <w:rFonts w:ascii="Arial" w:eastAsia="Arial" w:hAnsi="Arial" w:cs="Arial"/>
          <w:b/>
          <w:sz w:val="26"/>
        </w:rPr>
        <w:t xml:space="preserve">Expert System Development Project  </w:t>
      </w:r>
    </w:p>
    <w:p w14:paraId="179C154E" w14:textId="77777777" w:rsidR="000F7CF2" w:rsidRDefault="002D7046">
      <w:pPr>
        <w:spacing w:after="1"/>
        <w:ind w:right="784"/>
        <w:jc w:val="right"/>
      </w:pPr>
      <w:r>
        <w:rPr>
          <w:noProof/>
        </w:rPr>
        <mc:AlternateContent>
          <mc:Choice Requires="wpg">
            <w:drawing>
              <wp:inline distT="0" distB="0" distL="0" distR="0" wp14:anchorId="4AB62375" wp14:editId="487B099C">
                <wp:extent cx="5651500" cy="12700"/>
                <wp:effectExtent l="0" t="0" r="0" b="0"/>
                <wp:docPr id="18046" name="Group 1804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4" name="Shape 1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46" style="width:445pt;height:1pt;mso-position-horizontal-relative:char;mso-position-vertical-relative:line" coordsize="56515,127">
                <v:shape id="Shape 15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9EA0EC7" w14:textId="77777777" w:rsidR="000F7CF2" w:rsidRDefault="002D7046">
      <w:pPr>
        <w:spacing w:after="18"/>
      </w:pPr>
      <w:r>
        <w:rPr>
          <w:rFonts w:ascii="Arial" w:eastAsia="Arial" w:hAnsi="Arial" w:cs="Arial"/>
          <w:b/>
          <w:i/>
        </w:rPr>
        <w:t>Code of Conduct:</w:t>
      </w:r>
      <w:r>
        <w:rPr>
          <w:rFonts w:ascii="Arial" w:eastAsia="Arial" w:hAnsi="Arial" w:cs="Arial"/>
          <w:i/>
        </w:rPr>
        <w:t xml:space="preserve"> </w:t>
      </w:r>
    </w:p>
    <w:p w14:paraId="0345C00A" w14:textId="77777777" w:rsidR="000F7CF2" w:rsidRDefault="002D7046">
      <w:pPr>
        <w:spacing w:after="4" w:line="268" w:lineRule="auto"/>
        <w:ind w:left="-5" w:right="837" w:hanging="10"/>
        <w:jc w:val="both"/>
      </w:pPr>
      <w:r>
        <w:rPr>
          <w:rFonts w:ascii="Arial" w:eastAsia="Arial" w:hAnsi="Arial" w:cs="Arial"/>
          <w:i/>
        </w:rPr>
        <w:t xml:space="preserve">I ____________________ (Name / Reg No) certify that this submission is my original work and that I have adhered to the guidelines specified for this assessment. </w:t>
      </w:r>
    </w:p>
    <w:p w14:paraId="25E4E7A5" w14:textId="77777777" w:rsidR="000F7CF2" w:rsidRDefault="002D7046">
      <w:pPr>
        <w:spacing w:after="4" w:line="268" w:lineRule="auto"/>
        <w:ind w:left="-5" w:right="837" w:hanging="10"/>
        <w:jc w:val="both"/>
      </w:pPr>
      <w:r>
        <w:rPr>
          <w:rFonts w:ascii="Arial" w:eastAsia="Arial" w:hAnsi="Arial" w:cs="Arial"/>
          <w:i/>
        </w:rPr>
        <w:t>I understand that any violation of academic integrity rules will result in disciplinary action.</w:t>
      </w:r>
      <w:r>
        <w:rPr>
          <w:rFonts w:ascii="Arial" w:eastAsia="Arial" w:hAnsi="Arial" w:cs="Arial"/>
          <w:b/>
          <w:i/>
        </w:rPr>
        <w:t xml:space="preserve"> Signature of the student:</w:t>
      </w:r>
      <w:r>
        <w:rPr>
          <w:rFonts w:ascii="Arial" w:eastAsia="Arial" w:hAnsi="Arial" w:cs="Arial"/>
          <w:b/>
        </w:rPr>
        <w:t xml:space="preserve"> </w:t>
      </w:r>
      <w:r>
        <w:rPr>
          <w:rFonts w:ascii="Times New Roman" w:eastAsia="Times New Roman" w:hAnsi="Times New Roman" w:cs="Times New Roman"/>
          <w:sz w:val="20"/>
        </w:rPr>
        <w:t xml:space="preserve"> </w:t>
      </w:r>
    </w:p>
    <w:tbl>
      <w:tblPr>
        <w:tblStyle w:val="TableGrid"/>
        <w:tblW w:w="9120" w:type="dxa"/>
        <w:tblInd w:w="10" w:type="dxa"/>
        <w:tblCellMar>
          <w:top w:w="164" w:type="dxa"/>
          <w:left w:w="95" w:type="dxa"/>
          <w:right w:w="115" w:type="dxa"/>
        </w:tblCellMar>
        <w:tblLook w:val="04A0" w:firstRow="1" w:lastRow="0" w:firstColumn="1" w:lastColumn="0" w:noHBand="0" w:noVBand="1"/>
      </w:tblPr>
      <w:tblGrid>
        <w:gridCol w:w="6025"/>
        <w:gridCol w:w="1326"/>
        <w:gridCol w:w="1769"/>
      </w:tblGrid>
      <w:tr w:rsidR="000F7CF2" w14:paraId="07DF518A" w14:textId="77777777" w:rsidTr="006F257B">
        <w:trPr>
          <w:trHeight w:val="540"/>
        </w:trPr>
        <w:tc>
          <w:tcPr>
            <w:tcW w:w="6025" w:type="dxa"/>
            <w:tcBorders>
              <w:top w:val="single" w:sz="8" w:space="0" w:color="000000"/>
              <w:left w:val="single" w:sz="8" w:space="0" w:color="000000"/>
              <w:bottom w:val="single" w:sz="8" w:space="0" w:color="000000"/>
              <w:right w:val="single" w:sz="8" w:space="0" w:color="000000"/>
            </w:tcBorders>
            <w:vAlign w:val="center"/>
          </w:tcPr>
          <w:p w14:paraId="59977EA2" w14:textId="77777777" w:rsidR="000F7CF2" w:rsidRDefault="002D7046">
            <w:pPr>
              <w:ind w:left="10"/>
              <w:jc w:val="center"/>
            </w:pPr>
            <w:r>
              <w:rPr>
                <w:rFonts w:ascii="Times New Roman" w:eastAsia="Times New Roman" w:hAnsi="Times New Roman" w:cs="Times New Roman"/>
                <w:b/>
              </w:rPr>
              <w:t>Criterion</w:t>
            </w:r>
            <w:r>
              <w:rPr>
                <w:rFonts w:ascii="Times New Roman" w:eastAsia="Times New Roman" w:hAnsi="Times New Roman" w:cs="Times New Roman"/>
              </w:rPr>
              <w:t xml:space="preserve"> </w:t>
            </w:r>
          </w:p>
        </w:tc>
        <w:tc>
          <w:tcPr>
            <w:tcW w:w="1326" w:type="dxa"/>
            <w:tcBorders>
              <w:top w:val="single" w:sz="8" w:space="0" w:color="000000"/>
              <w:left w:val="single" w:sz="8" w:space="0" w:color="000000"/>
              <w:bottom w:val="single" w:sz="8" w:space="0" w:color="000000"/>
              <w:right w:val="single" w:sz="8" w:space="0" w:color="000000"/>
            </w:tcBorders>
            <w:vAlign w:val="center"/>
          </w:tcPr>
          <w:p w14:paraId="23E1E797" w14:textId="77777777" w:rsidR="000F7CF2" w:rsidRDefault="002D7046">
            <w:pPr>
              <w:ind w:left="20"/>
              <w:jc w:val="center"/>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1769" w:type="dxa"/>
            <w:tcBorders>
              <w:top w:val="single" w:sz="8" w:space="0" w:color="000000"/>
              <w:left w:val="single" w:sz="8" w:space="0" w:color="000000"/>
              <w:bottom w:val="single" w:sz="8" w:space="0" w:color="000000"/>
              <w:right w:val="single" w:sz="8" w:space="0" w:color="000000"/>
            </w:tcBorders>
            <w:vAlign w:val="center"/>
          </w:tcPr>
          <w:p w14:paraId="2C7E646C" w14:textId="77777777" w:rsidR="000F7CF2" w:rsidRDefault="002D7046" w:rsidP="006F257B">
            <w:r>
              <w:rPr>
                <w:rFonts w:ascii="Times New Roman" w:eastAsia="Times New Roman" w:hAnsi="Times New Roman" w:cs="Times New Roman"/>
                <w:b/>
              </w:rPr>
              <w:t>Marks Obtained</w:t>
            </w:r>
            <w:r>
              <w:rPr>
                <w:rFonts w:ascii="Times New Roman" w:eastAsia="Times New Roman" w:hAnsi="Times New Roman" w:cs="Times New Roman"/>
              </w:rPr>
              <w:t xml:space="preserve"> </w:t>
            </w:r>
          </w:p>
        </w:tc>
      </w:tr>
      <w:tr w:rsidR="000F7CF2" w14:paraId="63406162" w14:textId="77777777" w:rsidTr="006F257B">
        <w:trPr>
          <w:trHeight w:val="500"/>
        </w:trPr>
        <w:tc>
          <w:tcPr>
            <w:tcW w:w="6025" w:type="dxa"/>
            <w:tcBorders>
              <w:top w:val="single" w:sz="8" w:space="0" w:color="000000"/>
              <w:left w:val="single" w:sz="8" w:space="0" w:color="000000"/>
              <w:bottom w:val="single" w:sz="8" w:space="0" w:color="000000"/>
              <w:right w:val="single" w:sz="8" w:space="0" w:color="000000"/>
            </w:tcBorders>
            <w:vAlign w:val="center"/>
          </w:tcPr>
          <w:p w14:paraId="1D47C77E" w14:textId="77777777" w:rsidR="000F7CF2" w:rsidRDefault="002D7046">
            <w:r>
              <w:rPr>
                <w:rFonts w:ascii="Times New Roman" w:eastAsia="Times New Roman" w:hAnsi="Times New Roman" w:cs="Times New Roman"/>
              </w:rPr>
              <w:t xml:space="preserve">1. Problem Analysis and Domain Understanding </w:t>
            </w:r>
          </w:p>
        </w:tc>
        <w:tc>
          <w:tcPr>
            <w:tcW w:w="1326" w:type="dxa"/>
            <w:tcBorders>
              <w:top w:val="single" w:sz="8" w:space="0" w:color="000000"/>
              <w:left w:val="single" w:sz="8" w:space="0" w:color="000000"/>
              <w:bottom w:val="single" w:sz="8" w:space="0" w:color="000000"/>
              <w:right w:val="single" w:sz="8" w:space="0" w:color="000000"/>
            </w:tcBorders>
            <w:vAlign w:val="center"/>
          </w:tcPr>
          <w:p w14:paraId="65BCF4A1" w14:textId="77777777" w:rsidR="000F7CF2" w:rsidRDefault="002D7046">
            <w:pPr>
              <w:ind w:left="20"/>
              <w:jc w:val="center"/>
            </w:pPr>
            <w:r>
              <w:rPr>
                <w:rFonts w:ascii="Times New Roman" w:eastAsia="Times New Roman" w:hAnsi="Times New Roman" w:cs="Times New Roman"/>
              </w:rPr>
              <w:t xml:space="preserve">10% </w:t>
            </w:r>
          </w:p>
        </w:tc>
        <w:tc>
          <w:tcPr>
            <w:tcW w:w="1769" w:type="dxa"/>
            <w:tcBorders>
              <w:top w:val="single" w:sz="8" w:space="0" w:color="000000"/>
              <w:left w:val="single" w:sz="8" w:space="0" w:color="000000"/>
              <w:bottom w:val="single" w:sz="8" w:space="0" w:color="000000"/>
              <w:right w:val="single" w:sz="8" w:space="0" w:color="000000"/>
            </w:tcBorders>
            <w:vAlign w:val="center"/>
          </w:tcPr>
          <w:p w14:paraId="1D01A5BF" w14:textId="77777777" w:rsidR="000F7CF2" w:rsidRDefault="002D7046">
            <w:pPr>
              <w:ind w:left="65"/>
              <w:jc w:val="center"/>
            </w:pPr>
            <w:r>
              <w:rPr>
                <w:rFonts w:ascii="Times New Roman" w:eastAsia="Times New Roman" w:hAnsi="Times New Roman" w:cs="Times New Roman"/>
              </w:rPr>
              <w:t xml:space="preserve"> </w:t>
            </w:r>
          </w:p>
        </w:tc>
      </w:tr>
      <w:tr w:rsidR="000F7CF2" w14:paraId="58C51882" w14:textId="77777777" w:rsidTr="006F257B">
        <w:trPr>
          <w:trHeight w:val="49"/>
        </w:trPr>
        <w:tc>
          <w:tcPr>
            <w:tcW w:w="6025" w:type="dxa"/>
            <w:tcBorders>
              <w:top w:val="single" w:sz="8" w:space="0" w:color="000000"/>
              <w:left w:val="single" w:sz="8" w:space="0" w:color="000000"/>
              <w:bottom w:val="single" w:sz="8" w:space="0" w:color="000000"/>
              <w:right w:val="single" w:sz="8" w:space="0" w:color="000000"/>
            </w:tcBorders>
            <w:vAlign w:val="center"/>
          </w:tcPr>
          <w:p w14:paraId="37E4D401" w14:textId="77777777" w:rsidR="000F7CF2" w:rsidRDefault="002D7046">
            <w:r>
              <w:rPr>
                <w:rFonts w:ascii="Times New Roman" w:eastAsia="Times New Roman" w:hAnsi="Times New Roman" w:cs="Times New Roman"/>
              </w:rPr>
              <w:t xml:space="preserve">2. Knowledge Acquisition and Knowledge Representation </w:t>
            </w:r>
          </w:p>
        </w:tc>
        <w:tc>
          <w:tcPr>
            <w:tcW w:w="1326" w:type="dxa"/>
            <w:tcBorders>
              <w:top w:val="single" w:sz="8" w:space="0" w:color="000000"/>
              <w:left w:val="single" w:sz="8" w:space="0" w:color="000000"/>
              <w:bottom w:val="single" w:sz="8" w:space="0" w:color="000000"/>
              <w:right w:val="single" w:sz="8" w:space="0" w:color="000000"/>
            </w:tcBorders>
            <w:vAlign w:val="center"/>
          </w:tcPr>
          <w:p w14:paraId="60A5F750" w14:textId="77777777" w:rsidR="000F7CF2" w:rsidRDefault="002D7046">
            <w:pPr>
              <w:ind w:left="20"/>
              <w:jc w:val="center"/>
            </w:pPr>
            <w:r>
              <w:rPr>
                <w:rFonts w:ascii="Times New Roman" w:eastAsia="Times New Roman" w:hAnsi="Times New Roman" w:cs="Times New Roman"/>
              </w:rPr>
              <w:t xml:space="preserve">10% </w:t>
            </w:r>
          </w:p>
        </w:tc>
        <w:tc>
          <w:tcPr>
            <w:tcW w:w="1769" w:type="dxa"/>
            <w:tcBorders>
              <w:top w:val="single" w:sz="8" w:space="0" w:color="000000"/>
              <w:left w:val="single" w:sz="8" w:space="0" w:color="000000"/>
              <w:bottom w:val="single" w:sz="8" w:space="0" w:color="000000"/>
              <w:right w:val="single" w:sz="8" w:space="0" w:color="000000"/>
            </w:tcBorders>
            <w:vAlign w:val="center"/>
          </w:tcPr>
          <w:p w14:paraId="5A0DA6CE" w14:textId="77777777" w:rsidR="000F7CF2" w:rsidRDefault="002D7046">
            <w:pPr>
              <w:ind w:left="65"/>
              <w:jc w:val="center"/>
            </w:pPr>
            <w:r>
              <w:rPr>
                <w:rFonts w:ascii="Times New Roman" w:eastAsia="Times New Roman" w:hAnsi="Times New Roman" w:cs="Times New Roman"/>
              </w:rPr>
              <w:t xml:space="preserve"> </w:t>
            </w:r>
          </w:p>
        </w:tc>
      </w:tr>
      <w:tr w:rsidR="000F7CF2" w14:paraId="6C8696C1"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1C4A0DBE" w14:textId="77777777" w:rsidR="000F7CF2" w:rsidRDefault="002D7046">
            <w:r>
              <w:rPr>
                <w:rFonts w:ascii="Times New Roman" w:eastAsia="Times New Roman" w:hAnsi="Times New Roman" w:cs="Times New Roman"/>
              </w:rPr>
              <w:t xml:space="preserve">3. Production Rule / Knowledge Base Design </w:t>
            </w:r>
          </w:p>
        </w:tc>
        <w:tc>
          <w:tcPr>
            <w:tcW w:w="1326" w:type="dxa"/>
            <w:tcBorders>
              <w:top w:val="single" w:sz="8" w:space="0" w:color="000000"/>
              <w:left w:val="single" w:sz="8" w:space="0" w:color="000000"/>
              <w:bottom w:val="single" w:sz="8" w:space="0" w:color="000000"/>
              <w:right w:val="single" w:sz="8" w:space="0" w:color="000000"/>
            </w:tcBorders>
            <w:vAlign w:val="center"/>
          </w:tcPr>
          <w:p w14:paraId="5FFDF5AF" w14:textId="77777777" w:rsidR="000F7CF2" w:rsidRDefault="002D7046">
            <w:pPr>
              <w:ind w:left="20"/>
              <w:jc w:val="center"/>
            </w:pPr>
            <w:r>
              <w:rPr>
                <w:rFonts w:ascii="Times New Roman" w:eastAsia="Times New Roman" w:hAnsi="Times New Roman" w:cs="Times New Roman"/>
              </w:rPr>
              <w:t xml:space="preserve">15% </w:t>
            </w:r>
          </w:p>
        </w:tc>
        <w:tc>
          <w:tcPr>
            <w:tcW w:w="1769" w:type="dxa"/>
            <w:tcBorders>
              <w:top w:val="single" w:sz="8" w:space="0" w:color="000000"/>
              <w:left w:val="single" w:sz="8" w:space="0" w:color="000000"/>
              <w:bottom w:val="single" w:sz="8" w:space="0" w:color="000000"/>
              <w:right w:val="single" w:sz="8" w:space="0" w:color="000000"/>
            </w:tcBorders>
            <w:vAlign w:val="center"/>
          </w:tcPr>
          <w:p w14:paraId="2CC7153D" w14:textId="77777777" w:rsidR="000F7CF2" w:rsidRDefault="002D7046">
            <w:pPr>
              <w:ind w:left="65"/>
              <w:jc w:val="center"/>
            </w:pPr>
            <w:r>
              <w:rPr>
                <w:rFonts w:ascii="Times New Roman" w:eastAsia="Times New Roman" w:hAnsi="Times New Roman" w:cs="Times New Roman"/>
              </w:rPr>
              <w:t xml:space="preserve"> </w:t>
            </w:r>
          </w:p>
        </w:tc>
      </w:tr>
      <w:tr w:rsidR="000F7CF2" w14:paraId="6B18AA1C"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025262E7" w14:textId="77777777" w:rsidR="000F7CF2" w:rsidRDefault="002D7046">
            <w:r>
              <w:rPr>
                <w:rFonts w:ascii="Times New Roman" w:eastAsia="Times New Roman" w:hAnsi="Times New Roman" w:cs="Times New Roman"/>
              </w:rPr>
              <w:t xml:space="preserve">4.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Implementation and Programming </w:t>
            </w:r>
          </w:p>
        </w:tc>
        <w:tc>
          <w:tcPr>
            <w:tcW w:w="1326" w:type="dxa"/>
            <w:tcBorders>
              <w:top w:val="single" w:sz="8" w:space="0" w:color="000000"/>
              <w:left w:val="single" w:sz="8" w:space="0" w:color="000000"/>
              <w:bottom w:val="single" w:sz="8" w:space="0" w:color="000000"/>
              <w:right w:val="single" w:sz="8" w:space="0" w:color="000000"/>
            </w:tcBorders>
            <w:vAlign w:val="center"/>
          </w:tcPr>
          <w:p w14:paraId="2DA8E3E7" w14:textId="77777777" w:rsidR="000F7CF2" w:rsidRDefault="002D7046">
            <w:pPr>
              <w:ind w:left="20"/>
              <w:jc w:val="center"/>
            </w:pPr>
            <w:r>
              <w:rPr>
                <w:rFonts w:ascii="Times New Roman" w:eastAsia="Times New Roman" w:hAnsi="Times New Roman" w:cs="Times New Roman"/>
              </w:rPr>
              <w:t xml:space="preserve">15% </w:t>
            </w:r>
          </w:p>
        </w:tc>
        <w:tc>
          <w:tcPr>
            <w:tcW w:w="1769" w:type="dxa"/>
            <w:tcBorders>
              <w:top w:val="single" w:sz="8" w:space="0" w:color="000000"/>
              <w:left w:val="single" w:sz="8" w:space="0" w:color="000000"/>
              <w:bottom w:val="single" w:sz="8" w:space="0" w:color="000000"/>
              <w:right w:val="single" w:sz="8" w:space="0" w:color="000000"/>
            </w:tcBorders>
            <w:vAlign w:val="center"/>
          </w:tcPr>
          <w:p w14:paraId="433BE04C" w14:textId="77777777" w:rsidR="000F7CF2" w:rsidRDefault="002D7046">
            <w:pPr>
              <w:ind w:left="65"/>
              <w:jc w:val="center"/>
            </w:pPr>
            <w:r>
              <w:rPr>
                <w:rFonts w:ascii="Times New Roman" w:eastAsia="Times New Roman" w:hAnsi="Times New Roman" w:cs="Times New Roman"/>
              </w:rPr>
              <w:t xml:space="preserve"> </w:t>
            </w:r>
          </w:p>
        </w:tc>
      </w:tr>
      <w:tr w:rsidR="000F7CF2" w14:paraId="751AB5D5"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2C42E098" w14:textId="77777777" w:rsidR="000F7CF2" w:rsidRDefault="002D7046">
            <w:r>
              <w:rPr>
                <w:rFonts w:ascii="Times New Roman" w:eastAsia="Times New Roman" w:hAnsi="Times New Roman" w:cs="Times New Roman"/>
              </w:rPr>
              <w:t xml:space="preserve">5. Forward Chaining Implementation and Demonstration </w:t>
            </w:r>
          </w:p>
        </w:tc>
        <w:tc>
          <w:tcPr>
            <w:tcW w:w="1326" w:type="dxa"/>
            <w:tcBorders>
              <w:top w:val="single" w:sz="8" w:space="0" w:color="000000"/>
              <w:left w:val="single" w:sz="8" w:space="0" w:color="000000"/>
              <w:bottom w:val="single" w:sz="8" w:space="0" w:color="000000"/>
              <w:right w:val="single" w:sz="8" w:space="0" w:color="000000"/>
            </w:tcBorders>
            <w:vAlign w:val="center"/>
          </w:tcPr>
          <w:p w14:paraId="1CAEFAC4" w14:textId="77777777" w:rsidR="000F7CF2" w:rsidRDefault="002D7046">
            <w:pPr>
              <w:ind w:left="20"/>
              <w:jc w:val="center"/>
            </w:pPr>
            <w:r>
              <w:rPr>
                <w:rFonts w:ascii="Times New Roman" w:eastAsia="Times New Roman" w:hAnsi="Times New Roman" w:cs="Times New Roman"/>
              </w:rPr>
              <w:t xml:space="preserve">10% </w:t>
            </w:r>
          </w:p>
        </w:tc>
        <w:tc>
          <w:tcPr>
            <w:tcW w:w="1769" w:type="dxa"/>
            <w:tcBorders>
              <w:top w:val="single" w:sz="8" w:space="0" w:color="000000"/>
              <w:left w:val="single" w:sz="8" w:space="0" w:color="000000"/>
              <w:bottom w:val="single" w:sz="8" w:space="0" w:color="000000"/>
              <w:right w:val="single" w:sz="8" w:space="0" w:color="000000"/>
            </w:tcBorders>
            <w:vAlign w:val="center"/>
          </w:tcPr>
          <w:p w14:paraId="7FD6F8FB" w14:textId="77777777" w:rsidR="000F7CF2" w:rsidRDefault="002D7046">
            <w:pPr>
              <w:ind w:left="65"/>
              <w:jc w:val="center"/>
            </w:pPr>
            <w:r>
              <w:rPr>
                <w:rFonts w:ascii="Times New Roman" w:eastAsia="Times New Roman" w:hAnsi="Times New Roman" w:cs="Times New Roman"/>
              </w:rPr>
              <w:t xml:space="preserve"> </w:t>
            </w:r>
          </w:p>
        </w:tc>
      </w:tr>
      <w:tr w:rsidR="000F7CF2" w14:paraId="3954FFD5"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1CBEA7F0" w14:textId="77777777" w:rsidR="000F7CF2" w:rsidRDefault="002D7046">
            <w:r>
              <w:rPr>
                <w:rFonts w:ascii="Times New Roman" w:eastAsia="Times New Roman" w:hAnsi="Times New Roman" w:cs="Times New Roman"/>
              </w:rPr>
              <w:t xml:space="preserve">6. Backward Chaining Implementation and Demonstration </w:t>
            </w:r>
          </w:p>
        </w:tc>
        <w:tc>
          <w:tcPr>
            <w:tcW w:w="1326" w:type="dxa"/>
            <w:tcBorders>
              <w:top w:val="single" w:sz="8" w:space="0" w:color="000000"/>
              <w:left w:val="single" w:sz="8" w:space="0" w:color="000000"/>
              <w:bottom w:val="single" w:sz="8" w:space="0" w:color="000000"/>
              <w:right w:val="single" w:sz="8" w:space="0" w:color="000000"/>
            </w:tcBorders>
            <w:vAlign w:val="center"/>
          </w:tcPr>
          <w:p w14:paraId="593D69E5" w14:textId="77777777" w:rsidR="000F7CF2" w:rsidRDefault="002D7046">
            <w:pPr>
              <w:ind w:left="20"/>
              <w:jc w:val="center"/>
            </w:pPr>
            <w:r>
              <w:rPr>
                <w:rFonts w:ascii="Times New Roman" w:eastAsia="Times New Roman" w:hAnsi="Times New Roman" w:cs="Times New Roman"/>
              </w:rPr>
              <w:t xml:space="preserve">10% </w:t>
            </w:r>
          </w:p>
        </w:tc>
        <w:tc>
          <w:tcPr>
            <w:tcW w:w="1769" w:type="dxa"/>
            <w:tcBorders>
              <w:top w:val="single" w:sz="8" w:space="0" w:color="000000"/>
              <w:left w:val="single" w:sz="8" w:space="0" w:color="000000"/>
              <w:bottom w:val="single" w:sz="8" w:space="0" w:color="000000"/>
              <w:right w:val="single" w:sz="8" w:space="0" w:color="000000"/>
            </w:tcBorders>
            <w:vAlign w:val="center"/>
          </w:tcPr>
          <w:p w14:paraId="24144984" w14:textId="77777777" w:rsidR="000F7CF2" w:rsidRDefault="002D7046">
            <w:pPr>
              <w:ind w:left="65"/>
              <w:jc w:val="center"/>
            </w:pPr>
            <w:r>
              <w:rPr>
                <w:rFonts w:ascii="Times New Roman" w:eastAsia="Times New Roman" w:hAnsi="Times New Roman" w:cs="Times New Roman"/>
              </w:rPr>
              <w:t xml:space="preserve"> </w:t>
            </w:r>
          </w:p>
        </w:tc>
      </w:tr>
      <w:tr w:rsidR="000F7CF2" w14:paraId="019F2F8E"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0CE74EAC" w14:textId="77777777" w:rsidR="000F7CF2" w:rsidRDefault="002D7046">
            <w:r>
              <w:rPr>
                <w:rFonts w:ascii="Times New Roman" w:eastAsia="Times New Roman" w:hAnsi="Times New Roman" w:cs="Times New Roman"/>
              </w:rPr>
              <w:t xml:space="preserve">7. Procedural and Non-Procedural Paradigm Analysis </w:t>
            </w:r>
          </w:p>
        </w:tc>
        <w:tc>
          <w:tcPr>
            <w:tcW w:w="1326" w:type="dxa"/>
            <w:tcBorders>
              <w:top w:val="single" w:sz="8" w:space="0" w:color="000000"/>
              <w:left w:val="single" w:sz="8" w:space="0" w:color="000000"/>
              <w:bottom w:val="single" w:sz="8" w:space="0" w:color="000000"/>
              <w:right w:val="single" w:sz="8" w:space="0" w:color="000000"/>
            </w:tcBorders>
            <w:vAlign w:val="center"/>
          </w:tcPr>
          <w:p w14:paraId="20C1CA1E" w14:textId="77777777" w:rsidR="000F7CF2" w:rsidRDefault="002D7046">
            <w:pPr>
              <w:ind w:left="20"/>
              <w:jc w:val="center"/>
            </w:pPr>
            <w:r>
              <w:rPr>
                <w:rFonts w:ascii="Times New Roman" w:eastAsia="Times New Roman" w:hAnsi="Times New Roman" w:cs="Times New Roman"/>
              </w:rPr>
              <w:t xml:space="preserve">10% </w:t>
            </w:r>
          </w:p>
        </w:tc>
        <w:tc>
          <w:tcPr>
            <w:tcW w:w="1769" w:type="dxa"/>
            <w:tcBorders>
              <w:top w:val="single" w:sz="8" w:space="0" w:color="000000"/>
              <w:left w:val="single" w:sz="8" w:space="0" w:color="000000"/>
              <w:bottom w:val="single" w:sz="8" w:space="0" w:color="000000"/>
              <w:right w:val="single" w:sz="8" w:space="0" w:color="000000"/>
            </w:tcBorders>
            <w:vAlign w:val="center"/>
          </w:tcPr>
          <w:p w14:paraId="4573AC20" w14:textId="77777777" w:rsidR="000F7CF2" w:rsidRDefault="002D7046">
            <w:pPr>
              <w:ind w:left="65"/>
              <w:jc w:val="center"/>
            </w:pPr>
            <w:r>
              <w:rPr>
                <w:rFonts w:ascii="Times New Roman" w:eastAsia="Times New Roman" w:hAnsi="Times New Roman" w:cs="Times New Roman"/>
              </w:rPr>
              <w:t xml:space="preserve"> </w:t>
            </w:r>
          </w:p>
        </w:tc>
      </w:tr>
      <w:tr w:rsidR="000F7CF2" w14:paraId="6BEB776F"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52F00B97" w14:textId="77777777" w:rsidR="000F7CF2" w:rsidRDefault="002D7046">
            <w:r>
              <w:rPr>
                <w:rFonts w:ascii="Times New Roman" w:eastAsia="Times New Roman" w:hAnsi="Times New Roman" w:cs="Times New Roman"/>
              </w:rPr>
              <w:t xml:space="preserve">8. Unification, Backtracking and Inference Accuracy </w:t>
            </w:r>
          </w:p>
        </w:tc>
        <w:tc>
          <w:tcPr>
            <w:tcW w:w="1326" w:type="dxa"/>
            <w:tcBorders>
              <w:top w:val="single" w:sz="8" w:space="0" w:color="000000"/>
              <w:left w:val="single" w:sz="8" w:space="0" w:color="000000"/>
              <w:bottom w:val="single" w:sz="8" w:space="0" w:color="000000"/>
              <w:right w:val="single" w:sz="8" w:space="0" w:color="000000"/>
            </w:tcBorders>
            <w:vAlign w:val="center"/>
          </w:tcPr>
          <w:p w14:paraId="5DF971C0" w14:textId="77777777" w:rsidR="000F7CF2" w:rsidRDefault="002D7046">
            <w:pPr>
              <w:ind w:left="20"/>
              <w:jc w:val="center"/>
            </w:pPr>
            <w:r>
              <w:rPr>
                <w:rFonts w:ascii="Times New Roman" w:eastAsia="Times New Roman" w:hAnsi="Times New Roman" w:cs="Times New Roman"/>
              </w:rPr>
              <w:t xml:space="preserve">10% </w:t>
            </w:r>
          </w:p>
        </w:tc>
        <w:tc>
          <w:tcPr>
            <w:tcW w:w="1769" w:type="dxa"/>
            <w:tcBorders>
              <w:top w:val="single" w:sz="8" w:space="0" w:color="000000"/>
              <w:left w:val="single" w:sz="8" w:space="0" w:color="000000"/>
              <w:bottom w:val="single" w:sz="8" w:space="0" w:color="000000"/>
              <w:right w:val="single" w:sz="8" w:space="0" w:color="000000"/>
            </w:tcBorders>
            <w:vAlign w:val="center"/>
          </w:tcPr>
          <w:p w14:paraId="458DCC82" w14:textId="77777777" w:rsidR="000F7CF2" w:rsidRDefault="002D7046">
            <w:pPr>
              <w:ind w:left="65"/>
              <w:jc w:val="center"/>
            </w:pPr>
            <w:r>
              <w:rPr>
                <w:rFonts w:ascii="Times New Roman" w:eastAsia="Times New Roman" w:hAnsi="Times New Roman" w:cs="Times New Roman"/>
              </w:rPr>
              <w:t xml:space="preserve"> </w:t>
            </w:r>
          </w:p>
        </w:tc>
      </w:tr>
      <w:tr w:rsidR="000F7CF2" w14:paraId="5A5760D5" w14:textId="77777777" w:rsidTr="005132AA">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4351BFDB" w14:textId="77777777" w:rsidR="000F7CF2" w:rsidRDefault="002D7046">
            <w:r>
              <w:rPr>
                <w:rFonts w:ascii="Times New Roman" w:eastAsia="Times New Roman" w:hAnsi="Times New Roman" w:cs="Times New Roman"/>
              </w:rPr>
              <w:t xml:space="preserve">9. Testing, Results and System Demonstration </w:t>
            </w:r>
          </w:p>
        </w:tc>
        <w:tc>
          <w:tcPr>
            <w:tcW w:w="1326" w:type="dxa"/>
            <w:tcBorders>
              <w:top w:val="single" w:sz="8" w:space="0" w:color="000000"/>
              <w:left w:val="single" w:sz="8" w:space="0" w:color="000000"/>
              <w:bottom w:val="single" w:sz="8" w:space="0" w:color="000000"/>
              <w:right w:val="single" w:sz="8" w:space="0" w:color="000000"/>
            </w:tcBorders>
            <w:vAlign w:val="center"/>
          </w:tcPr>
          <w:p w14:paraId="323A0901" w14:textId="77777777" w:rsidR="000F7CF2" w:rsidRDefault="002D7046">
            <w:pPr>
              <w:ind w:left="20"/>
              <w:jc w:val="center"/>
            </w:pPr>
            <w:r>
              <w:rPr>
                <w:rFonts w:ascii="Times New Roman" w:eastAsia="Times New Roman" w:hAnsi="Times New Roman" w:cs="Times New Roman"/>
              </w:rPr>
              <w:t xml:space="preserve">5% </w:t>
            </w:r>
          </w:p>
        </w:tc>
        <w:tc>
          <w:tcPr>
            <w:tcW w:w="1769" w:type="dxa"/>
            <w:tcBorders>
              <w:top w:val="single" w:sz="8" w:space="0" w:color="000000"/>
              <w:left w:val="single" w:sz="8" w:space="0" w:color="000000"/>
              <w:bottom w:val="single" w:sz="8" w:space="0" w:color="000000"/>
              <w:right w:val="single" w:sz="8" w:space="0" w:color="000000"/>
            </w:tcBorders>
            <w:vAlign w:val="center"/>
          </w:tcPr>
          <w:p w14:paraId="77783A09" w14:textId="77777777" w:rsidR="000F7CF2" w:rsidRDefault="002D7046">
            <w:pPr>
              <w:ind w:left="65"/>
              <w:jc w:val="center"/>
            </w:pPr>
            <w:r>
              <w:rPr>
                <w:rFonts w:ascii="Times New Roman" w:eastAsia="Times New Roman" w:hAnsi="Times New Roman" w:cs="Times New Roman"/>
              </w:rPr>
              <w:t xml:space="preserve"> </w:t>
            </w:r>
          </w:p>
        </w:tc>
      </w:tr>
      <w:tr w:rsidR="000F7CF2" w14:paraId="565D0AAD" w14:textId="77777777" w:rsidTr="006F257B">
        <w:trPr>
          <w:trHeight w:val="384"/>
        </w:trPr>
        <w:tc>
          <w:tcPr>
            <w:tcW w:w="6025" w:type="dxa"/>
            <w:tcBorders>
              <w:top w:val="single" w:sz="8" w:space="0" w:color="000000"/>
              <w:left w:val="single" w:sz="8" w:space="0" w:color="000000"/>
              <w:bottom w:val="single" w:sz="8" w:space="0" w:color="000000"/>
              <w:right w:val="single" w:sz="8" w:space="0" w:color="000000"/>
            </w:tcBorders>
            <w:vAlign w:val="center"/>
          </w:tcPr>
          <w:p w14:paraId="300B6747" w14:textId="6A637654" w:rsidR="000F7CF2" w:rsidRDefault="002D7046" w:rsidP="006F257B">
            <w:pPr>
              <w:spacing w:after="16"/>
            </w:pPr>
            <w:r>
              <w:rPr>
                <w:rFonts w:ascii="Times New Roman" w:eastAsia="Times New Roman" w:hAnsi="Times New Roman" w:cs="Times New Roman"/>
              </w:rPr>
              <w:t>10. Documentation, GitHub Repository and Technical</w:t>
            </w:r>
            <w:r w:rsidR="005132AA">
              <w:rPr>
                <w:rFonts w:ascii="Times New Roman" w:eastAsia="Times New Roman" w:hAnsi="Times New Roman" w:cs="Times New Roman"/>
              </w:rPr>
              <w:t xml:space="preserve"> </w:t>
            </w:r>
            <w:r>
              <w:rPr>
                <w:rFonts w:ascii="Times New Roman" w:eastAsia="Times New Roman" w:hAnsi="Times New Roman" w:cs="Times New Roman"/>
              </w:rPr>
              <w:t xml:space="preserve">Presentation </w:t>
            </w:r>
          </w:p>
        </w:tc>
        <w:tc>
          <w:tcPr>
            <w:tcW w:w="1326" w:type="dxa"/>
            <w:tcBorders>
              <w:top w:val="single" w:sz="8" w:space="0" w:color="000000"/>
              <w:left w:val="single" w:sz="8" w:space="0" w:color="000000"/>
              <w:bottom w:val="single" w:sz="8" w:space="0" w:color="000000"/>
              <w:right w:val="single" w:sz="8" w:space="0" w:color="000000"/>
            </w:tcBorders>
          </w:tcPr>
          <w:p w14:paraId="4085CA10" w14:textId="77777777" w:rsidR="000F7CF2" w:rsidRDefault="002D7046">
            <w:pPr>
              <w:ind w:left="20"/>
              <w:jc w:val="center"/>
            </w:pPr>
            <w:r>
              <w:rPr>
                <w:rFonts w:ascii="Times New Roman" w:eastAsia="Times New Roman" w:hAnsi="Times New Roman" w:cs="Times New Roman"/>
              </w:rPr>
              <w:t xml:space="preserve">5% </w:t>
            </w:r>
          </w:p>
        </w:tc>
        <w:tc>
          <w:tcPr>
            <w:tcW w:w="1769" w:type="dxa"/>
            <w:tcBorders>
              <w:top w:val="single" w:sz="8" w:space="0" w:color="000000"/>
              <w:left w:val="single" w:sz="8" w:space="0" w:color="000000"/>
              <w:bottom w:val="single" w:sz="8" w:space="0" w:color="000000"/>
              <w:right w:val="single" w:sz="8" w:space="0" w:color="000000"/>
            </w:tcBorders>
          </w:tcPr>
          <w:p w14:paraId="67A59549" w14:textId="77777777" w:rsidR="000F7CF2" w:rsidRDefault="002D7046">
            <w:pPr>
              <w:ind w:left="65"/>
              <w:jc w:val="center"/>
            </w:pPr>
            <w:r>
              <w:rPr>
                <w:rFonts w:ascii="Times New Roman" w:eastAsia="Times New Roman" w:hAnsi="Times New Roman" w:cs="Times New Roman"/>
              </w:rPr>
              <w:t xml:space="preserve"> </w:t>
            </w:r>
          </w:p>
        </w:tc>
      </w:tr>
      <w:tr w:rsidR="000F7CF2" w14:paraId="1102210D" w14:textId="77777777" w:rsidTr="006F257B">
        <w:trPr>
          <w:trHeight w:val="16"/>
        </w:trPr>
        <w:tc>
          <w:tcPr>
            <w:tcW w:w="6025" w:type="dxa"/>
            <w:tcBorders>
              <w:top w:val="single" w:sz="8" w:space="0" w:color="000000"/>
              <w:left w:val="single" w:sz="8" w:space="0" w:color="000000"/>
              <w:bottom w:val="single" w:sz="8" w:space="0" w:color="000000"/>
              <w:right w:val="single" w:sz="8" w:space="0" w:color="000000"/>
            </w:tcBorders>
            <w:vAlign w:val="center"/>
          </w:tcPr>
          <w:p w14:paraId="4A6F8409" w14:textId="77777777" w:rsidR="000F7CF2" w:rsidRDefault="002D7046">
            <w:r>
              <w:rPr>
                <w:rFonts w:ascii="Times New Roman" w:eastAsia="Times New Roman" w:hAnsi="Times New Roman" w:cs="Times New Roman"/>
                <w:b/>
              </w:rPr>
              <w:t>Total</w:t>
            </w:r>
            <w:r>
              <w:rPr>
                <w:rFonts w:ascii="Times New Roman" w:eastAsia="Times New Roman" w:hAnsi="Times New Roman" w:cs="Times New Roman"/>
              </w:rPr>
              <w:t xml:space="preserve"> </w:t>
            </w:r>
          </w:p>
        </w:tc>
        <w:tc>
          <w:tcPr>
            <w:tcW w:w="1326" w:type="dxa"/>
            <w:tcBorders>
              <w:top w:val="single" w:sz="8" w:space="0" w:color="000000"/>
              <w:left w:val="single" w:sz="8" w:space="0" w:color="000000"/>
              <w:bottom w:val="single" w:sz="8" w:space="0" w:color="000000"/>
              <w:right w:val="single" w:sz="8" w:space="0" w:color="000000"/>
            </w:tcBorders>
            <w:vAlign w:val="center"/>
          </w:tcPr>
          <w:p w14:paraId="33292A68" w14:textId="77777777" w:rsidR="000F7CF2" w:rsidRDefault="002D7046">
            <w:pPr>
              <w:ind w:left="20"/>
              <w:jc w:val="center"/>
            </w:pPr>
            <w:r>
              <w:rPr>
                <w:rFonts w:ascii="Times New Roman" w:eastAsia="Times New Roman" w:hAnsi="Times New Roman" w:cs="Times New Roman"/>
                <w:b/>
              </w:rPr>
              <w:t>100%</w:t>
            </w:r>
            <w:r>
              <w:rPr>
                <w:rFonts w:ascii="Times New Roman" w:eastAsia="Times New Roman" w:hAnsi="Times New Roman" w:cs="Times New Roman"/>
              </w:rPr>
              <w:t xml:space="preserve"> </w:t>
            </w:r>
          </w:p>
        </w:tc>
        <w:tc>
          <w:tcPr>
            <w:tcW w:w="1769" w:type="dxa"/>
            <w:tcBorders>
              <w:top w:val="single" w:sz="8" w:space="0" w:color="000000"/>
              <w:left w:val="single" w:sz="8" w:space="0" w:color="000000"/>
              <w:bottom w:val="single" w:sz="8" w:space="0" w:color="000000"/>
              <w:right w:val="single" w:sz="8" w:space="0" w:color="000000"/>
            </w:tcBorders>
            <w:vAlign w:val="center"/>
          </w:tcPr>
          <w:p w14:paraId="4D4CA927" w14:textId="77777777" w:rsidR="000F7CF2" w:rsidRDefault="002D7046">
            <w:pPr>
              <w:ind w:left="65"/>
              <w:jc w:val="center"/>
            </w:pPr>
            <w:r>
              <w:rPr>
                <w:rFonts w:ascii="Times New Roman" w:eastAsia="Times New Roman" w:hAnsi="Times New Roman" w:cs="Times New Roman"/>
              </w:rPr>
              <w:t xml:space="preserve"> </w:t>
            </w:r>
          </w:p>
        </w:tc>
      </w:tr>
    </w:tbl>
    <w:p w14:paraId="19BAA812" w14:textId="77777777" w:rsidR="000F7CF2" w:rsidRDefault="002D7046">
      <w:pPr>
        <w:tabs>
          <w:tab w:val="center" w:pos="3600"/>
          <w:tab w:val="center" w:pos="4320"/>
          <w:tab w:val="center" w:pos="5040"/>
          <w:tab w:val="center" w:pos="7043"/>
        </w:tabs>
        <w:spacing w:after="0"/>
      </w:pP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 </w:t>
      </w:r>
    </w:p>
    <w:p w14:paraId="28CE84CB" w14:textId="77777777" w:rsidR="000F7CF2" w:rsidRDefault="002D7046">
      <w:pPr>
        <w:spacing w:after="261"/>
        <w:ind w:right="851"/>
        <w:jc w:val="center"/>
      </w:pPr>
      <w:r>
        <w:rPr>
          <w:rFonts w:ascii="Times New Roman" w:eastAsia="Times New Roman" w:hAnsi="Times New Roman" w:cs="Times New Roman"/>
          <w:b/>
          <w:sz w:val="24"/>
        </w:rPr>
        <w:t xml:space="preserve">ANSWER ANY ONE OF THE FOLLOWING </w:t>
      </w:r>
    </w:p>
    <w:p w14:paraId="15C939D0" w14:textId="77777777" w:rsidR="000F7CF2" w:rsidRDefault="002D7046">
      <w:pPr>
        <w:spacing w:after="258"/>
        <w:ind w:left="-5" w:hanging="10"/>
      </w:pPr>
      <w:r>
        <w:rPr>
          <w:rFonts w:ascii="Times New Roman" w:eastAsia="Times New Roman" w:hAnsi="Times New Roman" w:cs="Times New Roman"/>
          <w:b/>
          <w:sz w:val="24"/>
        </w:rPr>
        <w:lastRenderedPageBreak/>
        <w:t>Tool:</w:t>
      </w:r>
      <w:r>
        <w:rPr>
          <w:rFonts w:ascii="Times New Roman" w:eastAsia="Times New Roman" w:hAnsi="Times New Roman" w:cs="Times New Roman"/>
          <w:sz w:val="24"/>
        </w:rPr>
        <w:t xml:space="preserve"> </w:t>
      </w:r>
      <w:r>
        <w:rPr>
          <w:rFonts w:ascii="Times New Roman" w:eastAsia="Times New Roman" w:hAnsi="Times New Roman" w:cs="Times New Roman"/>
          <w:b/>
          <w:sz w:val="24"/>
        </w:rPr>
        <w:t>SWI-</w:t>
      </w:r>
      <w:proofErr w:type="spellStart"/>
      <w:r>
        <w:rPr>
          <w:rFonts w:ascii="Times New Roman" w:eastAsia="Times New Roman" w:hAnsi="Times New Roman" w:cs="Times New Roman"/>
          <w:b/>
          <w:sz w:val="24"/>
        </w:rPr>
        <w:t>Prolog</w:t>
      </w:r>
      <w:proofErr w:type="spellEnd"/>
      <w:r>
        <w:rPr>
          <w:rFonts w:ascii="Times New Roman" w:eastAsia="Times New Roman" w:hAnsi="Times New Roman" w:cs="Times New Roman"/>
          <w:b/>
          <w:sz w:val="24"/>
        </w:rPr>
        <w:t xml:space="preserve"> </w:t>
      </w:r>
    </w:p>
    <w:p w14:paraId="63BBA0C6" w14:textId="77777777" w:rsidR="000F7CF2" w:rsidRDefault="002D7046">
      <w:pPr>
        <w:spacing w:after="0"/>
        <w:ind w:right="851"/>
        <w:jc w:val="both"/>
      </w:pPr>
      <w:r>
        <w:rPr>
          <w:rFonts w:ascii="Times New Roman" w:eastAsia="Times New Roman" w:hAnsi="Times New Roman" w:cs="Times New Roman"/>
          <w:b/>
          <w:sz w:val="24"/>
        </w:rPr>
        <w:t xml:space="preserve">Usage of </w:t>
      </w:r>
      <w:proofErr w:type="spellStart"/>
      <w:r>
        <w:rPr>
          <w:rFonts w:ascii="Times New Roman" w:eastAsia="Times New Roman" w:hAnsi="Times New Roman" w:cs="Times New Roman"/>
          <w:b/>
          <w:sz w:val="24"/>
        </w:rPr>
        <w:t>Prolog</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Students shall use </w:t>
      </w:r>
      <w:proofErr w:type="spellStart"/>
      <w:r>
        <w:rPr>
          <w:rFonts w:ascii="Times New Roman" w:eastAsia="Times New Roman" w:hAnsi="Times New Roman" w:cs="Times New Roman"/>
          <w:b/>
          <w:sz w:val="24"/>
        </w:rPr>
        <w:t>Prolog</w:t>
      </w:r>
      <w:proofErr w:type="spellEnd"/>
      <w:r>
        <w:rPr>
          <w:rFonts w:ascii="Times New Roman" w:eastAsia="Times New Roman" w:hAnsi="Times New Roman" w:cs="Times New Roman"/>
          <w:sz w:val="24"/>
        </w:rPr>
        <w:t xml:space="preserve"> to develop a rule-based expert system by representing domain knowledge as </w:t>
      </w:r>
      <w:r>
        <w:rPr>
          <w:rFonts w:ascii="Times New Roman" w:eastAsia="Times New Roman" w:hAnsi="Times New Roman" w:cs="Times New Roman"/>
          <w:b/>
          <w:sz w:val="24"/>
        </w:rPr>
        <w:t>facts and production rules</w:t>
      </w:r>
      <w:r>
        <w:rPr>
          <w:rFonts w:ascii="Times New Roman" w:eastAsia="Times New Roman" w:hAnsi="Times New Roman" w:cs="Times New Roman"/>
          <w:sz w:val="24"/>
        </w:rPr>
        <w:t xml:space="preserve">, and implementing reasoning through </w:t>
      </w:r>
      <w:r>
        <w:rPr>
          <w:rFonts w:ascii="Times New Roman" w:eastAsia="Times New Roman" w:hAnsi="Times New Roman" w:cs="Times New Roman"/>
          <w:b/>
          <w:sz w:val="24"/>
        </w:rPr>
        <w:t>forward and backward chaining</w:t>
      </w:r>
      <w:r>
        <w:rPr>
          <w:rFonts w:ascii="Times New Roman" w:eastAsia="Times New Roman" w:hAnsi="Times New Roman" w:cs="Times New Roman"/>
          <w:sz w:val="24"/>
        </w:rPr>
        <w:t xml:space="preserve">. The project should demonstrate </w:t>
      </w:r>
      <w:proofErr w:type="spellStart"/>
      <w:r>
        <w:rPr>
          <w:rFonts w:ascii="Times New Roman" w:eastAsia="Times New Roman" w:hAnsi="Times New Roman" w:cs="Times New Roman"/>
          <w:sz w:val="24"/>
        </w:rPr>
        <w:t>Prolog's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declarative/non-procedural nature</w:t>
      </w:r>
      <w:r>
        <w:rPr>
          <w:rFonts w:ascii="Times New Roman" w:eastAsia="Times New Roman" w:hAnsi="Times New Roman" w:cs="Times New Roman"/>
          <w:sz w:val="24"/>
        </w:rPr>
        <w:t xml:space="preserve">, logical inference, rule matching, and automated conclusion generation. </w:t>
      </w:r>
    </w:p>
    <w:tbl>
      <w:tblPr>
        <w:tblStyle w:val="TableGrid"/>
        <w:tblW w:w="11624" w:type="dxa"/>
        <w:tblInd w:w="-1286" w:type="dxa"/>
        <w:tblCellMar>
          <w:top w:w="109" w:type="dxa"/>
          <w:left w:w="5" w:type="dxa"/>
        </w:tblCellMar>
        <w:tblLook w:val="04A0" w:firstRow="1" w:lastRow="0" w:firstColumn="1" w:lastColumn="0" w:noHBand="0" w:noVBand="1"/>
      </w:tblPr>
      <w:tblGrid>
        <w:gridCol w:w="622"/>
        <w:gridCol w:w="11002"/>
      </w:tblGrid>
      <w:tr w:rsidR="000F7CF2" w14:paraId="016A3245" w14:textId="77777777" w:rsidTr="00E06EC4">
        <w:trPr>
          <w:trHeight w:val="168"/>
        </w:trPr>
        <w:tc>
          <w:tcPr>
            <w:tcW w:w="620" w:type="dxa"/>
            <w:tcBorders>
              <w:top w:val="single" w:sz="8" w:space="0" w:color="000000"/>
              <w:left w:val="single" w:sz="8" w:space="0" w:color="000000"/>
              <w:bottom w:val="single" w:sz="8" w:space="0" w:color="000000"/>
              <w:right w:val="single" w:sz="8" w:space="0" w:color="000000"/>
            </w:tcBorders>
          </w:tcPr>
          <w:p w14:paraId="3013BF52" w14:textId="77777777" w:rsidR="000F7CF2" w:rsidRDefault="002D7046">
            <w:pPr>
              <w:ind w:right="55"/>
              <w:jc w:val="right"/>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1004" w:type="dxa"/>
            <w:tcBorders>
              <w:top w:val="single" w:sz="8" w:space="0" w:color="000000"/>
              <w:left w:val="single" w:sz="8" w:space="0" w:color="000000"/>
              <w:bottom w:val="single" w:sz="8" w:space="0" w:color="000000"/>
              <w:right w:val="single" w:sz="8" w:space="0" w:color="000000"/>
            </w:tcBorders>
          </w:tcPr>
          <w:p w14:paraId="009F7C24" w14:textId="77777777" w:rsidR="000F7CF2" w:rsidRDefault="002D7046">
            <w:pPr>
              <w:ind w:right="10"/>
              <w:jc w:val="center"/>
            </w:pPr>
            <w:r>
              <w:rPr>
                <w:rFonts w:ascii="Times New Roman" w:eastAsia="Times New Roman" w:hAnsi="Times New Roman" w:cs="Times New Roman"/>
                <w:b/>
                <w:sz w:val="24"/>
              </w:rPr>
              <w:t xml:space="preserve">Scenario-Based Expert System Development Question </w:t>
            </w:r>
          </w:p>
        </w:tc>
      </w:tr>
      <w:tr w:rsidR="000F7CF2" w14:paraId="472681E2" w14:textId="77777777" w:rsidTr="00E06EC4">
        <w:trPr>
          <w:trHeight w:val="316"/>
        </w:trPr>
        <w:tc>
          <w:tcPr>
            <w:tcW w:w="620" w:type="dxa"/>
            <w:tcBorders>
              <w:top w:val="single" w:sz="8" w:space="0" w:color="000000"/>
              <w:left w:val="single" w:sz="8" w:space="0" w:color="000000"/>
              <w:bottom w:val="single" w:sz="8" w:space="0" w:color="000000"/>
              <w:right w:val="single" w:sz="8" w:space="0" w:color="000000"/>
            </w:tcBorders>
          </w:tcPr>
          <w:p w14:paraId="35D8CB95" w14:textId="3E31A872" w:rsidR="000F7CF2" w:rsidRDefault="00E06EC4" w:rsidP="00E06EC4">
            <w:r>
              <w:t>1</w:t>
            </w:r>
          </w:p>
        </w:tc>
        <w:tc>
          <w:tcPr>
            <w:tcW w:w="11004" w:type="dxa"/>
            <w:tcBorders>
              <w:top w:val="single" w:sz="8" w:space="0" w:color="000000"/>
              <w:left w:val="single" w:sz="8" w:space="0" w:color="000000"/>
              <w:bottom w:val="single" w:sz="8" w:space="0" w:color="000000"/>
              <w:right w:val="single" w:sz="8" w:space="0" w:color="000000"/>
            </w:tcBorders>
          </w:tcPr>
          <w:p w14:paraId="7AEB8A2F" w14:textId="3C10AED0" w:rsidR="000F7CF2" w:rsidRDefault="002D7046">
            <w:pPr>
              <w:spacing w:after="17"/>
            </w:pPr>
            <w:r>
              <w:rPr>
                <w:rFonts w:ascii="Times New Roman" w:eastAsia="Times New Roman" w:hAnsi="Times New Roman" w:cs="Times New Roman"/>
                <w:b/>
                <w:sz w:val="24"/>
              </w:rPr>
              <w:t xml:space="preserve">Automobile Fault Diagnosis System:  </w:t>
            </w:r>
          </w:p>
          <w:p w14:paraId="3921221D" w14:textId="77777777" w:rsidR="000F7CF2" w:rsidRDefault="002D7046">
            <w:pPr>
              <w:ind w:right="20"/>
              <w:jc w:val="both"/>
            </w:pPr>
            <w:r>
              <w:rPr>
                <w:rFonts w:ascii="Times New Roman" w:eastAsia="Times New Roman" w:hAnsi="Times New Roman" w:cs="Times New Roman"/>
                <w:sz w:val="24"/>
              </w:rPr>
              <w:t xml:space="preserve">Design an expert system that identifies probable vehicle faults based on symptoms such as engine noise, starting problems, warning indicators, abnormal vibration, and reduced mileage. Implement the knowledge base using production rules and compare forward and backward reasoning. </w:t>
            </w:r>
          </w:p>
        </w:tc>
      </w:tr>
    </w:tbl>
    <w:p w14:paraId="4D46C4CF" w14:textId="77777777" w:rsidR="000F7CF2" w:rsidRDefault="002D7046">
      <w:pPr>
        <w:spacing w:after="0"/>
      </w:pPr>
      <w:r>
        <w:rPr>
          <w:rFonts w:ascii="Times New Roman" w:eastAsia="Times New Roman" w:hAnsi="Times New Roman" w:cs="Times New Roman"/>
          <w:b/>
          <w:sz w:val="24"/>
        </w:rPr>
        <w:t xml:space="preserve"> </w:t>
      </w:r>
    </w:p>
    <w:p w14:paraId="0D9CAAB2" w14:textId="77777777" w:rsidR="00E06EC4" w:rsidRDefault="00E06EC4">
      <w:pPr>
        <w:spacing w:after="17"/>
        <w:ind w:left="-5" w:hanging="10"/>
        <w:rPr>
          <w:rFonts w:ascii="Times New Roman" w:eastAsia="Times New Roman" w:hAnsi="Times New Roman" w:cs="Times New Roman"/>
          <w:b/>
          <w:sz w:val="24"/>
        </w:rPr>
      </w:pPr>
    </w:p>
    <w:p w14:paraId="5537F3BF"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AUTOMOBILE FAULT DIAGNOSIS EXPERT SYSTEM</w:t>
      </w:r>
    </w:p>
    <w:p w14:paraId="5E8ED6DA"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1. ABSTRACT</w:t>
      </w:r>
    </w:p>
    <w:p w14:paraId="28D55BB0"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The Automobile Fault Diagnosis Expert System is a rule-based expert system developed using SWI-</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It identifies probable automobile faults from symptoms such as starting problems, overheating, brake noise, reduced mileage, and steering vibration. The system uses production rules with forward and backward chaining to derive possible faults.</w:t>
      </w:r>
    </w:p>
    <w:p w14:paraId="1C2B3765"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2. INTRODUCTION</w:t>
      </w:r>
    </w:p>
    <w:p w14:paraId="40F8E9F8"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 xml:space="preserve">Automobile fault diagnosis requires identifying the possible cause of a problem from observed symptoms. This project uses Artificial Intelligence and </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xml:space="preserve"> to automate this process using facts and IF–THEN rules. The system provides a simple and explainable preliminary diagnosis.</w:t>
      </w:r>
    </w:p>
    <w:p w14:paraId="2834A57D"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3. PROBLEM ANALYSIS</w:t>
      </w:r>
    </w:p>
    <w:p w14:paraId="06BD707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Problem: Identify probable vehicle faults from observed symptoms.</w:t>
      </w:r>
    </w:p>
    <w:p w14:paraId="2C8F9C8F"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Inputs:</w:t>
      </w:r>
    </w:p>
    <w:p w14:paraId="1C75D6F1" w14:textId="77777777" w:rsidR="00E06EC4" w:rsidRPr="00A214CD" w:rsidRDefault="00E06EC4" w:rsidP="00E06EC4">
      <w:pPr>
        <w:numPr>
          <w:ilvl w:val="0"/>
          <w:numId w:val="1"/>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Starting problems </w:t>
      </w:r>
    </w:p>
    <w:p w14:paraId="6FC3AFD8" w14:textId="77777777" w:rsidR="00E06EC4" w:rsidRPr="00A214CD" w:rsidRDefault="00E06EC4" w:rsidP="00E06EC4">
      <w:pPr>
        <w:numPr>
          <w:ilvl w:val="0"/>
          <w:numId w:val="1"/>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Abnormal sounds </w:t>
      </w:r>
    </w:p>
    <w:p w14:paraId="413DD892" w14:textId="77777777" w:rsidR="00E06EC4" w:rsidRPr="00A214CD" w:rsidRDefault="00E06EC4" w:rsidP="00E06EC4">
      <w:pPr>
        <w:numPr>
          <w:ilvl w:val="0"/>
          <w:numId w:val="1"/>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Overheating </w:t>
      </w:r>
    </w:p>
    <w:p w14:paraId="7CAA307A" w14:textId="77777777" w:rsidR="00E06EC4" w:rsidRPr="00A214CD" w:rsidRDefault="00E06EC4" w:rsidP="00E06EC4">
      <w:pPr>
        <w:numPr>
          <w:ilvl w:val="0"/>
          <w:numId w:val="1"/>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Brake problems </w:t>
      </w:r>
    </w:p>
    <w:p w14:paraId="2812B78D" w14:textId="77777777" w:rsidR="00E06EC4" w:rsidRPr="00A214CD" w:rsidRDefault="00E06EC4" w:rsidP="00E06EC4">
      <w:pPr>
        <w:numPr>
          <w:ilvl w:val="0"/>
          <w:numId w:val="1"/>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Reduced mileage </w:t>
      </w:r>
    </w:p>
    <w:p w14:paraId="7118602E" w14:textId="77777777" w:rsidR="00E06EC4" w:rsidRPr="00A214CD" w:rsidRDefault="00E06EC4" w:rsidP="00E06EC4">
      <w:pPr>
        <w:numPr>
          <w:ilvl w:val="0"/>
          <w:numId w:val="1"/>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Steering vibration </w:t>
      </w:r>
    </w:p>
    <w:p w14:paraId="4F2EBB3F"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Outputs:</w:t>
      </w:r>
    </w:p>
    <w:p w14:paraId="4ED24783" w14:textId="77777777" w:rsidR="00E06EC4" w:rsidRPr="00A214CD" w:rsidRDefault="00E06EC4" w:rsidP="00E06EC4">
      <w:pPr>
        <w:numPr>
          <w:ilvl w:val="0"/>
          <w:numId w:val="2"/>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Weak battery </w:t>
      </w:r>
    </w:p>
    <w:p w14:paraId="740E4E71" w14:textId="77777777" w:rsidR="00E06EC4" w:rsidRPr="00A214CD" w:rsidRDefault="00E06EC4" w:rsidP="00E06EC4">
      <w:pPr>
        <w:numPr>
          <w:ilvl w:val="0"/>
          <w:numId w:val="2"/>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Cooling system fault </w:t>
      </w:r>
    </w:p>
    <w:p w14:paraId="63E44DCB" w14:textId="0C5DE0B5" w:rsidR="00E06EC4" w:rsidRPr="00A214CD" w:rsidRDefault="00E06EC4" w:rsidP="00E06EC4">
      <w:pPr>
        <w:numPr>
          <w:ilvl w:val="0"/>
          <w:numId w:val="2"/>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Brake fault </w:t>
      </w:r>
    </w:p>
    <w:p w14:paraId="4889519E" w14:textId="77777777" w:rsidR="00E06EC4" w:rsidRPr="00A214CD" w:rsidRDefault="00E06EC4" w:rsidP="00E06EC4">
      <w:pPr>
        <w:numPr>
          <w:ilvl w:val="0"/>
          <w:numId w:val="2"/>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Engine tuning problem </w:t>
      </w:r>
    </w:p>
    <w:p w14:paraId="570CF150" w14:textId="77777777" w:rsidR="00E06EC4" w:rsidRPr="00A214CD" w:rsidRDefault="00E06EC4" w:rsidP="00E06EC4">
      <w:pPr>
        <w:numPr>
          <w:ilvl w:val="0"/>
          <w:numId w:val="2"/>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Wheel alignment problem </w:t>
      </w:r>
    </w:p>
    <w:p w14:paraId="26927EE1" w14:textId="116E0263"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4. KNOWLEDGE ACQUISITION</w:t>
      </w:r>
    </w:p>
    <w:p w14:paraId="5D1A3808" w14:textId="31F9481B"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Automobile symptoms and their possible causes are collected and represented as facts and production rules.</w:t>
      </w:r>
    </w:p>
    <w:p w14:paraId="51E470E2" w14:textId="473FDD10"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Example:</w:t>
      </w:r>
    </w:p>
    <w:p w14:paraId="43CB701C" w14:textId="4DF524B0"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lastRenderedPageBreak/>
        <w:t>IF engine does not start AND clicking sound AND dim headlights</w:t>
      </w:r>
      <w:r w:rsidRPr="00A214CD">
        <w:rPr>
          <w:rFonts w:ascii="Times New Roman" w:eastAsia="Times New Roman" w:hAnsi="Times New Roman" w:cs="Times New Roman"/>
          <w:sz w:val="24"/>
        </w:rPr>
        <w:br/>
        <w:t>THEN weak battery.</w:t>
      </w:r>
    </w:p>
    <w:p w14:paraId="6E98AC20" w14:textId="6158620F"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5. KNOWLEDGE REPRESENTATION</w:t>
      </w:r>
    </w:p>
    <w:p w14:paraId="72102C2D" w14:textId="5137055F"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The system represents knowledge using:</w:t>
      </w:r>
    </w:p>
    <w:p w14:paraId="717BB18E" w14:textId="77777777" w:rsidR="00E06EC4" w:rsidRPr="00A214CD" w:rsidRDefault="00E06EC4" w:rsidP="00E06EC4">
      <w:pPr>
        <w:numPr>
          <w:ilvl w:val="0"/>
          <w:numId w:val="3"/>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Facts – observed symptoms. </w:t>
      </w:r>
    </w:p>
    <w:p w14:paraId="3157947D" w14:textId="77777777" w:rsidR="00E06EC4" w:rsidRPr="00A214CD" w:rsidRDefault="00E06EC4" w:rsidP="00E06EC4">
      <w:pPr>
        <w:numPr>
          <w:ilvl w:val="0"/>
          <w:numId w:val="3"/>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Rules – relationships between symptoms and faults. </w:t>
      </w:r>
    </w:p>
    <w:p w14:paraId="07E85BA7" w14:textId="77777777" w:rsidR="00E06EC4" w:rsidRPr="00A214CD" w:rsidRDefault="00E06EC4" w:rsidP="00E06EC4">
      <w:pPr>
        <w:numPr>
          <w:ilvl w:val="0"/>
          <w:numId w:val="3"/>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Conclusions – probable automobile faults. </w:t>
      </w:r>
    </w:p>
    <w:p w14:paraId="7810B9C8"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Example:</w:t>
      </w:r>
    </w:p>
    <w:p w14:paraId="34B41CA0" w14:textId="77777777" w:rsidR="00E06EC4" w:rsidRPr="00A214CD" w:rsidRDefault="00E06EC4" w:rsidP="00E06EC4">
      <w:pPr>
        <w:spacing w:after="17"/>
        <w:ind w:left="-5" w:hanging="10"/>
        <w:rPr>
          <w:rFonts w:ascii="Times New Roman" w:eastAsia="Times New Roman" w:hAnsi="Times New Roman" w:cs="Times New Roman"/>
          <w:sz w:val="24"/>
        </w:rPr>
      </w:pPr>
      <w:proofErr w:type="gramStart"/>
      <w:r w:rsidRPr="00A214CD">
        <w:rPr>
          <w:rFonts w:ascii="Times New Roman" w:eastAsia="Times New Roman" w:hAnsi="Times New Roman" w:cs="Times New Roman"/>
          <w:sz w:val="24"/>
        </w:rPr>
        <w:t>rule(</w:t>
      </w:r>
      <w:proofErr w:type="spellStart"/>
      <w:proofErr w:type="gramEnd"/>
      <w:r w:rsidRPr="00A214CD">
        <w:rPr>
          <w:rFonts w:ascii="Times New Roman" w:eastAsia="Times New Roman" w:hAnsi="Times New Roman" w:cs="Times New Roman"/>
          <w:sz w:val="24"/>
        </w:rPr>
        <w:t>weak_battery</w:t>
      </w:r>
      <w:proofErr w:type="spellEnd"/>
      <w:r w:rsidRPr="00A214CD">
        <w:rPr>
          <w:rFonts w:ascii="Times New Roman" w:eastAsia="Times New Roman" w:hAnsi="Times New Roman" w:cs="Times New Roman"/>
          <w:sz w:val="24"/>
        </w:rPr>
        <w:t>, [</w:t>
      </w:r>
      <w:proofErr w:type="spellStart"/>
      <w:r w:rsidRPr="00A214CD">
        <w:rPr>
          <w:rFonts w:ascii="Times New Roman" w:eastAsia="Times New Roman" w:hAnsi="Times New Roman" w:cs="Times New Roman"/>
          <w:sz w:val="24"/>
        </w:rPr>
        <w:t>engine_wont_start</w:t>
      </w:r>
      <w:proofErr w:type="spellEnd"/>
      <w:r w:rsidRPr="00A214CD">
        <w:rPr>
          <w:rFonts w:ascii="Times New Roman" w:eastAsia="Times New Roman" w:hAnsi="Times New Roman" w:cs="Times New Roman"/>
          <w:sz w:val="24"/>
        </w:rPr>
        <w:t xml:space="preserve">, </w:t>
      </w:r>
      <w:proofErr w:type="spellStart"/>
      <w:r w:rsidRPr="00A214CD">
        <w:rPr>
          <w:rFonts w:ascii="Times New Roman" w:eastAsia="Times New Roman" w:hAnsi="Times New Roman" w:cs="Times New Roman"/>
          <w:sz w:val="24"/>
        </w:rPr>
        <w:t>clicking_sound</w:t>
      </w:r>
      <w:proofErr w:type="spellEnd"/>
      <w:r w:rsidRPr="00A214CD">
        <w:rPr>
          <w:rFonts w:ascii="Times New Roman" w:eastAsia="Times New Roman" w:hAnsi="Times New Roman" w:cs="Times New Roman"/>
          <w:sz w:val="24"/>
        </w:rPr>
        <w:t xml:space="preserve">, </w:t>
      </w:r>
      <w:proofErr w:type="spellStart"/>
      <w:r w:rsidRPr="00A214CD">
        <w:rPr>
          <w:rFonts w:ascii="Times New Roman" w:eastAsia="Times New Roman" w:hAnsi="Times New Roman" w:cs="Times New Roman"/>
          <w:sz w:val="24"/>
        </w:rPr>
        <w:t>headlights_dim</w:t>
      </w:r>
      <w:proofErr w:type="spellEnd"/>
      <w:r w:rsidRPr="00A214CD">
        <w:rPr>
          <w:rFonts w:ascii="Times New Roman" w:eastAsia="Times New Roman" w:hAnsi="Times New Roman" w:cs="Times New Roman"/>
          <w:sz w:val="24"/>
        </w:rPr>
        <w:t>]).</w:t>
      </w:r>
    </w:p>
    <w:p w14:paraId="7CBB0069" w14:textId="75C478AB"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6. PRODUCTION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6"/>
        <w:gridCol w:w="3050"/>
      </w:tblGrid>
      <w:tr w:rsidR="00E06EC4" w:rsidRPr="00A214CD" w14:paraId="7E2C14A3" w14:textId="77777777" w:rsidTr="00E06EC4">
        <w:trPr>
          <w:trHeight w:val="330"/>
          <w:tblHeader/>
          <w:tblCellSpacing w:w="15" w:type="dxa"/>
        </w:trPr>
        <w:tc>
          <w:tcPr>
            <w:tcW w:w="6091" w:type="dxa"/>
            <w:vAlign w:val="center"/>
            <w:hideMark/>
          </w:tcPr>
          <w:p w14:paraId="2D0BB7A1" w14:textId="4A48C422"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Symptoms</w:t>
            </w:r>
          </w:p>
        </w:tc>
        <w:tc>
          <w:tcPr>
            <w:tcW w:w="3005" w:type="dxa"/>
            <w:vAlign w:val="center"/>
            <w:hideMark/>
          </w:tcPr>
          <w:p w14:paraId="35905C27"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Diagnosis</w:t>
            </w:r>
          </w:p>
        </w:tc>
      </w:tr>
      <w:tr w:rsidR="00E06EC4" w:rsidRPr="00A214CD" w14:paraId="7BE1183C" w14:textId="77777777" w:rsidTr="00E06EC4">
        <w:trPr>
          <w:trHeight w:val="344"/>
          <w:tblCellSpacing w:w="15" w:type="dxa"/>
        </w:trPr>
        <w:tc>
          <w:tcPr>
            <w:tcW w:w="6091" w:type="dxa"/>
            <w:vAlign w:val="center"/>
            <w:hideMark/>
          </w:tcPr>
          <w:p w14:paraId="7C20B490" w14:textId="274D2A8B"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Engine won't start + clicking + dim headlights</w:t>
            </w:r>
          </w:p>
        </w:tc>
        <w:tc>
          <w:tcPr>
            <w:tcW w:w="3005" w:type="dxa"/>
            <w:vAlign w:val="center"/>
            <w:hideMark/>
          </w:tcPr>
          <w:p w14:paraId="0DBBE231"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Weak battery</w:t>
            </w:r>
          </w:p>
        </w:tc>
      </w:tr>
      <w:tr w:rsidR="00E06EC4" w:rsidRPr="00A214CD" w14:paraId="7658EAB4" w14:textId="77777777" w:rsidTr="00E06EC4">
        <w:trPr>
          <w:trHeight w:val="330"/>
          <w:tblCellSpacing w:w="15" w:type="dxa"/>
        </w:trPr>
        <w:tc>
          <w:tcPr>
            <w:tcW w:w="6091" w:type="dxa"/>
            <w:vAlign w:val="center"/>
            <w:hideMark/>
          </w:tcPr>
          <w:p w14:paraId="056BBCF9" w14:textId="034B0F70"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Engine overheating + low coolant</w:t>
            </w:r>
          </w:p>
        </w:tc>
        <w:tc>
          <w:tcPr>
            <w:tcW w:w="3005" w:type="dxa"/>
            <w:vAlign w:val="center"/>
            <w:hideMark/>
          </w:tcPr>
          <w:p w14:paraId="113D43A6"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Cooling system fault</w:t>
            </w:r>
          </w:p>
        </w:tc>
      </w:tr>
      <w:tr w:rsidR="00E06EC4" w:rsidRPr="00A214CD" w14:paraId="7CE4A12C" w14:textId="77777777" w:rsidTr="00E06EC4">
        <w:trPr>
          <w:trHeight w:val="330"/>
          <w:tblCellSpacing w:w="15" w:type="dxa"/>
        </w:trPr>
        <w:tc>
          <w:tcPr>
            <w:tcW w:w="6091" w:type="dxa"/>
            <w:vAlign w:val="center"/>
            <w:hideMark/>
          </w:tcPr>
          <w:p w14:paraId="4C30EC75" w14:textId="2CB25676"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Brake noise + squealing</w:t>
            </w:r>
          </w:p>
        </w:tc>
        <w:tc>
          <w:tcPr>
            <w:tcW w:w="3005" w:type="dxa"/>
            <w:vAlign w:val="center"/>
            <w:hideMark/>
          </w:tcPr>
          <w:p w14:paraId="0BEC2218"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Worn brake pads</w:t>
            </w:r>
          </w:p>
        </w:tc>
      </w:tr>
      <w:tr w:rsidR="00E06EC4" w:rsidRPr="00A214CD" w14:paraId="5EBB6CDC" w14:textId="77777777" w:rsidTr="00E06EC4">
        <w:trPr>
          <w:trHeight w:val="330"/>
          <w:tblCellSpacing w:w="15" w:type="dxa"/>
        </w:trPr>
        <w:tc>
          <w:tcPr>
            <w:tcW w:w="6091" w:type="dxa"/>
            <w:vAlign w:val="center"/>
            <w:hideMark/>
          </w:tcPr>
          <w:p w14:paraId="6A080680" w14:textId="3C254EA5"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Reduced mileage + misfire + check-engine light</w:t>
            </w:r>
          </w:p>
        </w:tc>
        <w:tc>
          <w:tcPr>
            <w:tcW w:w="3005" w:type="dxa"/>
            <w:vAlign w:val="center"/>
            <w:hideMark/>
          </w:tcPr>
          <w:p w14:paraId="50EE3D88"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Engine tuning problem</w:t>
            </w:r>
          </w:p>
        </w:tc>
      </w:tr>
      <w:tr w:rsidR="00E06EC4" w:rsidRPr="00A214CD" w14:paraId="255C7027" w14:textId="77777777" w:rsidTr="00E06EC4">
        <w:trPr>
          <w:trHeight w:val="674"/>
          <w:tblCellSpacing w:w="15" w:type="dxa"/>
        </w:trPr>
        <w:tc>
          <w:tcPr>
            <w:tcW w:w="6091" w:type="dxa"/>
            <w:vAlign w:val="center"/>
            <w:hideMark/>
          </w:tcPr>
          <w:p w14:paraId="574C27AF" w14:textId="57413CB0"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Steering vibration + pulling to one side</w:t>
            </w:r>
          </w:p>
        </w:tc>
        <w:tc>
          <w:tcPr>
            <w:tcW w:w="3005" w:type="dxa"/>
            <w:vAlign w:val="center"/>
            <w:hideMark/>
          </w:tcPr>
          <w:p w14:paraId="1F9B56C4"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Wheel alignment problem</w:t>
            </w:r>
          </w:p>
        </w:tc>
      </w:tr>
    </w:tbl>
    <w:p w14:paraId="4C4DF05F" w14:textId="5A424719" w:rsidR="00E06EC4" w:rsidRPr="00A214CD" w:rsidRDefault="00E06EC4" w:rsidP="00E06EC4">
      <w:pPr>
        <w:spacing w:after="17"/>
        <w:ind w:left="-5" w:hanging="10"/>
        <w:rPr>
          <w:rFonts w:ascii="Times New Roman" w:eastAsia="Times New Roman" w:hAnsi="Times New Roman" w:cs="Times New Roman"/>
          <w:sz w:val="24"/>
        </w:rPr>
      </w:pPr>
    </w:p>
    <w:p w14:paraId="66473E90" w14:textId="02289300" w:rsidR="00E06EC4"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7. SYSTEM ARCHITECTURE</w:t>
      </w:r>
    </w:p>
    <w:p w14:paraId="7093FD8C" w14:textId="77777777" w:rsidR="00EB73FB" w:rsidRPr="00BF0F2C" w:rsidRDefault="00EB73FB" w:rsidP="00E06EC4">
      <w:pPr>
        <w:spacing w:after="17"/>
        <w:ind w:left="-5" w:hanging="10"/>
        <w:rPr>
          <w:rFonts w:ascii="Times New Roman" w:eastAsia="Times New Roman" w:hAnsi="Times New Roman" w:cs="Times New Roman"/>
          <w:b/>
          <w:bCs/>
          <w:sz w:val="24"/>
        </w:rPr>
      </w:pPr>
    </w:p>
    <w:p w14:paraId="32D2CAE5" w14:textId="74719513" w:rsidR="00E06EC4" w:rsidRPr="00EB73FB" w:rsidRDefault="00EB73FB" w:rsidP="00EB73FB">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noProof/>
          <w:sz w:val="24"/>
        </w:rPr>
        <w:drawing>
          <wp:anchor distT="0" distB="0" distL="114300" distR="114300" simplePos="0" relativeHeight="251658240" behindDoc="0" locked="0" layoutInCell="1" allowOverlap="1" wp14:anchorId="26DC228F" wp14:editId="6718E155">
            <wp:simplePos x="0" y="0"/>
            <wp:positionH relativeFrom="column">
              <wp:posOffset>3769360</wp:posOffset>
            </wp:positionH>
            <wp:positionV relativeFrom="paragraph">
              <wp:posOffset>10795</wp:posOffset>
            </wp:positionV>
            <wp:extent cx="2885440" cy="3392170"/>
            <wp:effectExtent l="0" t="0" r="0" b="0"/>
            <wp:wrapThrough wrapText="bothSides">
              <wp:wrapPolygon edited="0">
                <wp:start x="0" y="0"/>
                <wp:lineTo x="0" y="21471"/>
                <wp:lineTo x="21391" y="21471"/>
                <wp:lineTo x="21391" y="0"/>
                <wp:lineTo x="0" y="0"/>
              </wp:wrapPolygon>
            </wp:wrapThrough>
            <wp:docPr id="781496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5440" cy="3392170"/>
                    </a:xfrm>
                    <a:prstGeom prst="rect">
                      <a:avLst/>
                    </a:prstGeom>
                    <a:noFill/>
                  </pic:spPr>
                </pic:pic>
              </a:graphicData>
            </a:graphic>
            <wp14:sizeRelH relativeFrom="margin">
              <wp14:pctWidth>0</wp14:pctWidth>
            </wp14:sizeRelH>
            <wp14:sizeRelV relativeFrom="margin">
              <wp14:pctHeight>0</wp14:pctHeight>
            </wp14:sizeRelV>
          </wp:anchor>
        </w:drawing>
      </w:r>
      <w:r w:rsidR="00E06EC4" w:rsidRPr="00BF0F2C">
        <w:rPr>
          <w:rFonts w:ascii="Times New Roman" w:eastAsia="Times New Roman" w:hAnsi="Times New Roman" w:cs="Times New Roman"/>
          <w:b/>
          <w:bCs/>
          <w:sz w:val="24"/>
        </w:rPr>
        <w:t>8. FORWARD CHAINING</w:t>
      </w:r>
    </w:p>
    <w:p w14:paraId="5BBE8277"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Forward chaining is data-driven reasoning. It starts with known symptoms and applies matching rules to derive a diagnosis.</w:t>
      </w:r>
    </w:p>
    <w:p w14:paraId="369FEFD0"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Example:</w:t>
      </w:r>
    </w:p>
    <w:p w14:paraId="30BFDD9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Symptoms → Engine won't start + Clicking sound + Dim headlights</w:t>
      </w:r>
    </w:p>
    <w:p w14:paraId="4BA4102A"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Rule → Weak Battery</w:t>
      </w:r>
    </w:p>
    <w:p w14:paraId="700D0B3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Result → Weak Battery</w:t>
      </w:r>
    </w:p>
    <w:p w14:paraId="3F738B9A"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9. BACKWARD CHAINING</w:t>
      </w:r>
    </w:p>
    <w:p w14:paraId="4EBF785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Backward chaining is goal-driven reasoning. It starts with a suspected fault and checks whether the required symptoms are available.</w:t>
      </w:r>
    </w:p>
    <w:p w14:paraId="2277D8C7"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Example:</w:t>
      </w:r>
    </w:p>
    <w:p w14:paraId="6AC40EDA"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Goal → Weak Battery</w:t>
      </w:r>
    </w:p>
    <w:p w14:paraId="7E7AA2C0"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Check required symptoms → Engine won't start + Clicking sound + Dim headlights</w:t>
      </w:r>
    </w:p>
    <w:p w14:paraId="41C28C9F"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Result → Diagnosis proved</w:t>
      </w:r>
    </w:p>
    <w:p w14:paraId="5F9986C0"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10. PROCEDURAL AND NON-PROCEDURAL APPROACH</w:t>
      </w:r>
    </w:p>
    <w:p w14:paraId="1FD36F89"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Procedural: Specifies the sequence of steps to solve the problem.</w:t>
      </w:r>
    </w:p>
    <w:p w14:paraId="0D6A90F2"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Non-procedural: Represents facts and rules, allowing the system to derive conclusions logically.</w:t>
      </w:r>
    </w:p>
    <w:p w14:paraId="4C4753E7" w14:textId="77777777" w:rsidR="00E06EC4" w:rsidRPr="00A214CD" w:rsidRDefault="00E06EC4" w:rsidP="00E06EC4">
      <w:pPr>
        <w:spacing w:after="17"/>
        <w:ind w:left="-5" w:hanging="10"/>
        <w:rPr>
          <w:rFonts w:ascii="Times New Roman" w:eastAsia="Times New Roman" w:hAnsi="Times New Roman" w:cs="Times New Roman"/>
          <w:sz w:val="24"/>
        </w:rPr>
      </w:pP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xml:space="preserve"> mainly follows a declarative/non-procedural approach.</w:t>
      </w:r>
    </w:p>
    <w:p w14:paraId="676AA367"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11. UNIFICATION AND BACKTRACKING</w:t>
      </w:r>
    </w:p>
    <w:p w14:paraId="010B8222"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lastRenderedPageBreak/>
        <w:t>Unification matches queries with facts and rules.</w:t>
      </w:r>
    </w:p>
    <w:p w14:paraId="318C126B"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 xml:space="preserve">Backtracking allows </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xml:space="preserve"> to try another possible rule when the current reasoning path fails.</w:t>
      </w:r>
    </w:p>
    <w:p w14:paraId="65AB51F6"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 xml:space="preserve">These features help </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xml:space="preserve"> search for valid diagnoses.</w:t>
      </w:r>
    </w:p>
    <w:p w14:paraId="78742D75" w14:textId="777777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12.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629"/>
        <w:gridCol w:w="2393"/>
      </w:tblGrid>
      <w:tr w:rsidR="00E06EC4" w:rsidRPr="00A214CD" w14:paraId="3F153F24" w14:textId="77777777">
        <w:trPr>
          <w:tblHeader/>
          <w:tblCellSpacing w:w="15" w:type="dxa"/>
        </w:trPr>
        <w:tc>
          <w:tcPr>
            <w:tcW w:w="0" w:type="auto"/>
            <w:vAlign w:val="center"/>
            <w:hideMark/>
          </w:tcPr>
          <w:p w14:paraId="1C00D6FE"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Test</w:t>
            </w:r>
          </w:p>
        </w:tc>
        <w:tc>
          <w:tcPr>
            <w:tcW w:w="0" w:type="auto"/>
            <w:vAlign w:val="center"/>
            <w:hideMark/>
          </w:tcPr>
          <w:p w14:paraId="6744A0EB"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Input</w:t>
            </w:r>
          </w:p>
        </w:tc>
        <w:tc>
          <w:tcPr>
            <w:tcW w:w="0" w:type="auto"/>
            <w:vAlign w:val="center"/>
            <w:hideMark/>
          </w:tcPr>
          <w:p w14:paraId="4EDE3E9F"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Expected Result</w:t>
            </w:r>
          </w:p>
        </w:tc>
      </w:tr>
      <w:tr w:rsidR="00E06EC4" w:rsidRPr="00A214CD" w14:paraId="5567F440" w14:textId="77777777">
        <w:trPr>
          <w:tblCellSpacing w:w="15" w:type="dxa"/>
        </w:trPr>
        <w:tc>
          <w:tcPr>
            <w:tcW w:w="0" w:type="auto"/>
            <w:vAlign w:val="center"/>
            <w:hideMark/>
          </w:tcPr>
          <w:p w14:paraId="2D2418B4"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1</w:t>
            </w:r>
          </w:p>
        </w:tc>
        <w:tc>
          <w:tcPr>
            <w:tcW w:w="0" w:type="auto"/>
            <w:vAlign w:val="center"/>
            <w:hideMark/>
          </w:tcPr>
          <w:p w14:paraId="5CD475F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Starting + clicking + dim headlights</w:t>
            </w:r>
          </w:p>
        </w:tc>
        <w:tc>
          <w:tcPr>
            <w:tcW w:w="0" w:type="auto"/>
            <w:vAlign w:val="center"/>
            <w:hideMark/>
          </w:tcPr>
          <w:p w14:paraId="5DBDCCD5"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Weak battery</w:t>
            </w:r>
          </w:p>
        </w:tc>
      </w:tr>
      <w:tr w:rsidR="00E06EC4" w:rsidRPr="00A214CD" w14:paraId="3C566524" w14:textId="77777777">
        <w:trPr>
          <w:tblCellSpacing w:w="15" w:type="dxa"/>
        </w:trPr>
        <w:tc>
          <w:tcPr>
            <w:tcW w:w="0" w:type="auto"/>
            <w:vAlign w:val="center"/>
            <w:hideMark/>
          </w:tcPr>
          <w:p w14:paraId="1012122C"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2</w:t>
            </w:r>
          </w:p>
        </w:tc>
        <w:tc>
          <w:tcPr>
            <w:tcW w:w="0" w:type="auto"/>
            <w:vAlign w:val="center"/>
            <w:hideMark/>
          </w:tcPr>
          <w:p w14:paraId="204FCA1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Overheating + low coolant</w:t>
            </w:r>
          </w:p>
        </w:tc>
        <w:tc>
          <w:tcPr>
            <w:tcW w:w="0" w:type="auto"/>
            <w:vAlign w:val="center"/>
            <w:hideMark/>
          </w:tcPr>
          <w:p w14:paraId="3007F53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Cooling system fault</w:t>
            </w:r>
          </w:p>
        </w:tc>
      </w:tr>
      <w:tr w:rsidR="00E06EC4" w:rsidRPr="00A214CD" w14:paraId="0B0AA94C" w14:textId="77777777">
        <w:trPr>
          <w:tblCellSpacing w:w="15" w:type="dxa"/>
        </w:trPr>
        <w:tc>
          <w:tcPr>
            <w:tcW w:w="0" w:type="auto"/>
            <w:vAlign w:val="center"/>
            <w:hideMark/>
          </w:tcPr>
          <w:p w14:paraId="5972F815"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3</w:t>
            </w:r>
          </w:p>
        </w:tc>
        <w:tc>
          <w:tcPr>
            <w:tcW w:w="0" w:type="auto"/>
            <w:vAlign w:val="center"/>
            <w:hideMark/>
          </w:tcPr>
          <w:p w14:paraId="2AA42DF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Brake noise + squealing</w:t>
            </w:r>
          </w:p>
        </w:tc>
        <w:tc>
          <w:tcPr>
            <w:tcW w:w="0" w:type="auto"/>
            <w:vAlign w:val="center"/>
            <w:hideMark/>
          </w:tcPr>
          <w:p w14:paraId="77838177"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Worn brake pads</w:t>
            </w:r>
          </w:p>
        </w:tc>
      </w:tr>
      <w:tr w:rsidR="00E06EC4" w:rsidRPr="00A214CD" w14:paraId="39E05181" w14:textId="77777777">
        <w:trPr>
          <w:tblCellSpacing w:w="15" w:type="dxa"/>
        </w:trPr>
        <w:tc>
          <w:tcPr>
            <w:tcW w:w="0" w:type="auto"/>
            <w:vAlign w:val="center"/>
            <w:hideMark/>
          </w:tcPr>
          <w:p w14:paraId="330D6DDA"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4</w:t>
            </w:r>
          </w:p>
        </w:tc>
        <w:tc>
          <w:tcPr>
            <w:tcW w:w="0" w:type="auto"/>
            <w:vAlign w:val="center"/>
            <w:hideMark/>
          </w:tcPr>
          <w:p w14:paraId="253C023D"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Reduced mileage + misfire</w:t>
            </w:r>
          </w:p>
        </w:tc>
        <w:tc>
          <w:tcPr>
            <w:tcW w:w="0" w:type="auto"/>
            <w:vAlign w:val="center"/>
            <w:hideMark/>
          </w:tcPr>
          <w:p w14:paraId="0A2EA0ED"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Engine tuning problem</w:t>
            </w:r>
          </w:p>
        </w:tc>
      </w:tr>
      <w:tr w:rsidR="00E06EC4" w:rsidRPr="00A214CD" w14:paraId="0EB3CDD3" w14:textId="77777777">
        <w:trPr>
          <w:tblCellSpacing w:w="15" w:type="dxa"/>
        </w:trPr>
        <w:tc>
          <w:tcPr>
            <w:tcW w:w="0" w:type="auto"/>
            <w:vAlign w:val="center"/>
            <w:hideMark/>
          </w:tcPr>
          <w:p w14:paraId="6DA39E8C"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5</w:t>
            </w:r>
          </w:p>
        </w:tc>
        <w:tc>
          <w:tcPr>
            <w:tcW w:w="0" w:type="auto"/>
            <w:vAlign w:val="center"/>
            <w:hideMark/>
          </w:tcPr>
          <w:p w14:paraId="39065526"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Vibration + pulling to one side</w:t>
            </w:r>
          </w:p>
        </w:tc>
        <w:tc>
          <w:tcPr>
            <w:tcW w:w="0" w:type="auto"/>
            <w:vAlign w:val="center"/>
            <w:hideMark/>
          </w:tcPr>
          <w:p w14:paraId="42FD690C"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Wheel alignment</w:t>
            </w:r>
          </w:p>
        </w:tc>
      </w:tr>
    </w:tbl>
    <w:p w14:paraId="0EF2E97B" w14:textId="0074D722" w:rsidR="00C06AFB" w:rsidRDefault="007917D4" w:rsidP="00E06EC4">
      <w:pPr>
        <w:spacing w:after="17"/>
        <w:ind w:left="-5" w:hanging="10"/>
        <w:rPr>
          <w:rFonts w:ascii="Times New Roman" w:eastAsia="Times New Roman" w:hAnsi="Times New Roman" w:cs="Times New Roman"/>
          <w:b/>
          <w:bCs/>
          <w:sz w:val="24"/>
        </w:rPr>
      </w:pPr>
      <w:r w:rsidRPr="007917D4">
        <w:rPr>
          <w:rFonts w:ascii="Times New Roman" w:eastAsia="Times New Roman" w:hAnsi="Times New Roman" w:cs="Times New Roman"/>
          <w:b/>
          <w:bCs/>
          <w:noProof/>
          <w:sz w:val="24"/>
        </w:rPr>
        <w:drawing>
          <wp:inline distT="0" distB="0" distL="0" distR="0" wp14:anchorId="43EEB73D" wp14:editId="50B5101E">
            <wp:extent cx="6271260" cy="4493260"/>
            <wp:effectExtent l="0" t="0" r="0" b="2540"/>
            <wp:docPr id="1698397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1260" cy="4493260"/>
                    </a:xfrm>
                    <a:prstGeom prst="rect">
                      <a:avLst/>
                    </a:prstGeom>
                    <a:noFill/>
                    <a:ln>
                      <a:noFill/>
                    </a:ln>
                  </pic:spPr>
                </pic:pic>
              </a:graphicData>
            </a:graphic>
          </wp:inline>
        </w:drawing>
      </w:r>
    </w:p>
    <w:p w14:paraId="22EBD0AD" w14:textId="373F3577" w:rsidR="00E06EC4" w:rsidRPr="00BF0F2C" w:rsidRDefault="00E06EC4" w:rsidP="00E06EC4">
      <w:pPr>
        <w:spacing w:after="17"/>
        <w:ind w:left="-5" w:hanging="10"/>
        <w:rPr>
          <w:rFonts w:ascii="Times New Roman" w:eastAsia="Times New Roman" w:hAnsi="Times New Roman" w:cs="Times New Roman"/>
          <w:b/>
          <w:bCs/>
          <w:sz w:val="24"/>
        </w:rPr>
      </w:pPr>
      <w:r w:rsidRPr="00BF0F2C">
        <w:rPr>
          <w:rFonts w:ascii="Times New Roman" w:eastAsia="Times New Roman" w:hAnsi="Times New Roman" w:cs="Times New Roman"/>
          <w:b/>
          <w:bCs/>
          <w:sz w:val="24"/>
        </w:rPr>
        <w:t>13. RESULTS</w:t>
      </w:r>
    </w:p>
    <w:p w14:paraId="4BB13917"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The system successfully matches automobile symptoms with production rules and produces probable faults. Both forward and backward chaining can be used to demonstrate the reasoning process.</w:t>
      </w:r>
    </w:p>
    <w:p w14:paraId="4243ECA1" w14:textId="77777777" w:rsidR="00A214CD" w:rsidRPr="00A214CD" w:rsidRDefault="00A214CD" w:rsidP="00A214CD">
      <w:pPr>
        <w:spacing w:after="17"/>
        <w:rPr>
          <w:rFonts w:ascii="Times New Roman" w:eastAsia="Times New Roman" w:hAnsi="Times New Roman" w:cs="Times New Roman"/>
          <w:b/>
          <w:bCs/>
          <w:sz w:val="24"/>
        </w:rPr>
      </w:pPr>
      <w:r w:rsidRPr="00A214CD">
        <w:rPr>
          <w:rFonts w:ascii="Times New Roman" w:eastAsia="Times New Roman" w:hAnsi="Times New Roman" w:cs="Times New Roman"/>
          <w:b/>
          <w:bCs/>
          <w:sz w:val="24"/>
        </w:rPr>
        <w:t>14. LIMITATIONS</w:t>
      </w:r>
    </w:p>
    <w:p w14:paraId="7AF0D85C" w14:textId="4738A2CE" w:rsidR="00A214CD" w:rsidRPr="00A214CD" w:rsidRDefault="00A214CD" w:rsidP="00A214CD">
      <w:pPr>
        <w:numPr>
          <w:ilvl w:val="0"/>
          <w:numId w:val="7"/>
        </w:numPr>
        <w:spacing w:after="17"/>
        <w:rPr>
          <w:rFonts w:ascii="Times New Roman" w:eastAsia="Times New Roman" w:hAnsi="Times New Roman" w:cs="Times New Roman"/>
          <w:sz w:val="24"/>
        </w:rPr>
      </w:pPr>
      <w:r w:rsidRPr="00A214CD">
        <w:rPr>
          <w:rFonts w:ascii="Times New Roman" w:eastAsia="Times New Roman" w:hAnsi="Times New Roman" w:cs="Times New Roman"/>
          <w:b/>
          <w:bCs/>
          <w:sz w:val="24"/>
        </w:rPr>
        <w:t>.</w:t>
      </w:r>
      <w:r w:rsidRPr="00A214CD">
        <w:rPr>
          <w:rFonts w:ascii="Times New Roman" w:eastAsia="Times New Roman" w:hAnsi="Times New Roman" w:cs="Times New Roman"/>
          <w:sz w:val="24"/>
        </w:rPr>
        <w:t xml:space="preserve"> Limited number of symptoms and faults. </w:t>
      </w:r>
    </w:p>
    <w:p w14:paraId="04A93411" w14:textId="77777777" w:rsidR="00A214CD" w:rsidRPr="00A214CD" w:rsidRDefault="00A214CD" w:rsidP="00A214CD">
      <w:pPr>
        <w:numPr>
          <w:ilvl w:val="0"/>
          <w:numId w:val="7"/>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No real-time vehicle sensor data. </w:t>
      </w:r>
    </w:p>
    <w:p w14:paraId="6A3F205A" w14:textId="77777777" w:rsidR="00A214CD" w:rsidRPr="00A214CD" w:rsidRDefault="00A214CD" w:rsidP="00A214CD">
      <w:pPr>
        <w:numPr>
          <w:ilvl w:val="0"/>
          <w:numId w:val="7"/>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No OBD-II integration. </w:t>
      </w:r>
    </w:p>
    <w:p w14:paraId="51EBB9C9" w14:textId="62CA9CF0" w:rsidR="00A214CD" w:rsidRDefault="00A214CD" w:rsidP="00A214CD">
      <w:pPr>
        <w:numPr>
          <w:ilvl w:val="0"/>
          <w:numId w:val="7"/>
        </w:numPr>
        <w:spacing w:after="17"/>
        <w:rPr>
          <w:rFonts w:ascii="Times New Roman" w:eastAsia="Times New Roman" w:hAnsi="Times New Roman" w:cs="Times New Roman"/>
          <w:b/>
          <w:bCs/>
          <w:sz w:val="24"/>
        </w:rPr>
      </w:pPr>
      <w:r w:rsidRPr="00A214CD">
        <w:rPr>
          <w:rFonts w:ascii="Times New Roman" w:eastAsia="Times New Roman" w:hAnsi="Times New Roman" w:cs="Times New Roman"/>
          <w:sz w:val="24"/>
        </w:rPr>
        <w:t>Intended for educational purposes</w:t>
      </w:r>
      <w:r>
        <w:rPr>
          <w:rFonts w:ascii="Times New Roman" w:eastAsia="Times New Roman" w:hAnsi="Times New Roman" w:cs="Times New Roman"/>
          <w:sz w:val="24"/>
        </w:rPr>
        <w:t>.</w:t>
      </w:r>
    </w:p>
    <w:p w14:paraId="7499EEA3" w14:textId="77777777" w:rsidR="00A214CD" w:rsidRPr="00A214CD" w:rsidRDefault="00A214CD" w:rsidP="00A214CD">
      <w:pPr>
        <w:spacing w:after="17"/>
        <w:rPr>
          <w:rFonts w:ascii="Times New Roman" w:eastAsia="Times New Roman" w:hAnsi="Times New Roman" w:cs="Times New Roman"/>
          <w:b/>
          <w:bCs/>
          <w:sz w:val="24"/>
        </w:rPr>
      </w:pPr>
      <w:r w:rsidRPr="00A214CD">
        <w:rPr>
          <w:rFonts w:ascii="Times New Roman" w:eastAsia="Times New Roman" w:hAnsi="Times New Roman" w:cs="Times New Roman"/>
          <w:b/>
          <w:bCs/>
          <w:sz w:val="24"/>
        </w:rPr>
        <w:t>15. FUTURE ENHANCEMENTS</w:t>
      </w:r>
    </w:p>
    <w:p w14:paraId="5064DF25" w14:textId="77777777" w:rsidR="00A214CD" w:rsidRPr="00A214CD" w:rsidRDefault="00A214CD" w:rsidP="00A214CD">
      <w:pPr>
        <w:numPr>
          <w:ilvl w:val="0"/>
          <w:numId w:val="8"/>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Add more vehicle faults. </w:t>
      </w:r>
    </w:p>
    <w:p w14:paraId="48D17910" w14:textId="77777777" w:rsidR="00A214CD" w:rsidRPr="00A214CD" w:rsidRDefault="00A214CD" w:rsidP="00A214CD">
      <w:pPr>
        <w:numPr>
          <w:ilvl w:val="0"/>
          <w:numId w:val="8"/>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lastRenderedPageBreak/>
        <w:t xml:space="preserve">Add OBD-II support. </w:t>
      </w:r>
    </w:p>
    <w:p w14:paraId="271E46DC" w14:textId="77777777" w:rsidR="00A214CD" w:rsidRPr="00A214CD" w:rsidRDefault="00A214CD" w:rsidP="00A214CD">
      <w:pPr>
        <w:numPr>
          <w:ilvl w:val="0"/>
          <w:numId w:val="8"/>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Add a graphical interface. </w:t>
      </w:r>
    </w:p>
    <w:p w14:paraId="4F913CEA" w14:textId="77777777" w:rsidR="00A214CD" w:rsidRPr="00A214CD" w:rsidRDefault="00A214CD" w:rsidP="00A214CD">
      <w:pPr>
        <w:numPr>
          <w:ilvl w:val="0"/>
          <w:numId w:val="8"/>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Add vehicle-specific diagnosis. </w:t>
      </w:r>
    </w:p>
    <w:p w14:paraId="02E9657D" w14:textId="7AFCBD99" w:rsidR="00A214CD" w:rsidRPr="00A214CD" w:rsidRDefault="00A214CD" w:rsidP="00A214CD">
      <w:pPr>
        <w:numPr>
          <w:ilvl w:val="0"/>
          <w:numId w:val="8"/>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Add confidence/probability scores.</w:t>
      </w:r>
    </w:p>
    <w:p w14:paraId="64BAD27E" w14:textId="7789F783" w:rsidR="00E06EC4" w:rsidRPr="00A214CD" w:rsidRDefault="00E06EC4" w:rsidP="00A214CD">
      <w:pPr>
        <w:spacing w:after="17"/>
        <w:rPr>
          <w:rFonts w:ascii="Times New Roman" w:eastAsia="Times New Roman" w:hAnsi="Times New Roman" w:cs="Times New Roman"/>
          <w:b/>
          <w:bCs/>
          <w:sz w:val="24"/>
        </w:rPr>
      </w:pPr>
      <w:r w:rsidRPr="00A214CD">
        <w:rPr>
          <w:rFonts w:ascii="Times New Roman" w:eastAsia="Times New Roman" w:hAnsi="Times New Roman" w:cs="Times New Roman"/>
          <w:b/>
          <w:bCs/>
          <w:sz w:val="24"/>
        </w:rPr>
        <w:t>16. CONCLUSION</w:t>
      </w:r>
    </w:p>
    <w:p w14:paraId="6E2A2AB3" w14:textId="77777777" w:rsidR="00E06EC4" w:rsidRPr="00A214CD" w:rsidRDefault="00E06EC4" w:rsidP="00E06EC4">
      <w:pPr>
        <w:spacing w:after="17"/>
        <w:ind w:left="-5" w:hanging="10"/>
        <w:rPr>
          <w:rFonts w:ascii="Times New Roman" w:eastAsia="Times New Roman" w:hAnsi="Times New Roman" w:cs="Times New Roman"/>
          <w:sz w:val="24"/>
        </w:rPr>
      </w:pPr>
      <w:r w:rsidRPr="00A214CD">
        <w:rPr>
          <w:rFonts w:ascii="Times New Roman" w:eastAsia="Times New Roman" w:hAnsi="Times New Roman" w:cs="Times New Roman"/>
          <w:sz w:val="24"/>
        </w:rPr>
        <w:t xml:space="preserve">The Automobile Fault Diagnosis Expert System demonstrates how </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xml:space="preserve"> and production rules can be used to identify probable vehicle faults. The system implements forward and backward chaining and demonstrates unification, backtracking, and logical reasoning.</w:t>
      </w:r>
    </w:p>
    <w:p w14:paraId="25B54AD0" w14:textId="5C33A061" w:rsidR="00A214CD" w:rsidRPr="00A214CD" w:rsidRDefault="00A214CD" w:rsidP="00A214CD">
      <w:pPr>
        <w:spacing w:after="17"/>
        <w:ind w:left="-5" w:hanging="10"/>
        <w:rPr>
          <w:rFonts w:ascii="Times New Roman" w:eastAsia="Times New Roman" w:hAnsi="Times New Roman" w:cs="Times New Roman"/>
          <w:b/>
          <w:bCs/>
          <w:sz w:val="24"/>
        </w:rPr>
      </w:pPr>
      <w:r>
        <w:rPr>
          <w:rFonts w:ascii="Times New Roman" w:eastAsia="Times New Roman" w:hAnsi="Times New Roman" w:cs="Times New Roman"/>
          <w:b/>
          <w:bCs/>
          <w:sz w:val="24"/>
        </w:rPr>
        <w:t>17.</w:t>
      </w:r>
      <w:r w:rsidRPr="00A214CD">
        <w:rPr>
          <w:rFonts w:ascii="Times New Roman" w:eastAsia="Times New Roman" w:hAnsi="Times New Roman" w:cs="Times New Roman"/>
          <w:b/>
          <w:bCs/>
          <w:sz w:val="24"/>
        </w:rPr>
        <w:t>REFERENCES</w:t>
      </w:r>
    </w:p>
    <w:p w14:paraId="3703C217" w14:textId="77777777" w:rsidR="00A214CD" w:rsidRPr="00A214CD" w:rsidRDefault="00A214CD" w:rsidP="00A214CD">
      <w:pPr>
        <w:numPr>
          <w:ilvl w:val="0"/>
          <w:numId w:val="6"/>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Mustafa, E. M., Saad, M. M., &amp; Rizkallah, L. W. (2023). </w:t>
      </w:r>
      <w:r w:rsidRPr="00A214CD">
        <w:rPr>
          <w:rFonts w:ascii="Times New Roman" w:eastAsia="Times New Roman" w:hAnsi="Times New Roman" w:cs="Times New Roman"/>
          <w:i/>
          <w:iCs/>
          <w:sz w:val="24"/>
        </w:rPr>
        <w:t>Building an enhanced case-based reasoning and rule-based systems for medical diagnosis</w:t>
      </w:r>
      <w:r w:rsidRPr="00A214CD">
        <w:rPr>
          <w:rFonts w:ascii="Times New Roman" w:eastAsia="Times New Roman" w:hAnsi="Times New Roman" w:cs="Times New Roman"/>
          <w:sz w:val="24"/>
        </w:rPr>
        <w:t>. Journal of Engineering and Applied Science, 70, 139.</w:t>
      </w:r>
    </w:p>
    <w:p w14:paraId="2639AC7F" w14:textId="77777777" w:rsidR="00A214CD" w:rsidRPr="00A214CD" w:rsidRDefault="00A214CD" w:rsidP="00A214CD">
      <w:pPr>
        <w:numPr>
          <w:ilvl w:val="0"/>
          <w:numId w:val="6"/>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SWI-</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 xml:space="preserve"> Developers. (2023). </w:t>
      </w:r>
      <w:r w:rsidRPr="00A214CD">
        <w:rPr>
          <w:rFonts w:ascii="Times New Roman" w:eastAsia="Times New Roman" w:hAnsi="Times New Roman" w:cs="Times New Roman"/>
          <w:i/>
          <w:iCs/>
          <w:sz w:val="24"/>
        </w:rPr>
        <w:t>SWI-</w:t>
      </w:r>
      <w:proofErr w:type="spellStart"/>
      <w:r w:rsidRPr="00A214CD">
        <w:rPr>
          <w:rFonts w:ascii="Times New Roman" w:eastAsia="Times New Roman" w:hAnsi="Times New Roman" w:cs="Times New Roman"/>
          <w:i/>
          <w:iCs/>
          <w:sz w:val="24"/>
        </w:rPr>
        <w:t>Prolog</w:t>
      </w:r>
      <w:proofErr w:type="spellEnd"/>
      <w:r w:rsidRPr="00A214CD">
        <w:rPr>
          <w:rFonts w:ascii="Times New Roman" w:eastAsia="Times New Roman" w:hAnsi="Times New Roman" w:cs="Times New Roman"/>
          <w:i/>
          <w:iCs/>
          <w:sz w:val="24"/>
        </w:rPr>
        <w:t xml:space="preserve"> Documentation and Reference Manual</w:t>
      </w:r>
      <w:r w:rsidRPr="00A214CD">
        <w:rPr>
          <w:rFonts w:ascii="Times New Roman" w:eastAsia="Times New Roman" w:hAnsi="Times New Roman" w:cs="Times New Roman"/>
          <w:sz w:val="24"/>
        </w:rPr>
        <w:t>. SWI-</w:t>
      </w:r>
      <w:proofErr w:type="spellStart"/>
      <w:r w:rsidRPr="00A214CD">
        <w:rPr>
          <w:rFonts w:ascii="Times New Roman" w:eastAsia="Times New Roman" w:hAnsi="Times New Roman" w:cs="Times New Roman"/>
          <w:sz w:val="24"/>
        </w:rPr>
        <w:t>Prolog</w:t>
      </w:r>
      <w:proofErr w:type="spellEnd"/>
      <w:r w:rsidRPr="00A214CD">
        <w:rPr>
          <w:rFonts w:ascii="Times New Roman" w:eastAsia="Times New Roman" w:hAnsi="Times New Roman" w:cs="Times New Roman"/>
          <w:sz w:val="24"/>
        </w:rPr>
        <w:t>.</w:t>
      </w:r>
    </w:p>
    <w:p w14:paraId="0D9B4A33" w14:textId="77777777" w:rsidR="00A214CD" w:rsidRPr="00A214CD" w:rsidRDefault="00A214CD" w:rsidP="00A214CD">
      <w:pPr>
        <w:numPr>
          <w:ilvl w:val="0"/>
          <w:numId w:val="6"/>
        </w:numPr>
        <w:spacing w:after="17"/>
        <w:rPr>
          <w:rFonts w:ascii="Times New Roman" w:eastAsia="Times New Roman" w:hAnsi="Times New Roman" w:cs="Times New Roman"/>
          <w:sz w:val="24"/>
        </w:rPr>
      </w:pPr>
      <w:r w:rsidRPr="00A214CD">
        <w:rPr>
          <w:rFonts w:ascii="Times New Roman" w:eastAsia="Times New Roman" w:hAnsi="Times New Roman" w:cs="Times New Roman"/>
          <w:sz w:val="24"/>
        </w:rPr>
        <w:t xml:space="preserve">Russell, S. J., &amp; Norvig, P. (2023). </w:t>
      </w:r>
      <w:r w:rsidRPr="00A214CD">
        <w:rPr>
          <w:rFonts w:ascii="Times New Roman" w:eastAsia="Times New Roman" w:hAnsi="Times New Roman" w:cs="Times New Roman"/>
          <w:i/>
          <w:iCs/>
          <w:sz w:val="24"/>
        </w:rPr>
        <w:t>Artificial Intelligence: A Modern Approach</w:t>
      </w:r>
      <w:r w:rsidRPr="00A214CD">
        <w:rPr>
          <w:rFonts w:ascii="Times New Roman" w:eastAsia="Times New Roman" w:hAnsi="Times New Roman" w:cs="Times New Roman"/>
          <w:sz w:val="24"/>
        </w:rPr>
        <w:t>. 4th Edition, Pearson.</w:t>
      </w:r>
    </w:p>
    <w:p w14:paraId="7A4F3D06" w14:textId="3562EF66" w:rsidR="00E06EC4" w:rsidRDefault="00E06EC4">
      <w:pPr>
        <w:spacing w:after="17"/>
        <w:ind w:left="-5" w:hanging="10"/>
        <w:rPr>
          <w:rFonts w:ascii="Times New Roman" w:eastAsia="Times New Roman" w:hAnsi="Times New Roman" w:cs="Times New Roman"/>
          <w:b/>
          <w:sz w:val="24"/>
        </w:rPr>
      </w:pPr>
    </w:p>
    <w:p w14:paraId="078C76CF" w14:textId="77777777" w:rsidR="00E06EC4" w:rsidRDefault="00E06EC4">
      <w:pPr>
        <w:spacing w:after="17"/>
        <w:ind w:left="-5" w:hanging="10"/>
        <w:rPr>
          <w:rFonts w:ascii="Times New Roman" w:eastAsia="Times New Roman" w:hAnsi="Times New Roman" w:cs="Times New Roman"/>
          <w:b/>
          <w:sz w:val="24"/>
        </w:rPr>
      </w:pPr>
    </w:p>
    <w:p w14:paraId="1FD97261" w14:textId="77777777" w:rsidR="00E06EC4" w:rsidRDefault="00E06EC4">
      <w:pPr>
        <w:spacing w:after="17"/>
        <w:ind w:left="-5" w:hanging="10"/>
        <w:rPr>
          <w:rFonts w:ascii="Times New Roman" w:eastAsia="Times New Roman" w:hAnsi="Times New Roman" w:cs="Times New Roman"/>
          <w:b/>
          <w:sz w:val="24"/>
        </w:rPr>
      </w:pPr>
    </w:p>
    <w:p w14:paraId="18AB62B7" w14:textId="77777777" w:rsidR="00E06EC4" w:rsidRDefault="00E06EC4">
      <w:pPr>
        <w:spacing w:after="17"/>
        <w:ind w:left="-5" w:hanging="10"/>
        <w:rPr>
          <w:rFonts w:ascii="Times New Roman" w:eastAsia="Times New Roman" w:hAnsi="Times New Roman" w:cs="Times New Roman"/>
          <w:b/>
          <w:sz w:val="24"/>
        </w:rPr>
      </w:pPr>
    </w:p>
    <w:p w14:paraId="722333D8" w14:textId="77777777" w:rsidR="00E06EC4" w:rsidRDefault="00E06EC4">
      <w:pPr>
        <w:spacing w:after="17"/>
        <w:ind w:left="-5" w:hanging="10"/>
        <w:rPr>
          <w:rFonts w:ascii="Times New Roman" w:eastAsia="Times New Roman" w:hAnsi="Times New Roman" w:cs="Times New Roman"/>
          <w:b/>
          <w:sz w:val="24"/>
        </w:rPr>
      </w:pPr>
    </w:p>
    <w:p w14:paraId="24263AD6" w14:textId="77777777" w:rsidR="00E06EC4" w:rsidRDefault="00E06EC4">
      <w:pPr>
        <w:spacing w:after="17"/>
        <w:ind w:left="-5" w:hanging="10"/>
        <w:rPr>
          <w:rFonts w:ascii="Times New Roman" w:eastAsia="Times New Roman" w:hAnsi="Times New Roman" w:cs="Times New Roman"/>
          <w:b/>
          <w:sz w:val="24"/>
        </w:rPr>
      </w:pPr>
    </w:p>
    <w:p w14:paraId="51DF5748" w14:textId="77777777" w:rsidR="00EB73FB" w:rsidRDefault="00EB73FB">
      <w:pPr>
        <w:spacing w:after="17"/>
        <w:ind w:left="-5" w:hanging="10"/>
        <w:rPr>
          <w:rFonts w:ascii="Times New Roman" w:eastAsia="Times New Roman" w:hAnsi="Times New Roman" w:cs="Times New Roman"/>
          <w:b/>
          <w:sz w:val="24"/>
        </w:rPr>
      </w:pPr>
    </w:p>
    <w:p w14:paraId="6F4E68B8" w14:textId="5AD3993B" w:rsidR="000F7CF2" w:rsidRPr="00EB73FB" w:rsidRDefault="002D7046" w:rsidP="00EB73FB">
      <w:pPr>
        <w:spacing w:after="17"/>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Report Format: </w:t>
      </w:r>
      <w:r>
        <w:rPr>
          <w:rFonts w:ascii="Times New Roman" w:eastAsia="Times New Roman" w:hAnsi="Times New Roman" w:cs="Times New Roman"/>
          <w:sz w:val="24"/>
        </w:rPr>
        <w:t xml:space="preserve"> </w:t>
      </w:r>
    </w:p>
    <w:tbl>
      <w:tblPr>
        <w:tblStyle w:val="TableGrid"/>
        <w:tblW w:w="11624" w:type="dxa"/>
        <w:tblInd w:w="-1286" w:type="dxa"/>
        <w:tblCellMar>
          <w:top w:w="110" w:type="dxa"/>
          <w:left w:w="10" w:type="dxa"/>
        </w:tblCellMar>
        <w:tblLook w:val="04A0" w:firstRow="1" w:lastRow="0" w:firstColumn="1" w:lastColumn="0" w:noHBand="0" w:noVBand="1"/>
      </w:tblPr>
      <w:tblGrid>
        <w:gridCol w:w="3336"/>
        <w:gridCol w:w="5620"/>
        <w:gridCol w:w="2668"/>
      </w:tblGrid>
      <w:tr w:rsidR="000F7CF2" w14:paraId="389FFA56" w14:textId="77777777" w:rsidTr="00E06EC4">
        <w:trPr>
          <w:trHeight w:val="540"/>
        </w:trPr>
        <w:tc>
          <w:tcPr>
            <w:tcW w:w="3336" w:type="dxa"/>
            <w:tcBorders>
              <w:top w:val="single" w:sz="8" w:space="0" w:color="000000"/>
              <w:left w:val="single" w:sz="8" w:space="0" w:color="000000"/>
              <w:bottom w:val="single" w:sz="8" w:space="0" w:color="000000"/>
              <w:right w:val="single" w:sz="8" w:space="0" w:color="000000"/>
            </w:tcBorders>
            <w:vAlign w:val="center"/>
          </w:tcPr>
          <w:p w14:paraId="2E145DD2" w14:textId="77777777" w:rsidR="000F7CF2" w:rsidRDefault="002D7046">
            <w:pPr>
              <w:ind w:right="30"/>
              <w:jc w:val="center"/>
            </w:pPr>
            <w:r>
              <w:rPr>
                <w:rFonts w:ascii="Times New Roman" w:eastAsia="Times New Roman" w:hAnsi="Times New Roman" w:cs="Times New Roman"/>
                <w:b/>
                <w:sz w:val="24"/>
              </w:rPr>
              <w:t>Stage</w:t>
            </w:r>
            <w:r>
              <w:rPr>
                <w:rFonts w:ascii="Times New Roman" w:eastAsia="Times New Roman" w:hAnsi="Times New Roman" w:cs="Times New Roman"/>
                <w:sz w:val="24"/>
              </w:rPr>
              <w:t xml:space="preserve"> </w:t>
            </w:r>
          </w:p>
        </w:tc>
        <w:tc>
          <w:tcPr>
            <w:tcW w:w="5620" w:type="dxa"/>
            <w:tcBorders>
              <w:top w:val="single" w:sz="8" w:space="0" w:color="000000"/>
              <w:left w:val="single" w:sz="8" w:space="0" w:color="000000"/>
              <w:bottom w:val="single" w:sz="8" w:space="0" w:color="000000"/>
              <w:right w:val="single" w:sz="8" w:space="0" w:color="000000"/>
            </w:tcBorders>
            <w:vAlign w:val="center"/>
          </w:tcPr>
          <w:p w14:paraId="5E60083F" w14:textId="77777777" w:rsidR="000F7CF2" w:rsidRDefault="002D7046">
            <w:pPr>
              <w:ind w:right="25"/>
              <w:jc w:val="center"/>
            </w:pPr>
            <w:r>
              <w:rPr>
                <w:rFonts w:ascii="Times New Roman" w:eastAsia="Times New Roman" w:hAnsi="Times New Roman" w:cs="Times New Roman"/>
                <w:b/>
                <w:sz w:val="24"/>
              </w:rPr>
              <w:t>Student Activity</w:t>
            </w:r>
            <w:r>
              <w:rPr>
                <w:rFonts w:ascii="Times New Roman" w:eastAsia="Times New Roman" w:hAnsi="Times New Roman" w:cs="Times New Roman"/>
                <w:sz w:val="24"/>
              </w:rPr>
              <w:t xml:space="preserve"> </w:t>
            </w:r>
          </w:p>
        </w:tc>
        <w:tc>
          <w:tcPr>
            <w:tcW w:w="2668" w:type="dxa"/>
            <w:tcBorders>
              <w:top w:val="single" w:sz="8" w:space="0" w:color="000000"/>
              <w:left w:val="single" w:sz="8" w:space="0" w:color="000000"/>
              <w:bottom w:val="single" w:sz="8" w:space="0" w:color="000000"/>
              <w:right w:val="single" w:sz="8" w:space="0" w:color="000000"/>
            </w:tcBorders>
            <w:vAlign w:val="center"/>
          </w:tcPr>
          <w:p w14:paraId="25293341" w14:textId="77777777" w:rsidR="000F7CF2" w:rsidRDefault="002D7046">
            <w:pPr>
              <w:ind w:left="196"/>
            </w:pPr>
            <w:r>
              <w:rPr>
                <w:rFonts w:ascii="Times New Roman" w:eastAsia="Times New Roman" w:hAnsi="Times New Roman" w:cs="Times New Roman"/>
                <w:b/>
                <w:sz w:val="24"/>
              </w:rPr>
              <w:t xml:space="preserve">Expected Output </w:t>
            </w:r>
          </w:p>
        </w:tc>
      </w:tr>
      <w:tr w:rsidR="000F7CF2" w14:paraId="34FB376B" w14:textId="77777777" w:rsidTr="00E06EC4">
        <w:trPr>
          <w:trHeight w:val="63"/>
        </w:trPr>
        <w:tc>
          <w:tcPr>
            <w:tcW w:w="3336" w:type="dxa"/>
            <w:tcBorders>
              <w:top w:val="single" w:sz="8" w:space="0" w:color="000000"/>
              <w:left w:val="single" w:sz="8" w:space="0" w:color="000000"/>
              <w:bottom w:val="single" w:sz="8" w:space="0" w:color="000000"/>
              <w:right w:val="single" w:sz="8" w:space="0" w:color="000000"/>
            </w:tcBorders>
          </w:tcPr>
          <w:p w14:paraId="6C539825" w14:textId="77777777" w:rsidR="000F7CF2" w:rsidRDefault="002D7046">
            <w:pPr>
              <w:ind w:left="25"/>
              <w:jc w:val="both"/>
            </w:pPr>
            <w:r>
              <w:rPr>
                <w:rFonts w:ascii="Times New Roman" w:eastAsia="Times New Roman" w:hAnsi="Times New Roman" w:cs="Times New Roman"/>
                <w:sz w:val="24"/>
              </w:rPr>
              <w:t xml:space="preserve">1. Domain Analysis </w:t>
            </w:r>
          </w:p>
        </w:tc>
        <w:tc>
          <w:tcPr>
            <w:tcW w:w="5620" w:type="dxa"/>
            <w:tcBorders>
              <w:top w:val="single" w:sz="8" w:space="0" w:color="000000"/>
              <w:left w:val="single" w:sz="8" w:space="0" w:color="000000"/>
              <w:bottom w:val="single" w:sz="8" w:space="0" w:color="000000"/>
              <w:right w:val="single" w:sz="8" w:space="0" w:color="000000"/>
            </w:tcBorders>
            <w:vAlign w:val="center"/>
          </w:tcPr>
          <w:p w14:paraId="5E00BAA7" w14:textId="77777777" w:rsidR="000F7CF2" w:rsidRDefault="002D7046">
            <w:pPr>
              <w:ind w:left="25"/>
            </w:pPr>
            <w:r>
              <w:rPr>
                <w:rFonts w:ascii="Times New Roman" w:eastAsia="Times New Roman" w:hAnsi="Times New Roman" w:cs="Times New Roman"/>
                <w:sz w:val="24"/>
              </w:rPr>
              <w:t xml:space="preserve">Identify the problem domain, entities, facts, symptoms/conditions, and possible conclusions. </w:t>
            </w:r>
          </w:p>
        </w:tc>
        <w:tc>
          <w:tcPr>
            <w:tcW w:w="2668" w:type="dxa"/>
            <w:tcBorders>
              <w:top w:val="single" w:sz="8" w:space="0" w:color="000000"/>
              <w:left w:val="single" w:sz="8" w:space="0" w:color="000000"/>
              <w:bottom w:val="single" w:sz="8" w:space="0" w:color="000000"/>
              <w:right w:val="single" w:sz="8" w:space="0" w:color="000000"/>
            </w:tcBorders>
            <w:vAlign w:val="center"/>
          </w:tcPr>
          <w:p w14:paraId="5D057235" w14:textId="77777777" w:rsidR="000F7CF2" w:rsidRDefault="002D7046">
            <w:r>
              <w:rPr>
                <w:rFonts w:ascii="Times New Roman" w:eastAsia="Times New Roman" w:hAnsi="Times New Roman" w:cs="Times New Roman"/>
                <w:sz w:val="24"/>
              </w:rPr>
              <w:t xml:space="preserve">Problem definition and domain model </w:t>
            </w:r>
          </w:p>
        </w:tc>
      </w:tr>
      <w:tr w:rsidR="000F7CF2" w14:paraId="1079FC61" w14:textId="77777777" w:rsidTr="00E06EC4">
        <w:trPr>
          <w:trHeight w:val="45"/>
        </w:trPr>
        <w:tc>
          <w:tcPr>
            <w:tcW w:w="3336" w:type="dxa"/>
            <w:tcBorders>
              <w:top w:val="single" w:sz="8" w:space="0" w:color="000000"/>
              <w:left w:val="single" w:sz="8" w:space="0" w:color="000000"/>
              <w:bottom w:val="single" w:sz="8" w:space="0" w:color="000000"/>
              <w:right w:val="single" w:sz="8" w:space="0" w:color="000000"/>
            </w:tcBorders>
            <w:vAlign w:val="center"/>
          </w:tcPr>
          <w:p w14:paraId="2489C762" w14:textId="77777777" w:rsidR="000F7CF2" w:rsidRDefault="002D7046">
            <w:pPr>
              <w:spacing w:after="17"/>
              <w:ind w:left="25"/>
            </w:pPr>
            <w:r>
              <w:rPr>
                <w:rFonts w:ascii="Times New Roman" w:eastAsia="Times New Roman" w:hAnsi="Times New Roman" w:cs="Times New Roman"/>
                <w:sz w:val="24"/>
              </w:rPr>
              <w:t xml:space="preserve">2. Knowledge </w:t>
            </w:r>
          </w:p>
          <w:p w14:paraId="54B2C754" w14:textId="77777777" w:rsidR="000F7CF2" w:rsidRDefault="002D7046">
            <w:pPr>
              <w:ind w:left="25"/>
            </w:pPr>
            <w:r>
              <w:rPr>
                <w:rFonts w:ascii="Times New Roman" w:eastAsia="Times New Roman" w:hAnsi="Times New Roman" w:cs="Times New Roman"/>
                <w:sz w:val="24"/>
              </w:rPr>
              <w:t xml:space="preserve">Acquisition </w:t>
            </w:r>
          </w:p>
        </w:tc>
        <w:tc>
          <w:tcPr>
            <w:tcW w:w="5620" w:type="dxa"/>
            <w:tcBorders>
              <w:top w:val="single" w:sz="8" w:space="0" w:color="000000"/>
              <w:left w:val="single" w:sz="8" w:space="0" w:color="000000"/>
              <w:bottom w:val="single" w:sz="8" w:space="0" w:color="000000"/>
              <w:right w:val="single" w:sz="8" w:space="0" w:color="000000"/>
            </w:tcBorders>
            <w:vAlign w:val="center"/>
          </w:tcPr>
          <w:p w14:paraId="6995BB5A" w14:textId="77777777" w:rsidR="000F7CF2" w:rsidRDefault="002D7046">
            <w:pPr>
              <w:ind w:left="25"/>
            </w:pPr>
            <w:r>
              <w:rPr>
                <w:rFonts w:ascii="Times New Roman" w:eastAsia="Times New Roman" w:hAnsi="Times New Roman" w:cs="Times New Roman"/>
                <w:sz w:val="24"/>
              </w:rPr>
              <w:t xml:space="preserve">Collect domain knowledge from reliable sources or domain experts. </w:t>
            </w:r>
          </w:p>
        </w:tc>
        <w:tc>
          <w:tcPr>
            <w:tcW w:w="2668" w:type="dxa"/>
            <w:tcBorders>
              <w:top w:val="single" w:sz="8" w:space="0" w:color="000000"/>
              <w:left w:val="single" w:sz="8" w:space="0" w:color="000000"/>
              <w:bottom w:val="single" w:sz="8" w:space="0" w:color="000000"/>
              <w:right w:val="single" w:sz="8" w:space="0" w:color="000000"/>
            </w:tcBorders>
            <w:vAlign w:val="center"/>
          </w:tcPr>
          <w:p w14:paraId="304163BB" w14:textId="77777777" w:rsidR="000F7CF2" w:rsidRDefault="002D7046">
            <w:pPr>
              <w:spacing w:after="17"/>
            </w:pPr>
            <w:r>
              <w:rPr>
                <w:rFonts w:ascii="Times New Roman" w:eastAsia="Times New Roman" w:hAnsi="Times New Roman" w:cs="Times New Roman"/>
                <w:sz w:val="24"/>
              </w:rPr>
              <w:t xml:space="preserve">Knowledge </w:t>
            </w:r>
          </w:p>
          <w:p w14:paraId="579BD652" w14:textId="77777777" w:rsidR="000F7CF2" w:rsidRDefault="002D7046">
            <w:r>
              <w:rPr>
                <w:rFonts w:ascii="Times New Roman" w:eastAsia="Times New Roman" w:hAnsi="Times New Roman" w:cs="Times New Roman"/>
                <w:sz w:val="24"/>
              </w:rPr>
              <w:t xml:space="preserve">specification </w:t>
            </w:r>
          </w:p>
        </w:tc>
      </w:tr>
      <w:tr w:rsidR="000F7CF2" w14:paraId="52ED60A7" w14:textId="77777777" w:rsidTr="00E06EC4">
        <w:trPr>
          <w:trHeight w:val="22"/>
        </w:trPr>
        <w:tc>
          <w:tcPr>
            <w:tcW w:w="3336" w:type="dxa"/>
            <w:tcBorders>
              <w:top w:val="single" w:sz="8" w:space="0" w:color="000000"/>
              <w:left w:val="single" w:sz="8" w:space="0" w:color="000000"/>
              <w:bottom w:val="single" w:sz="8" w:space="0" w:color="000000"/>
              <w:right w:val="single" w:sz="8" w:space="0" w:color="000000"/>
            </w:tcBorders>
          </w:tcPr>
          <w:p w14:paraId="32D3E0FE" w14:textId="77777777" w:rsidR="000F7CF2" w:rsidRDefault="002D7046">
            <w:pPr>
              <w:spacing w:after="17"/>
              <w:ind w:left="25"/>
            </w:pPr>
            <w:r>
              <w:rPr>
                <w:rFonts w:ascii="Times New Roman" w:eastAsia="Times New Roman" w:hAnsi="Times New Roman" w:cs="Times New Roman"/>
                <w:sz w:val="24"/>
              </w:rPr>
              <w:t xml:space="preserve">3. Knowledge </w:t>
            </w:r>
          </w:p>
          <w:p w14:paraId="056B3C41" w14:textId="77777777" w:rsidR="000F7CF2" w:rsidRDefault="002D7046">
            <w:pPr>
              <w:ind w:left="25"/>
            </w:pPr>
            <w:r>
              <w:rPr>
                <w:rFonts w:ascii="Times New Roman" w:eastAsia="Times New Roman" w:hAnsi="Times New Roman" w:cs="Times New Roman"/>
                <w:sz w:val="24"/>
              </w:rPr>
              <w:t xml:space="preserve">Representation </w:t>
            </w:r>
          </w:p>
        </w:tc>
        <w:tc>
          <w:tcPr>
            <w:tcW w:w="5620" w:type="dxa"/>
            <w:tcBorders>
              <w:top w:val="single" w:sz="8" w:space="0" w:color="000000"/>
              <w:left w:val="single" w:sz="8" w:space="0" w:color="000000"/>
              <w:bottom w:val="single" w:sz="8" w:space="0" w:color="000000"/>
              <w:right w:val="single" w:sz="8" w:space="0" w:color="000000"/>
            </w:tcBorders>
          </w:tcPr>
          <w:p w14:paraId="7DF34421" w14:textId="77777777" w:rsidR="000F7CF2" w:rsidRDefault="002D7046">
            <w:pPr>
              <w:ind w:left="25"/>
            </w:pPr>
            <w:r>
              <w:rPr>
                <w:rFonts w:ascii="Times New Roman" w:eastAsia="Times New Roman" w:hAnsi="Times New Roman" w:cs="Times New Roman"/>
                <w:sz w:val="24"/>
              </w:rPr>
              <w:t xml:space="preserve">Convert domain knowledge into IF–THEN production rules. </w:t>
            </w:r>
          </w:p>
        </w:tc>
        <w:tc>
          <w:tcPr>
            <w:tcW w:w="2668" w:type="dxa"/>
            <w:tcBorders>
              <w:top w:val="single" w:sz="8" w:space="0" w:color="000000"/>
              <w:left w:val="single" w:sz="8" w:space="0" w:color="000000"/>
              <w:bottom w:val="single" w:sz="8" w:space="0" w:color="000000"/>
              <w:right w:val="single" w:sz="8" w:space="0" w:color="000000"/>
            </w:tcBorders>
          </w:tcPr>
          <w:p w14:paraId="7889A0DE" w14:textId="77777777" w:rsidR="000F7CF2" w:rsidRDefault="002D7046">
            <w:r>
              <w:rPr>
                <w:rFonts w:ascii="Times New Roman" w:eastAsia="Times New Roman" w:hAnsi="Times New Roman" w:cs="Times New Roman"/>
                <w:sz w:val="24"/>
              </w:rPr>
              <w:t xml:space="preserve">Knowledge base </w:t>
            </w:r>
          </w:p>
        </w:tc>
      </w:tr>
      <w:tr w:rsidR="000F7CF2" w14:paraId="601A4DF4" w14:textId="77777777" w:rsidTr="00E06EC4">
        <w:trPr>
          <w:trHeight w:val="22"/>
        </w:trPr>
        <w:tc>
          <w:tcPr>
            <w:tcW w:w="3336" w:type="dxa"/>
            <w:tcBorders>
              <w:top w:val="single" w:sz="8" w:space="0" w:color="000000"/>
              <w:left w:val="single" w:sz="8" w:space="0" w:color="000000"/>
              <w:bottom w:val="single" w:sz="8" w:space="0" w:color="000000"/>
              <w:right w:val="single" w:sz="8" w:space="0" w:color="000000"/>
            </w:tcBorders>
          </w:tcPr>
          <w:p w14:paraId="77A1D82E" w14:textId="77777777" w:rsidR="000F7CF2" w:rsidRDefault="002D7046">
            <w:pPr>
              <w:ind w:left="25"/>
              <w:jc w:val="both"/>
            </w:pPr>
            <w:r>
              <w:rPr>
                <w:rFonts w:ascii="Times New Roman" w:eastAsia="Times New Roman" w:hAnsi="Times New Roman" w:cs="Times New Roman"/>
                <w:sz w:val="24"/>
              </w:rPr>
              <w:t xml:space="preserve">4. Inference Design </w:t>
            </w:r>
          </w:p>
        </w:tc>
        <w:tc>
          <w:tcPr>
            <w:tcW w:w="5620" w:type="dxa"/>
            <w:tcBorders>
              <w:top w:val="single" w:sz="8" w:space="0" w:color="000000"/>
              <w:left w:val="single" w:sz="8" w:space="0" w:color="000000"/>
              <w:bottom w:val="single" w:sz="8" w:space="0" w:color="000000"/>
              <w:right w:val="single" w:sz="8" w:space="0" w:color="000000"/>
            </w:tcBorders>
          </w:tcPr>
          <w:p w14:paraId="16EF6409" w14:textId="77777777" w:rsidR="000F7CF2" w:rsidRDefault="002D7046">
            <w:pPr>
              <w:ind w:left="25"/>
            </w:pPr>
            <w:r>
              <w:rPr>
                <w:rFonts w:ascii="Times New Roman" w:eastAsia="Times New Roman" w:hAnsi="Times New Roman" w:cs="Times New Roman"/>
                <w:sz w:val="24"/>
              </w:rPr>
              <w:t xml:space="preserve">Implement forward chaining and backward chaining. </w:t>
            </w:r>
          </w:p>
        </w:tc>
        <w:tc>
          <w:tcPr>
            <w:tcW w:w="2668" w:type="dxa"/>
            <w:tcBorders>
              <w:top w:val="single" w:sz="8" w:space="0" w:color="000000"/>
              <w:left w:val="single" w:sz="8" w:space="0" w:color="000000"/>
              <w:bottom w:val="single" w:sz="8" w:space="0" w:color="000000"/>
              <w:right w:val="single" w:sz="8" w:space="0" w:color="000000"/>
            </w:tcBorders>
          </w:tcPr>
          <w:p w14:paraId="78DD628A" w14:textId="77777777" w:rsidR="000F7CF2" w:rsidRDefault="002D7046">
            <w:r>
              <w:rPr>
                <w:rFonts w:ascii="Times New Roman" w:eastAsia="Times New Roman" w:hAnsi="Times New Roman" w:cs="Times New Roman"/>
                <w:sz w:val="24"/>
              </w:rPr>
              <w:t xml:space="preserve">Inference engine </w:t>
            </w:r>
          </w:p>
        </w:tc>
      </w:tr>
      <w:tr w:rsidR="000F7CF2" w14:paraId="43083120" w14:textId="77777777" w:rsidTr="00E06EC4">
        <w:trPr>
          <w:trHeight w:val="115"/>
        </w:trPr>
        <w:tc>
          <w:tcPr>
            <w:tcW w:w="3336" w:type="dxa"/>
            <w:tcBorders>
              <w:top w:val="single" w:sz="8" w:space="0" w:color="000000"/>
              <w:left w:val="single" w:sz="8" w:space="0" w:color="000000"/>
              <w:bottom w:val="single" w:sz="8" w:space="0" w:color="000000"/>
              <w:right w:val="single" w:sz="8" w:space="0" w:color="000000"/>
            </w:tcBorders>
          </w:tcPr>
          <w:p w14:paraId="6C2D735D" w14:textId="77777777" w:rsidR="000F7CF2" w:rsidRDefault="002D7046">
            <w:pPr>
              <w:spacing w:after="17"/>
              <w:ind w:left="25"/>
            </w:pPr>
            <w:r>
              <w:rPr>
                <w:rFonts w:ascii="Times New Roman" w:eastAsia="Times New Roman" w:hAnsi="Times New Roman" w:cs="Times New Roman"/>
                <w:sz w:val="24"/>
              </w:rPr>
              <w:t xml:space="preserve">5. Paradigm </w:t>
            </w:r>
          </w:p>
          <w:p w14:paraId="26AF9BF1" w14:textId="77777777" w:rsidR="000F7CF2" w:rsidRDefault="002D7046">
            <w:pPr>
              <w:ind w:left="25"/>
            </w:pPr>
            <w:r>
              <w:rPr>
                <w:rFonts w:ascii="Times New Roman" w:eastAsia="Times New Roman" w:hAnsi="Times New Roman" w:cs="Times New Roman"/>
                <w:sz w:val="24"/>
              </w:rPr>
              <w:t xml:space="preserve">Analysis </w:t>
            </w:r>
          </w:p>
        </w:tc>
        <w:tc>
          <w:tcPr>
            <w:tcW w:w="5620" w:type="dxa"/>
            <w:tcBorders>
              <w:top w:val="single" w:sz="8" w:space="0" w:color="000000"/>
              <w:left w:val="single" w:sz="8" w:space="0" w:color="000000"/>
              <w:bottom w:val="single" w:sz="8" w:space="0" w:color="000000"/>
              <w:right w:val="single" w:sz="8" w:space="0" w:color="000000"/>
            </w:tcBorders>
          </w:tcPr>
          <w:p w14:paraId="39FE286B" w14:textId="77777777" w:rsidR="000F7CF2" w:rsidRDefault="002D7046">
            <w:pPr>
              <w:ind w:left="25"/>
            </w:pPr>
            <w:r>
              <w:rPr>
                <w:rFonts w:ascii="Times New Roman" w:eastAsia="Times New Roman" w:hAnsi="Times New Roman" w:cs="Times New Roman"/>
                <w:sz w:val="24"/>
              </w:rPr>
              <w:t xml:space="preserve">Distinguish how the solution can be expressed using procedural and non-procedural approaches. </w:t>
            </w:r>
          </w:p>
        </w:tc>
        <w:tc>
          <w:tcPr>
            <w:tcW w:w="2668" w:type="dxa"/>
            <w:tcBorders>
              <w:top w:val="single" w:sz="8" w:space="0" w:color="000000"/>
              <w:left w:val="single" w:sz="8" w:space="0" w:color="000000"/>
              <w:bottom w:val="single" w:sz="8" w:space="0" w:color="000000"/>
              <w:right w:val="single" w:sz="8" w:space="0" w:color="000000"/>
            </w:tcBorders>
          </w:tcPr>
          <w:p w14:paraId="66616FBA" w14:textId="77777777" w:rsidR="000F7CF2" w:rsidRDefault="002D7046">
            <w:pPr>
              <w:jc w:val="both"/>
            </w:pPr>
            <w:r>
              <w:rPr>
                <w:rFonts w:ascii="Times New Roman" w:eastAsia="Times New Roman" w:hAnsi="Times New Roman" w:cs="Times New Roman"/>
                <w:sz w:val="24"/>
              </w:rPr>
              <w:t xml:space="preserve">Paradigm comparison </w:t>
            </w:r>
          </w:p>
        </w:tc>
      </w:tr>
      <w:tr w:rsidR="000F7CF2" w14:paraId="01069E5F" w14:textId="77777777" w:rsidTr="00E06EC4">
        <w:trPr>
          <w:trHeight w:val="22"/>
        </w:trPr>
        <w:tc>
          <w:tcPr>
            <w:tcW w:w="3336" w:type="dxa"/>
            <w:tcBorders>
              <w:top w:val="single" w:sz="8" w:space="0" w:color="000000"/>
              <w:left w:val="single" w:sz="8" w:space="0" w:color="000000"/>
              <w:bottom w:val="single" w:sz="8" w:space="0" w:color="000000"/>
              <w:right w:val="single" w:sz="8" w:space="0" w:color="000000"/>
            </w:tcBorders>
            <w:vAlign w:val="center"/>
          </w:tcPr>
          <w:p w14:paraId="2C516A73" w14:textId="77777777" w:rsidR="000F7CF2" w:rsidRDefault="002D7046">
            <w:pPr>
              <w:spacing w:after="17"/>
              <w:ind w:left="25"/>
            </w:pPr>
            <w:r>
              <w:rPr>
                <w:rFonts w:ascii="Times New Roman" w:eastAsia="Times New Roman" w:hAnsi="Times New Roman" w:cs="Times New Roman"/>
                <w:sz w:val="24"/>
              </w:rPr>
              <w:t xml:space="preserve">6. System </w:t>
            </w:r>
          </w:p>
          <w:p w14:paraId="4A6D7EBD" w14:textId="77777777" w:rsidR="000F7CF2" w:rsidRDefault="002D7046">
            <w:pPr>
              <w:ind w:left="25"/>
            </w:pPr>
            <w:r>
              <w:rPr>
                <w:rFonts w:ascii="Times New Roman" w:eastAsia="Times New Roman" w:hAnsi="Times New Roman" w:cs="Times New Roman"/>
                <w:sz w:val="24"/>
              </w:rPr>
              <w:t xml:space="preserve">Development </w:t>
            </w:r>
          </w:p>
        </w:tc>
        <w:tc>
          <w:tcPr>
            <w:tcW w:w="5620" w:type="dxa"/>
            <w:tcBorders>
              <w:top w:val="single" w:sz="8" w:space="0" w:color="000000"/>
              <w:left w:val="single" w:sz="8" w:space="0" w:color="000000"/>
              <w:bottom w:val="single" w:sz="8" w:space="0" w:color="000000"/>
              <w:right w:val="single" w:sz="8" w:space="0" w:color="000000"/>
            </w:tcBorders>
            <w:vAlign w:val="center"/>
          </w:tcPr>
          <w:p w14:paraId="65A40501" w14:textId="77777777" w:rsidR="000F7CF2" w:rsidRDefault="002D7046">
            <w:pPr>
              <w:ind w:left="25"/>
            </w:pPr>
            <w:r>
              <w:rPr>
                <w:rFonts w:ascii="Times New Roman" w:eastAsia="Times New Roman" w:hAnsi="Times New Roman" w:cs="Times New Roman"/>
                <w:sz w:val="24"/>
              </w:rPr>
              <w:t xml:space="preserve">Integrate the knowledge base, inference engine, user interface, and explanation facility. </w:t>
            </w:r>
          </w:p>
        </w:tc>
        <w:tc>
          <w:tcPr>
            <w:tcW w:w="2668" w:type="dxa"/>
            <w:tcBorders>
              <w:top w:val="single" w:sz="8" w:space="0" w:color="000000"/>
              <w:left w:val="single" w:sz="8" w:space="0" w:color="000000"/>
              <w:bottom w:val="single" w:sz="8" w:space="0" w:color="000000"/>
              <w:right w:val="single" w:sz="8" w:space="0" w:color="000000"/>
            </w:tcBorders>
            <w:vAlign w:val="center"/>
          </w:tcPr>
          <w:p w14:paraId="6060EA3A" w14:textId="77777777" w:rsidR="000F7CF2" w:rsidRDefault="002D7046">
            <w:r>
              <w:rPr>
                <w:rFonts w:ascii="Times New Roman" w:eastAsia="Times New Roman" w:hAnsi="Times New Roman" w:cs="Times New Roman"/>
                <w:sz w:val="24"/>
              </w:rPr>
              <w:t xml:space="preserve">Working expert system </w:t>
            </w:r>
          </w:p>
        </w:tc>
      </w:tr>
      <w:tr w:rsidR="000F7CF2" w14:paraId="0D1DC8FC" w14:textId="77777777" w:rsidTr="00E06EC4">
        <w:trPr>
          <w:trHeight w:val="500"/>
        </w:trPr>
        <w:tc>
          <w:tcPr>
            <w:tcW w:w="3336" w:type="dxa"/>
            <w:tcBorders>
              <w:top w:val="single" w:sz="8" w:space="0" w:color="000000"/>
              <w:left w:val="single" w:sz="8" w:space="0" w:color="000000"/>
              <w:bottom w:val="single" w:sz="8" w:space="0" w:color="000000"/>
              <w:right w:val="single" w:sz="8" w:space="0" w:color="000000"/>
            </w:tcBorders>
            <w:vAlign w:val="center"/>
          </w:tcPr>
          <w:p w14:paraId="75F65A2E" w14:textId="77777777" w:rsidR="000F7CF2" w:rsidRDefault="002D7046">
            <w:pPr>
              <w:ind w:left="25"/>
            </w:pPr>
            <w:r>
              <w:rPr>
                <w:rFonts w:ascii="Times New Roman" w:eastAsia="Times New Roman" w:hAnsi="Times New Roman" w:cs="Times New Roman"/>
                <w:sz w:val="24"/>
              </w:rPr>
              <w:t xml:space="preserve">7. Testing </w:t>
            </w:r>
          </w:p>
        </w:tc>
        <w:tc>
          <w:tcPr>
            <w:tcW w:w="5620" w:type="dxa"/>
            <w:tcBorders>
              <w:top w:val="single" w:sz="8" w:space="0" w:color="000000"/>
              <w:left w:val="single" w:sz="8" w:space="0" w:color="000000"/>
              <w:bottom w:val="single" w:sz="8" w:space="0" w:color="000000"/>
              <w:right w:val="single" w:sz="8" w:space="0" w:color="000000"/>
            </w:tcBorders>
            <w:vAlign w:val="center"/>
          </w:tcPr>
          <w:p w14:paraId="06EE9558" w14:textId="77777777" w:rsidR="000F7CF2" w:rsidRDefault="002D7046">
            <w:pPr>
              <w:ind w:left="25"/>
            </w:pPr>
            <w:r>
              <w:rPr>
                <w:rFonts w:ascii="Times New Roman" w:eastAsia="Times New Roman" w:hAnsi="Times New Roman" w:cs="Times New Roman"/>
                <w:sz w:val="24"/>
              </w:rPr>
              <w:t xml:space="preserve">Test the system using multiple facts and scenarios. </w:t>
            </w:r>
          </w:p>
        </w:tc>
        <w:tc>
          <w:tcPr>
            <w:tcW w:w="2668" w:type="dxa"/>
            <w:tcBorders>
              <w:top w:val="single" w:sz="8" w:space="0" w:color="000000"/>
              <w:left w:val="single" w:sz="8" w:space="0" w:color="000000"/>
              <w:bottom w:val="single" w:sz="8" w:space="0" w:color="000000"/>
              <w:right w:val="single" w:sz="8" w:space="0" w:color="000000"/>
            </w:tcBorders>
            <w:vAlign w:val="center"/>
          </w:tcPr>
          <w:p w14:paraId="09E40EF0" w14:textId="77777777" w:rsidR="000F7CF2" w:rsidRDefault="002D7046">
            <w:pPr>
              <w:jc w:val="both"/>
            </w:pPr>
            <w:r>
              <w:rPr>
                <w:rFonts w:ascii="Times New Roman" w:eastAsia="Times New Roman" w:hAnsi="Times New Roman" w:cs="Times New Roman"/>
                <w:sz w:val="24"/>
              </w:rPr>
              <w:t>Test cases and outputs</w:t>
            </w:r>
          </w:p>
        </w:tc>
      </w:tr>
      <w:tr w:rsidR="000F7CF2" w14:paraId="08206186" w14:textId="77777777" w:rsidTr="00E06EC4">
        <w:trPr>
          <w:trHeight w:val="22"/>
        </w:trPr>
        <w:tc>
          <w:tcPr>
            <w:tcW w:w="3336" w:type="dxa"/>
            <w:tcBorders>
              <w:top w:val="single" w:sz="8" w:space="0" w:color="000000"/>
              <w:left w:val="single" w:sz="8" w:space="0" w:color="000000"/>
              <w:bottom w:val="single" w:sz="8" w:space="0" w:color="000000"/>
              <w:right w:val="single" w:sz="8" w:space="0" w:color="000000"/>
            </w:tcBorders>
          </w:tcPr>
          <w:p w14:paraId="4AB41D13" w14:textId="77777777" w:rsidR="000F7CF2" w:rsidRDefault="002D7046">
            <w:pPr>
              <w:ind w:left="25"/>
            </w:pPr>
            <w:r>
              <w:rPr>
                <w:rFonts w:ascii="Times New Roman" w:eastAsia="Times New Roman" w:hAnsi="Times New Roman" w:cs="Times New Roman"/>
                <w:sz w:val="24"/>
              </w:rPr>
              <w:t xml:space="preserve">8. Evaluation </w:t>
            </w:r>
          </w:p>
        </w:tc>
        <w:tc>
          <w:tcPr>
            <w:tcW w:w="5620" w:type="dxa"/>
            <w:tcBorders>
              <w:top w:val="single" w:sz="8" w:space="0" w:color="000000"/>
              <w:left w:val="single" w:sz="8" w:space="0" w:color="000000"/>
              <w:bottom w:val="single" w:sz="8" w:space="0" w:color="000000"/>
              <w:right w:val="single" w:sz="8" w:space="0" w:color="000000"/>
            </w:tcBorders>
            <w:vAlign w:val="center"/>
          </w:tcPr>
          <w:p w14:paraId="7ACC3E36" w14:textId="77777777" w:rsidR="000F7CF2" w:rsidRDefault="002D7046">
            <w:pPr>
              <w:ind w:left="25"/>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correctness, coverage, consistency, and reasoning performance. </w:t>
            </w:r>
          </w:p>
        </w:tc>
        <w:tc>
          <w:tcPr>
            <w:tcW w:w="2668" w:type="dxa"/>
            <w:tcBorders>
              <w:top w:val="single" w:sz="8" w:space="0" w:color="000000"/>
              <w:left w:val="single" w:sz="8" w:space="0" w:color="000000"/>
              <w:bottom w:val="single" w:sz="8" w:space="0" w:color="000000"/>
              <w:right w:val="single" w:sz="8" w:space="0" w:color="000000"/>
            </w:tcBorders>
          </w:tcPr>
          <w:p w14:paraId="087B956E" w14:textId="77777777" w:rsidR="000F7CF2" w:rsidRDefault="002D7046">
            <w:r>
              <w:rPr>
                <w:rFonts w:ascii="Times New Roman" w:eastAsia="Times New Roman" w:hAnsi="Times New Roman" w:cs="Times New Roman"/>
                <w:sz w:val="24"/>
              </w:rPr>
              <w:t xml:space="preserve">Evaluation results </w:t>
            </w:r>
          </w:p>
        </w:tc>
      </w:tr>
      <w:tr w:rsidR="000F7CF2" w14:paraId="358C435D" w14:textId="77777777" w:rsidTr="00E06EC4">
        <w:trPr>
          <w:trHeight w:val="22"/>
        </w:trPr>
        <w:tc>
          <w:tcPr>
            <w:tcW w:w="3336" w:type="dxa"/>
            <w:tcBorders>
              <w:top w:val="single" w:sz="8" w:space="0" w:color="000000"/>
              <w:left w:val="single" w:sz="8" w:space="0" w:color="000000"/>
              <w:bottom w:val="single" w:sz="8" w:space="0" w:color="000000"/>
              <w:right w:val="single" w:sz="8" w:space="0" w:color="000000"/>
            </w:tcBorders>
          </w:tcPr>
          <w:p w14:paraId="5D4A0CDF" w14:textId="77777777" w:rsidR="000F7CF2" w:rsidRDefault="002D7046">
            <w:pPr>
              <w:ind w:left="25"/>
            </w:pPr>
            <w:r>
              <w:rPr>
                <w:rFonts w:ascii="Times New Roman" w:eastAsia="Times New Roman" w:hAnsi="Times New Roman" w:cs="Times New Roman"/>
                <w:sz w:val="24"/>
              </w:rPr>
              <w:lastRenderedPageBreak/>
              <w:t xml:space="preserve">9. Documentation </w:t>
            </w:r>
          </w:p>
        </w:tc>
        <w:tc>
          <w:tcPr>
            <w:tcW w:w="5620" w:type="dxa"/>
            <w:tcBorders>
              <w:top w:val="single" w:sz="8" w:space="0" w:color="000000"/>
              <w:left w:val="single" w:sz="8" w:space="0" w:color="000000"/>
              <w:bottom w:val="single" w:sz="8" w:space="0" w:color="000000"/>
              <w:right w:val="single" w:sz="8" w:space="0" w:color="000000"/>
            </w:tcBorders>
          </w:tcPr>
          <w:p w14:paraId="7CDCB3E1" w14:textId="77777777" w:rsidR="000F7CF2" w:rsidRDefault="002D7046">
            <w:pPr>
              <w:ind w:left="25"/>
            </w:pPr>
            <w:r>
              <w:rPr>
                <w:rFonts w:ascii="Times New Roman" w:eastAsia="Times New Roman" w:hAnsi="Times New Roman" w:cs="Times New Roman"/>
                <w:sz w:val="24"/>
              </w:rPr>
              <w:t xml:space="preserve">Prepare technical documentation and GitHub repository. </w:t>
            </w:r>
          </w:p>
        </w:tc>
        <w:tc>
          <w:tcPr>
            <w:tcW w:w="2668" w:type="dxa"/>
            <w:tcBorders>
              <w:top w:val="single" w:sz="8" w:space="0" w:color="000000"/>
              <w:left w:val="single" w:sz="8" w:space="0" w:color="000000"/>
              <w:bottom w:val="single" w:sz="8" w:space="0" w:color="000000"/>
              <w:right w:val="single" w:sz="8" w:space="0" w:color="000000"/>
            </w:tcBorders>
            <w:vAlign w:val="center"/>
          </w:tcPr>
          <w:p w14:paraId="39EDBC05" w14:textId="77777777" w:rsidR="000F7CF2" w:rsidRDefault="002D7046">
            <w:pPr>
              <w:spacing w:after="17"/>
            </w:pPr>
            <w:r>
              <w:rPr>
                <w:rFonts w:ascii="Times New Roman" w:eastAsia="Times New Roman" w:hAnsi="Times New Roman" w:cs="Times New Roman"/>
                <w:sz w:val="24"/>
              </w:rPr>
              <w:t xml:space="preserve">Project report + </w:t>
            </w:r>
          </w:p>
          <w:p w14:paraId="7052DA44" w14:textId="77777777" w:rsidR="000F7CF2" w:rsidRDefault="002D7046">
            <w:r>
              <w:rPr>
                <w:rFonts w:ascii="Times New Roman" w:eastAsia="Times New Roman" w:hAnsi="Times New Roman" w:cs="Times New Roman"/>
                <w:sz w:val="24"/>
              </w:rPr>
              <w:t xml:space="preserve">GitHub </w:t>
            </w:r>
          </w:p>
        </w:tc>
      </w:tr>
      <w:tr w:rsidR="000F7CF2" w14:paraId="04D2D83E" w14:textId="77777777" w:rsidTr="00E06EC4">
        <w:trPr>
          <w:trHeight w:val="22"/>
        </w:trPr>
        <w:tc>
          <w:tcPr>
            <w:tcW w:w="3336" w:type="dxa"/>
            <w:tcBorders>
              <w:top w:val="single" w:sz="8" w:space="0" w:color="000000"/>
              <w:left w:val="single" w:sz="8" w:space="0" w:color="000000"/>
              <w:bottom w:val="single" w:sz="8" w:space="0" w:color="000000"/>
              <w:right w:val="single" w:sz="8" w:space="0" w:color="000000"/>
            </w:tcBorders>
          </w:tcPr>
          <w:p w14:paraId="6101068C" w14:textId="77777777" w:rsidR="000F7CF2" w:rsidRDefault="002D7046">
            <w:pPr>
              <w:ind w:left="25"/>
            </w:pPr>
            <w:r>
              <w:rPr>
                <w:rFonts w:ascii="Times New Roman" w:eastAsia="Times New Roman" w:hAnsi="Times New Roman" w:cs="Times New Roman"/>
                <w:sz w:val="24"/>
              </w:rPr>
              <w:t xml:space="preserve">10. Demonstration </w:t>
            </w:r>
          </w:p>
        </w:tc>
        <w:tc>
          <w:tcPr>
            <w:tcW w:w="5620" w:type="dxa"/>
            <w:tcBorders>
              <w:top w:val="single" w:sz="8" w:space="0" w:color="000000"/>
              <w:left w:val="single" w:sz="8" w:space="0" w:color="000000"/>
              <w:bottom w:val="single" w:sz="8" w:space="0" w:color="000000"/>
              <w:right w:val="single" w:sz="8" w:space="0" w:color="000000"/>
            </w:tcBorders>
          </w:tcPr>
          <w:p w14:paraId="7F6518CC" w14:textId="77777777" w:rsidR="000F7CF2" w:rsidRDefault="002D7046">
            <w:pPr>
              <w:ind w:left="25"/>
            </w:pPr>
            <w:r>
              <w:rPr>
                <w:rFonts w:ascii="Times New Roman" w:eastAsia="Times New Roman" w:hAnsi="Times New Roman" w:cs="Times New Roman"/>
                <w:sz w:val="24"/>
              </w:rPr>
              <w:t xml:space="preserve">Demonstrate the system and explain the reasoning process. </w:t>
            </w:r>
          </w:p>
        </w:tc>
        <w:tc>
          <w:tcPr>
            <w:tcW w:w="2668" w:type="dxa"/>
            <w:tcBorders>
              <w:top w:val="single" w:sz="8" w:space="0" w:color="000000"/>
              <w:left w:val="single" w:sz="8" w:space="0" w:color="000000"/>
              <w:bottom w:val="single" w:sz="8" w:space="0" w:color="000000"/>
              <w:right w:val="single" w:sz="8" w:space="0" w:color="000000"/>
            </w:tcBorders>
          </w:tcPr>
          <w:p w14:paraId="6475588C" w14:textId="77777777" w:rsidR="000F7CF2" w:rsidRDefault="002D7046">
            <w:r>
              <w:rPr>
                <w:rFonts w:ascii="Times New Roman" w:eastAsia="Times New Roman" w:hAnsi="Times New Roman" w:cs="Times New Roman"/>
                <w:sz w:val="24"/>
              </w:rPr>
              <w:t xml:space="preserve">Project presentation/viva </w:t>
            </w:r>
          </w:p>
        </w:tc>
      </w:tr>
    </w:tbl>
    <w:p w14:paraId="1F55729D" w14:textId="6E0B2DE2" w:rsidR="000F7CF2" w:rsidRDefault="002D7046" w:rsidP="00EB73FB">
      <w:pPr>
        <w:spacing w:after="17"/>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EVALUATION RUBRICS: </w:t>
      </w:r>
    </w:p>
    <w:tbl>
      <w:tblPr>
        <w:tblStyle w:val="TableGrid"/>
        <w:tblW w:w="11624" w:type="dxa"/>
        <w:tblInd w:w="-1286" w:type="dxa"/>
        <w:tblCellMar>
          <w:top w:w="109" w:type="dxa"/>
          <w:left w:w="10" w:type="dxa"/>
        </w:tblCellMar>
        <w:tblLook w:val="04A0" w:firstRow="1" w:lastRow="0" w:firstColumn="1" w:lastColumn="0" w:noHBand="0" w:noVBand="1"/>
      </w:tblPr>
      <w:tblGrid>
        <w:gridCol w:w="1985"/>
        <w:gridCol w:w="1701"/>
        <w:gridCol w:w="2250"/>
        <w:gridCol w:w="1480"/>
        <w:gridCol w:w="1780"/>
        <w:gridCol w:w="2428"/>
      </w:tblGrid>
      <w:tr w:rsidR="000F7CF2" w14:paraId="6D49457C" w14:textId="77777777" w:rsidTr="00EB73FB">
        <w:trPr>
          <w:trHeight w:val="740"/>
        </w:trPr>
        <w:tc>
          <w:tcPr>
            <w:tcW w:w="1985" w:type="dxa"/>
            <w:tcBorders>
              <w:top w:val="single" w:sz="8" w:space="0" w:color="000000"/>
              <w:left w:val="single" w:sz="8" w:space="0" w:color="000000"/>
              <w:bottom w:val="single" w:sz="8" w:space="0" w:color="000000"/>
              <w:right w:val="single" w:sz="8" w:space="0" w:color="000000"/>
            </w:tcBorders>
          </w:tcPr>
          <w:p w14:paraId="2C1AA2CA" w14:textId="77777777" w:rsidR="000F7CF2" w:rsidRDefault="002D7046">
            <w:pPr>
              <w:ind w:right="30"/>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701" w:type="dxa"/>
            <w:tcBorders>
              <w:top w:val="single" w:sz="8" w:space="0" w:color="000000"/>
              <w:left w:val="single" w:sz="8" w:space="0" w:color="000000"/>
              <w:bottom w:val="single" w:sz="8" w:space="0" w:color="000000"/>
              <w:right w:val="single" w:sz="8" w:space="0" w:color="000000"/>
            </w:tcBorders>
          </w:tcPr>
          <w:p w14:paraId="14E3EA3D" w14:textId="77777777" w:rsidR="000F7CF2" w:rsidRDefault="002D7046">
            <w:pPr>
              <w:ind w:left="229" w:hanging="203"/>
            </w:pPr>
            <w:proofErr w:type="spellStart"/>
            <w:r>
              <w:rPr>
                <w:rFonts w:ascii="Times New Roman" w:eastAsia="Times New Roman" w:hAnsi="Times New Roman" w:cs="Times New Roman"/>
                <w:b/>
                <w:sz w:val="24"/>
              </w:rPr>
              <w:t>Weightag</w:t>
            </w:r>
            <w:proofErr w:type="spellEnd"/>
            <w:r>
              <w:rPr>
                <w:rFonts w:ascii="Times New Roman" w:eastAsia="Times New Roman" w:hAnsi="Times New Roman" w:cs="Times New Roman"/>
                <w:b/>
                <w:sz w:val="24"/>
              </w:rPr>
              <w:t xml:space="preserve"> e (%)</w:t>
            </w:r>
            <w:r>
              <w:rPr>
                <w:rFonts w:ascii="Times New Roman" w:eastAsia="Times New Roman" w:hAnsi="Times New Roman" w:cs="Times New Roman"/>
                <w:sz w:val="24"/>
              </w:rPr>
              <w:t xml:space="preserve"> </w:t>
            </w:r>
          </w:p>
        </w:tc>
        <w:tc>
          <w:tcPr>
            <w:tcW w:w="2250" w:type="dxa"/>
            <w:tcBorders>
              <w:top w:val="single" w:sz="8" w:space="0" w:color="000000"/>
              <w:left w:val="single" w:sz="8" w:space="0" w:color="000000"/>
              <w:bottom w:val="single" w:sz="8" w:space="0" w:color="000000"/>
              <w:right w:val="single" w:sz="8" w:space="0" w:color="000000"/>
            </w:tcBorders>
          </w:tcPr>
          <w:p w14:paraId="069DEB3F" w14:textId="77777777" w:rsidR="000F7CF2" w:rsidRDefault="002D7046">
            <w:pPr>
              <w:ind w:right="15"/>
              <w:jc w:val="center"/>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7356957E" w14:textId="77777777" w:rsidR="000F7CF2" w:rsidRDefault="002D7046">
            <w:pPr>
              <w:ind w:right="20"/>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5BB1F929" w14:textId="77777777" w:rsidR="000F7CF2" w:rsidRDefault="002D7046">
            <w:pPr>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2428" w:type="dxa"/>
            <w:tcBorders>
              <w:top w:val="single" w:sz="8" w:space="0" w:color="000000"/>
              <w:left w:val="single" w:sz="8" w:space="0" w:color="000000"/>
              <w:bottom w:val="single" w:sz="8" w:space="0" w:color="000000"/>
              <w:right w:val="single" w:sz="8" w:space="0" w:color="000000"/>
            </w:tcBorders>
          </w:tcPr>
          <w:p w14:paraId="55B0736F" w14:textId="77777777" w:rsidR="000F7CF2" w:rsidRDefault="002D7046">
            <w:pPr>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0F7CF2" w14:paraId="42DB4629" w14:textId="77777777" w:rsidTr="00EB73FB">
        <w:trPr>
          <w:trHeight w:val="2640"/>
        </w:trPr>
        <w:tc>
          <w:tcPr>
            <w:tcW w:w="1985" w:type="dxa"/>
            <w:tcBorders>
              <w:top w:val="single" w:sz="8" w:space="0" w:color="000000"/>
              <w:left w:val="single" w:sz="8" w:space="0" w:color="000000"/>
              <w:bottom w:val="single" w:sz="8" w:space="0" w:color="000000"/>
              <w:right w:val="single" w:sz="8" w:space="0" w:color="000000"/>
            </w:tcBorders>
          </w:tcPr>
          <w:p w14:paraId="2EFB8FEC" w14:textId="77777777" w:rsidR="000F7CF2" w:rsidRDefault="002D7046">
            <w:pPr>
              <w:spacing w:after="17"/>
              <w:ind w:left="25"/>
            </w:pPr>
            <w:r>
              <w:rPr>
                <w:rFonts w:ascii="Times New Roman" w:eastAsia="Times New Roman" w:hAnsi="Times New Roman" w:cs="Times New Roman"/>
                <w:sz w:val="24"/>
              </w:rPr>
              <w:t xml:space="preserve">1. Problem </w:t>
            </w:r>
          </w:p>
          <w:p w14:paraId="03CD1D8A" w14:textId="77777777" w:rsidR="000F7CF2" w:rsidRDefault="002D7046">
            <w:pPr>
              <w:spacing w:after="17"/>
              <w:ind w:left="25"/>
            </w:pPr>
            <w:r>
              <w:rPr>
                <w:rFonts w:ascii="Times New Roman" w:eastAsia="Times New Roman" w:hAnsi="Times New Roman" w:cs="Times New Roman"/>
                <w:sz w:val="24"/>
              </w:rPr>
              <w:t xml:space="preserve">Analysis and </w:t>
            </w:r>
          </w:p>
          <w:p w14:paraId="6EF2F193" w14:textId="77777777" w:rsidR="000F7CF2" w:rsidRDefault="002D7046">
            <w:pPr>
              <w:spacing w:after="17"/>
              <w:ind w:left="25"/>
            </w:pPr>
            <w:r>
              <w:rPr>
                <w:rFonts w:ascii="Times New Roman" w:eastAsia="Times New Roman" w:hAnsi="Times New Roman" w:cs="Times New Roman"/>
                <w:sz w:val="24"/>
              </w:rPr>
              <w:t xml:space="preserve">Domain </w:t>
            </w:r>
          </w:p>
          <w:p w14:paraId="792A8850" w14:textId="77777777" w:rsidR="000F7CF2" w:rsidRDefault="002D7046">
            <w:pPr>
              <w:ind w:left="25"/>
            </w:pPr>
            <w:r>
              <w:rPr>
                <w:rFonts w:ascii="Times New Roman" w:eastAsia="Times New Roman" w:hAnsi="Times New Roman" w:cs="Times New Roman"/>
                <w:sz w:val="24"/>
              </w:rPr>
              <w:t xml:space="preserve">Understanding </w:t>
            </w:r>
          </w:p>
        </w:tc>
        <w:tc>
          <w:tcPr>
            <w:tcW w:w="1701" w:type="dxa"/>
            <w:tcBorders>
              <w:top w:val="single" w:sz="8" w:space="0" w:color="000000"/>
              <w:left w:val="single" w:sz="8" w:space="0" w:color="000000"/>
              <w:bottom w:val="single" w:sz="8" w:space="0" w:color="000000"/>
              <w:right w:val="single" w:sz="8" w:space="0" w:color="000000"/>
            </w:tcBorders>
          </w:tcPr>
          <w:p w14:paraId="6FBC6543" w14:textId="77777777" w:rsidR="000F7CF2" w:rsidRDefault="002D7046">
            <w:pPr>
              <w:ind w:right="25"/>
              <w:jc w:val="center"/>
            </w:pPr>
            <w:r>
              <w:rPr>
                <w:rFonts w:ascii="Times New Roman" w:eastAsia="Times New Roman" w:hAnsi="Times New Roman" w:cs="Times New Roman"/>
                <w:sz w:val="24"/>
              </w:rPr>
              <w:t xml:space="preserve">10% </w:t>
            </w:r>
          </w:p>
        </w:tc>
        <w:tc>
          <w:tcPr>
            <w:tcW w:w="2250" w:type="dxa"/>
            <w:tcBorders>
              <w:top w:val="single" w:sz="8" w:space="0" w:color="000000"/>
              <w:left w:val="single" w:sz="8" w:space="0" w:color="000000"/>
              <w:bottom w:val="single" w:sz="8" w:space="0" w:color="000000"/>
              <w:right w:val="single" w:sz="8" w:space="0" w:color="000000"/>
            </w:tcBorders>
          </w:tcPr>
          <w:p w14:paraId="2985B374" w14:textId="77777777" w:rsidR="000F7CF2" w:rsidRDefault="002D7046">
            <w:pPr>
              <w:spacing w:line="274" w:lineRule="auto"/>
              <w:ind w:left="30"/>
            </w:pPr>
            <w:r>
              <w:rPr>
                <w:rFonts w:ascii="Times New Roman" w:eastAsia="Times New Roman" w:hAnsi="Times New Roman" w:cs="Times New Roman"/>
                <w:sz w:val="24"/>
              </w:rPr>
              <w:t xml:space="preserve">9–10% – Clearly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the real-world problem, domain </w:t>
            </w:r>
          </w:p>
          <w:p w14:paraId="09422337" w14:textId="77777777" w:rsidR="000F7CF2" w:rsidRDefault="002D7046">
            <w:pPr>
              <w:ind w:left="30"/>
            </w:pPr>
            <w:r>
              <w:rPr>
                <w:rFonts w:ascii="Times New Roman" w:eastAsia="Times New Roman" w:hAnsi="Times New Roman" w:cs="Times New Roman"/>
                <w:sz w:val="24"/>
              </w:rPr>
              <w:t xml:space="preserve">entities, facts, conditions, goals, and expected conclusions. </w:t>
            </w:r>
          </w:p>
        </w:tc>
        <w:tc>
          <w:tcPr>
            <w:tcW w:w="1480" w:type="dxa"/>
            <w:tcBorders>
              <w:top w:val="single" w:sz="8" w:space="0" w:color="000000"/>
              <w:left w:val="single" w:sz="8" w:space="0" w:color="000000"/>
              <w:bottom w:val="single" w:sz="8" w:space="0" w:color="000000"/>
              <w:right w:val="single" w:sz="8" w:space="0" w:color="000000"/>
            </w:tcBorders>
          </w:tcPr>
          <w:p w14:paraId="494D9FB0" w14:textId="77777777" w:rsidR="000F7CF2" w:rsidRDefault="002D7046">
            <w:pPr>
              <w:ind w:left="35"/>
            </w:pPr>
            <w:r>
              <w:rPr>
                <w:rFonts w:ascii="Times New Roman" w:eastAsia="Times New Roman" w:hAnsi="Times New Roman" w:cs="Times New Roman"/>
                <w:sz w:val="24"/>
              </w:rPr>
              <w:t xml:space="preserve">7–8% – Good understanding of the domain with minor omissions. </w:t>
            </w:r>
          </w:p>
        </w:tc>
        <w:tc>
          <w:tcPr>
            <w:tcW w:w="1780" w:type="dxa"/>
            <w:tcBorders>
              <w:top w:val="single" w:sz="8" w:space="0" w:color="000000"/>
              <w:left w:val="single" w:sz="8" w:space="0" w:color="000000"/>
              <w:bottom w:val="single" w:sz="8" w:space="0" w:color="000000"/>
              <w:right w:val="single" w:sz="8" w:space="0" w:color="000000"/>
            </w:tcBorders>
          </w:tcPr>
          <w:p w14:paraId="41F4114F" w14:textId="77777777" w:rsidR="000F7CF2" w:rsidRDefault="002D7046">
            <w:pPr>
              <w:ind w:left="25" w:right="25"/>
            </w:pPr>
            <w:r>
              <w:rPr>
                <w:rFonts w:ascii="Times New Roman" w:eastAsia="Times New Roman" w:hAnsi="Times New Roman" w:cs="Times New Roman"/>
                <w:sz w:val="24"/>
              </w:rPr>
              <w:t xml:space="preserve">5–6% – Basic domain understanding with several missing elements. </w:t>
            </w:r>
          </w:p>
        </w:tc>
        <w:tc>
          <w:tcPr>
            <w:tcW w:w="2428" w:type="dxa"/>
            <w:tcBorders>
              <w:top w:val="single" w:sz="8" w:space="0" w:color="000000"/>
              <w:left w:val="single" w:sz="8" w:space="0" w:color="000000"/>
              <w:bottom w:val="single" w:sz="8" w:space="0" w:color="000000"/>
              <w:right w:val="single" w:sz="8" w:space="0" w:color="000000"/>
            </w:tcBorders>
          </w:tcPr>
          <w:p w14:paraId="4B48CC87" w14:textId="77777777" w:rsidR="000F7CF2" w:rsidRDefault="002D7046">
            <w:r>
              <w:rPr>
                <w:rFonts w:ascii="Times New Roman" w:eastAsia="Times New Roman" w:hAnsi="Times New Roman" w:cs="Times New Roman"/>
                <w:sz w:val="24"/>
              </w:rPr>
              <w:t xml:space="preserve">0–4% – Poor or incorrect understanding of the problem domain. </w:t>
            </w:r>
          </w:p>
        </w:tc>
      </w:tr>
      <w:tr w:rsidR="000F7CF2" w14:paraId="3AC81F92" w14:textId="77777777" w:rsidTr="00EB73FB">
        <w:trPr>
          <w:trHeight w:val="301"/>
        </w:trPr>
        <w:tc>
          <w:tcPr>
            <w:tcW w:w="1985" w:type="dxa"/>
            <w:tcBorders>
              <w:top w:val="single" w:sz="8" w:space="0" w:color="000000"/>
              <w:left w:val="single" w:sz="8" w:space="0" w:color="000000"/>
              <w:bottom w:val="single" w:sz="8" w:space="0" w:color="000000"/>
              <w:right w:val="single" w:sz="8" w:space="0" w:color="000000"/>
            </w:tcBorders>
          </w:tcPr>
          <w:p w14:paraId="711F7B0B" w14:textId="77777777" w:rsidR="000F7CF2" w:rsidRDefault="002D7046">
            <w:pPr>
              <w:spacing w:after="17"/>
              <w:ind w:left="25"/>
            </w:pPr>
            <w:r>
              <w:rPr>
                <w:rFonts w:ascii="Times New Roman" w:eastAsia="Times New Roman" w:hAnsi="Times New Roman" w:cs="Times New Roman"/>
                <w:sz w:val="24"/>
              </w:rPr>
              <w:t xml:space="preserve">2. Knowledge </w:t>
            </w:r>
          </w:p>
          <w:p w14:paraId="5FC04144" w14:textId="77777777" w:rsidR="000F7CF2" w:rsidRDefault="002D7046">
            <w:pPr>
              <w:spacing w:after="17"/>
              <w:ind w:left="25"/>
              <w:jc w:val="both"/>
            </w:pPr>
            <w:r>
              <w:rPr>
                <w:rFonts w:ascii="Times New Roman" w:eastAsia="Times New Roman" w:hAnsi="Times New Roman" w:cs="Times New Roman"/>
                <w:sz w:val="24"/>
              </w:rPr>
              <w:t xml:space="preserve">Acquisition and </w:t>
            </w:r>
          </w:p>
          <w:p w14:paraId="6D94B9AC" w14:textId="77777777" w:rsidR="000F7CF2" w:rsidRDefault="002D7046">
            <w:pPr>
              <w:ind w:left="25"/>
            </w:pPr>
            <w:r>
              <w:rPr>
                <w:rFonts w:ascii="Times New Roman" w:eastAsia="Times New Roman" w:hAnsi="Times New Roman" w:cs="Times New Roman"/>
                <w:sz w:val="24"/>
              </w:rPr>
              <w:t xml:space="preserve">Representation </w:t>
            </w:r>
          </w:p>
        </w:tc>
        <w:tc>
          <w:tcPr>
            <w:tcW w:w="1701" w:type="dxa"/>
            <w:tcBorders>
              <w:top w:val="single" w:sz="8" w:space="0" w:color="000000"/>
              <w:left w:val="single" w:sz="8" w:space="0" w:color="000000"/>
              <w:bottom w:val="single" w:sz="8" w:space="0" w:color="000000"/>
              <w:right w:val="single" w:sz="8" w:space="0" w:color="000000"/>
            </w:tcBorders>
          </w:tcPr>
          <w:p w14:paraId="7DA3F1DE" w14:textId="77777777" w:rsidR="000F7CF2" w:rsidRDefault="002D7046">
            <w:pPr>
              <w:ind w:right="25"/>
              <w:jc w:val="center"/>
            </w:pPr>
            <w:r>
              <w:rPr>
                <w:rFonts w:ascii="Times New Roman" w:eastAsia="Times New Roman" w:hAnsi="Times New Roman" w:cs="Times New Roman"/>
                <w:sz w:val="24"/>
              </w:rPr>
              <w:t xml:space="preserve">10% </w:t>
            </w:r>
          </w:p>
        </w:tc>
        <w:tc>
          <w:tcPr>
            <w:tcW w:w="2250" w:type="dxa"/>
            <w:tcBorders>
              <w:top w:val="single" w:sz="8" w:space="0" w:color="000000"/>
              <w:left w:val="single" w:sz="8" w:space="0" w:color="000000"/>
              <w:bottom w:val="single" w:sz="8" w:space="0" w:color="000000"/>
              <w:right w:val="single" w:sz="8" w:space="0" w:color="000000"/>
            </w:tcBorders>
          </w:tcPr>
          <w:p w14:paraId="1582D18E" w14:textId="77777777" w:rsidR="000F7CF2" w:rsidRDefault="002D7046">
            <w:pPr>
              <w:ind w:left="30"/>
            </w:pPr>
            <w:r>
              <w:rPr>
                <w:rFonts w:ascii="Times New Roman" w:eastAsia="Times New Roman" w:hAnsi="Times New Roman" w:cs="Times New Roman"/>
                <w:sz w:val="24"/>
              </w:rPr>
              <w:t xml:space="preserve">9–10% – Acquires relevant domain knowledge and represents it accurately using well-structured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facts and rules. </w:t>
            </w:r>
          </w:p>
        </w:tc>
        <w:tc>
          <w:tcPr>
            <w:tcW w:w="1480" w:type="dxa"/>
            <w:tcBorders>
              <w:top w:val="single" w:sz="8" w:space="0" w:color="000000"/>
              <w:left w:val="single" w:sz="8" w:space="0" w:color="000000"/>
              <w:bottom w:val="single" w:sz="8" w:space="0" w:color="000000"/>
              <w:right w:val="single" w:sz="8" w:space="0" w:color="000000"/>
            </w:tcBorders>
          </w:tcPr>
          <w:p w14:paraId="56ADEA75" w14:textId="77777777" w:rsidR="000F7CF2" w:rsidRDefault="002D7046">
            <w:pPr>
              <w:ind w:left="35"/>
            </w:pPr>
            <w:r>
              <w:rPr>
                <w:rFonts w:ascii="Times New Roman" w:eastAsia="Times New Roman" w:hAnsi="Times New Roman" w:cs="Times New Roman"/>
                <w:sz w:val="24"/>
              </w:rPr>
              <w:t xml:space="preserve">7–8% – Knowledge is appropriately represented with minor gaps. </w:t>
            </w:r>
          </w:p>
        </w:tc>
        <w:tc>
          <w:tcPr>
            <w:tcW w:w="1780" w:type="dxa"/>
            <w:tcBorders>
              <w:top w:val="single" w:sz="8" w:space="0" w:color="000000"/>
              <w:left w:val="single" w:sz="8" w:space="0" w:color="000000"/>
              <w:bottom w:val="single" w:sz="8" w:space="0" w:color="000000"/>
              <w:right w:val="single" w:sz="8" w:space="0" w:color="000000"/>
            </w:tcBorders>
          </w:tcPr>
          <w:p w14:paraId="69087B58" w14:textId="77777777" w:rsidR="000F7CF2" w:rsidRDefault="002D7046">
            <w:pPr>
              <w:ind w:left="25"/>
            </w:pPr>
            <w:r>
              <w:rPr>
                <w:rFonts w:ascii="Times New Roman" w:eastAsia="Times New Roman" w:hAnsi="Times New Roman" w:cs="Times New Roman"/>
                <w:sz w:val="24"/>
              </w:rPr>
              <w:t xml:space="preserve">5–6% – Basic knowledge representation with missing or unclear facts/rules. </w:t>
            </w:r>
          </w:p>
        </w:tc>
        <w:tc>
          <w:tcPr>
            <w:tcW w:w="2428" w:type="dxa"/>
            <w:tcBorders>
              <w:top w:val="single" w:sz="8" w:space="0" w:color="000000"/>
              <w:left w:val="single" w:sz="8" w:space="0" w:color="000000"/>
              <w:bottom w:val="single" w:sz="8" w:space="0" w:color="000000"/>
              <w:right w:val="single" w:sz="8" w:space="0" w:color="000000"/>
            </w:tcBorders>
          </w:tcPr>
          <w:p w14:paraId="0570CDF1" w14:textId="77777777" w:rsidR="000F7CF2" w:rsidRDefault="002D7046">
            <w:pPr>
              <w:spacing w:after="17"/>
            </w:pPr>
            <w:r>
              <w:rPr>
                <w:rFonts w:ascii="Times New Roman" w:eastAsia="Times New Roman" w:hAnsi="Times New Roman" w:cs="Times New Roman"/>
                <w:sz w:val="24"/>
              </w:rPr>
              <w:t xml:space="preserve">0–4% – </w:t>
            </w:r>
          </w:p>
          <w:p w14:paraId="53994A66" w14:textId="77777777" w:rsidR="000F7CF2" w:rsidRDefault="002D7046">
            <w:r>
              <w:rPr>
                <w:rFonts w:ascii="Times New Roman" w:eastAsia="Times New Roman" w:hAnsi="Times New Roman" w:cs="Times New Roman"/>
                <w:sz w:val="24"/>
              </w:rPr>
              <w:t xml:space="preserve">Inadequate or inappropriate knowledge representation. </w:t>
            </w:r>
          </w:p>
        </w:tc>
      </w:tr>
      <w:tr w:rsidR="000F7CF2" w14:paraId="1FD00C24" w14:textId="77777777" w:rsidTr="00EB73FB">
        <w:trPr>
          <w:trHeight w:val="2183"/>
        </w:trPr>
        <w:tc>
          <w:tcPr>
            <w:tcW w:w="1985" w:type="dxa"/>
            <w:tcBorders>
              <w:top w:val="single" w:sz="8" w:space="0" w:color="000000"/>
              <w:left w:val="single" w:sz="8" w:space="0" w:color="000000"/>
              <w:bottom w:val="single" w:sz="8" w:space="0" w:color="000000"/>
              <w:right w:val="single" w:sz="8" w:space="0" w:color="000000"/>
            </w:tcBorders>
          </w:tcPr>
          <w:p w14:paraId="2A6FE8D3" w14:textId="77777777" w:rsidR="000F7CF2" w:rsidRDefault="002D7046">
            <w:pPr>
              <w:spacing w:after="17"/>
              <w:ind w:left="25"/>
            </w:pPr>
            <w:r>
              <w:rPr>
                <w:rFonts w:ascii="Times New Roman" w:eastAsia="Times New Roman" w:hAnsi="Times New Roman" w:cs="Times New Roman"/>
                <w:sz w:val="24"/>
              </w:rPr>
              <w:t xml:space="preserve">3. Production </w:t>
            </w:r>
          </w:p>
          <w:p w14:paraId="2243B6C1" w14:textId="77777777" w:rsidR="000F7CF2" w:rsidRDefault="002D7046">
            <w:pPr>
              <w:spacing w:after="17"/>
              <w:ind w:left="25"/>
            </w:pPr>
            <w:r>
              <w:rPr>
                <w:rFonts w:ascii="Times New Roman" w:eastAsia="Times New Roman" w:hAnsi="Times New Roman" w:cs="Times New Roman"/>
                <w:sz w:val="24"/>
              </w:rPr>
              <w:t xml:space="preserve">Rule / </w:t>
            </w:r>
          </w:p>
          <w:p w14:paraId="1AC6C443" w14:textId="77777777" w:rsidR="000F7CF2" w:rsidRDefault="002D7046">
            <w:pPr>
              <w:spacing w:after="17"/>
              <w:ind w:left="25"/>
            </w:pPr>
            <w:r>
              <w:rPr>
                <w:rFonts w:ascii="Times New Roman" w:eastAsia="Times New Roman" w:hAnsi="Times New Roman" w:cs="Times New Roman"/>
                <w:sz w:val="24"/>
              </w:rPr>
              <w:t xml:space="preserve">Knowledge </w:t>
            </w:r>
          </w:p>
          <w:p w14:paraId="5663F004" w14:textId="77777777" w:rsidR="000F7CF2" w:rsidRDefault="002D7046">
            <w:pPr>
              <w:ind w:left="25"/>
            </w:pPr>
            <w:r>
              <w:rPr>
                <w:rFonts w:ascii="Times New Roman" w:eastAsia="Times New Roman" w:hAnsi="Times New Roman" w:cs="Times New Roman"/>
                <w:sz w:val="24"/>
              </w:rPr>
              <w:t xml:space="preserve">Base Design </w:t>
            </w:r>
          </w:p>
        </w:tc>
        <w:tc>
          <w:tcPr>
            <w:tcW w:w="1701" w:type="dxa"/>
            <w:tcBorders>
              <w:top w:val="single" w:sz="8" w:space="0" w:color="000000"/>
              <w:left w:val="single" w:sz="8" w:space="0" w:color="000000"/>
              <w:bottom w:val="single" w:sz="8" w:space="0" w:color="000000"/>
              <w:right w:val="single" w:sz="8" w:space="0" w:color="000000"/>
            </w:tcBorders>
          </w:tcPr>
          <w:p w14:paraId="52FBB3B3" w14:textId="77777777" w:rsidR="000F7CF2" w:rsidRDefault="002D7046">
            <w:pPr>
              <w:ind w:right="25"/>
              <w:jc w:val="center"/>
            </w:pPr>
            <w:r>
              <w:rPr>
                <w:rFonts w:ascii="Times New Roman" w:eastAsia="Times New Roman" w:hAnsi="Times New Roman" w:cs="Times New Roman"/>
                <w:sz w:val="24"/>
              </w:rPr>
              <w:t xml:space="preserve">15% </w:t>
            </w:r>
          </w:p>
        </w:tc>
        <w:tc>
          <w:tcPr>
            <w:tcW w:w="2250" w:type="dxa"/>
            <w:tcBorders>
              <w:top w:val="single" w:sz="8" w:space="0" w:color="000000"/>
              <w:left w:val="single" w:sz="8" w:space="0" w:color="000000"/>
              <w:bottom w:val="single" w:sz="8" w:space="0" w:color="000000"/>
              <w:right w:val="single" w:sz="8" w:space="0" w:color="000000"/>
            </w:tcBorders>
          </w:tcPr>
          <w:p w14:paraId="1D29C999" w14:textId="77777777" w:rsidR="000F7CF2" w:rsidRDefault="002D7046">
            <w:pPr>
              <w:ind w:left="30" w:right="1"/>
            </w:pPr>
            <w:r>
              <w:rPr>
                <w:rFonts w:ascii="Times New Roman" w:eastAsia="Times New Roman" w:hAnsi="Times New Roman" w:cs="Times New Roman"/>
                <w:sz w:val="24"/>
              </w:rPr>
              <w:t xml:space="preserve">13–15% – Develops a comprehensive, consistent, and logically structured production-rule knowledge base with appropriate facts and rules. </w:t>
            </w:r>
          </w:p>
        </w:tc>
        <w:tc>
          <w:tcPr>
            <w:tcW w:w="1480" w:type="dxa"/>
            <w:tcBorders>
              <w:top w:val="single" w:sz="8" w:space="0" w:color="000000"/>
              <w:left w:val="single" w:sz="8" w:space="0" w:color="000000"/>
              <w:bottom w:val="single" w:sz="8" w:space="0" w:color="000000"/>
              <w:right w:val="single" w:sz="8" w:space="0" w:color="000000"/>
            </w:tcBorders>
          </w:tcPr>
          <w:p w14:paraId="6727B7D0" w14:textId="77777777" w:rsidR="000F7CF2" w:rsidRDefault="002D7046">
            <w:pPr>
              <w:ind w:left="35" w:right="55"/>
            </w:pPr>
            <w:r>
              <w:rPr>
                <w:rFonts w:ascii="Times New Roman" w:eastAsia="Times New Roman" w:hAnsi="Times New Roman" w:cs="Times New Roman"/>
                <w:sz w:val="24"/>
              </w:rPr>
              <w:t>10–12% – Well-</w:t>
            </w:r>
            <w:proofErr w:type="spellStart"/>
            <w:r>
              <w:rPr>
                <w:rFonts w:ascii="Times New Roman" w:eastAsia="Times New Roman" w:hAnsi="Times New Roman" w:cs="Times New Roman"/>
                <w:sz w:val="24"/>
              </w:rPr>
              <w:t>designe</w:t>
            </w:r>
            <w:proofErr w:type="spellEnd"/>
            <w:r>
              <w:rPr>
                <w:rFonts w:ascii="Times New Roman" w:eastAsia="Times New Roman" w:hAnsi="Times New Roman" w:cs="Times New Roman"/>
                <w:sz w:val="24"/>
              </w:rPr>
              <w:t xml:space="preserve"> d knowledge base with minor </w:t>
            </w:r>
            <w:proofErr w:type="spellStart"/>
            <w:r>
              <w:rPr>
                <w:rFonts w:ascii="Times New Roman" w:eastAsia="Times New Roman" w:hAnsi="Times New Roman" w:cs="Times New Roman"/>
                <w:sz w:val="24"/>
              </w:rPr>
              <w:t>inconsistencie</w:t>
            </w:r>
            <w:proofErr w:type="spellEnd"/>
            <w:r>
              <w:rPr>
                <w:rFonts w:ascii="Times New Roman" w:eastAsia="Times New Roman" w:hAnsi="Times New Roman" w:cs="Times New Roman"/>
                <w:sz w:val="24"/>
              </w:rPr>
              <w:t xml:space="preserve"> s or omissions. </w:t>
            </w:r>
          </w:p>
        </w:tc>
        <w:tc>
          <w:tcPr>
            <w:tcW w:w="1780" w:type="dxa"/>
            <w:tcBorders>
              <w:top w:val="single" w:sz="8" w:space="0" w:color="000000"/>
              <w:left w:val="single" w:sz="8" w:space="0" w:color="000000"/>
              <w:bottom w:val="single" w:sz="8" w:space="0" w:color="000000"/>
              <w:right w:val="single" w:sz="8" w:space="0" w:color="000000"/>
            </w:tcBorders>
          </w:tcPr>
          <w:p w14:paraId="79C3A078" w14:textId="77777777" w:rsidR="000F7CF2" w:rsidRDefault="002D7046">
            <w:pPr>
              <w:ind w:left="25"/>
            </w:pPr>
            <w:r>
              <w:rPr>
                <w:rFonts w:ascii="Times New Roman" w:eastAsia="Times New Roman" w:hAnsi="Times New Roman" w:cs="Times New Roman"/>
                <w:sz w:val="24"/>
              </w:rPr>
              <w:t xml:space="preserve">7–9% – Basic rule base developed but several rules are incomplete or unclear. </w:t>
            </w:r>
          </w:p>
        </w:tc>
        <w:tc>
          <w:tcPr>
            <w:tcW w:w="2428" w:type="dxa"/>
            <w:tcBorders>
              <w:top w:val="single" w:sz="8" w:space="0" w:color="000000"/>
              <w:left w:val="single" w:sz="8" w:space="0" w:color="000000"/>
              <w:bottom w:val="single" w:sz="8" w:space="0" w:color="000000"/>
              <w:right w:val="single" w:sz="8" w:space="0" w:color="000000"/>
            </w:tcBorders>
          </w:tcPr>
          <w:p w14:paraId="60F009BD" w14:textId="77777777" w:rsidR="000F7CF2" w:rsidRDefault="002D7046">
            <w:pPr>
              <w:spacing w:after="17"/>
            </w:pPr>
            <w:r>
              <w:rPr>
                <w:rFonts w:ascii="Times New Roman" w:eastAsia="Times New Roman" w:hAnsi="Times New Roman" w:cs="Times New Roman"/>
                <w:sz w:val="24"/>
              </w:rPr>
              <w:t xml:space="preserve">0–6% – </w:t>
            </w:r>
          </w:p>
          <w:p w14:paraId="73B27219" w14:textId="77777777" w:rsidR="000F7CF2" w:rsidRDefault="002D7046">
            <w:r>
              <w:rPr>
                <w:rFonts w:ascii="Times New Roman" w:eastAsia="Times New Roman" w:hAnsi="Times New Roman" w:cs="Times New Roman"/>
                <w:sz w:val="24"/>
              </w:rPr>
              <w:t xml:space="preserve">Knowledge base is incomplete, inconsistent, or inappropriate. </w:t>
            </w:r>
          </w:p>
        </w:tc>
      </w:tr>
      <w:tr w:rsidR="000F7CF2" w14:paraId="3C34344B" w14:textId="77777777" w:rsidTr="00EB73FB">
        <w:trPr>
          <w:trHeight w:val="3260"/>
        </w:trPr>
        <w:tc>
          <w:tcPr>
            <w:tcW w:w="1985" w:type="dxa"/>
            <w:tcBorders>
              <w:top w:val="single" w:sz="8" w:space="0" w:color="000000"/>
              <w:left w:val="single" w:sz="8" w:space="0" w:color="000000"/>
              <w:bottom w:val="single" w:sz="8" w:space="0" w:color="000000"/>
              <w:right w:val="single" w:sz="8" w:space="0" w:color="000000"/>
            </w:tcBorders>
          </w:tcPr>
          <w:p w14:paraId="0B6E79A7" w14:textId="77777777" w:rsidR="000F7CF2" w:rsidRDefault="002D7046">
            <w:pPr>
              <w:spacing w:after="17"/>
              <w:ind w:left="25"/>
            </w:pPr>
            <w:r>
              <w:rPr>
                <w:rFonts w:ascii="Times New Roman" w:eastAsia="Times New Roman" w:hAnsi="Times New Roman" w:cs="Times New Roman"/>
                <w:sz w:val="24"/>
              </w:rPr>
              <w:t xml:space="preserve">4.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w:t>
            </w:r>
          </w:p>
          <w:p w14:paraId="283DB477" w14:textId="77777777" w:rsidR="000F7CF2" w:rsidRDefault="002D7046">
            <w:pPr>
              <w:ind w:left="25"/>
              <w:jc w:val="both"/>
            </w:pPr>
            <w:r>
              <w:rPr>
                <w:rFonts w:ascii="Times New Roman" w:eastAsia="Times New Roman" w:hAnsi="Times New Roman" w:cs="Times New Roman"/>
                <w:sz w:val="24"/>
              </w:rPr>
              <w:t xml:space="preserve">Implementation </w:t>
            </w:r>
          </w:p>
        </w:tc>
        <w:tc>
          <w:tcPr>
            <w:tcW w:w="1701" w:type="dxa"/>
            <w:tcBorders>
              <w:top w:val="single" w:sz="8" w:space="0" w:color="000000"/>
              <w:left w:val="single" w:sz="8" w:space="0" w:color="000000"/>
              <w:bottom w:val="single" w:sz="8" w:space="0" w:color="000000"/>
              <w:right w:val="single" w:sz="8" w:space="0" w:color="000000"/>
            </w:tcBorders>
          </w:tcPr>
          <w:p w14:paraId="624106EE" w14:textId="77777777" w:rsidR="000F7CF2" w:rsidRDefault="002D7046">
            <w:pPr>
              <w:ind w:right="25"/>
              <w:jc w:val="center"/>
            </w:pPr>
            <w:r>
              <w:rPr>
                <w:rFonts w:ascii="Times New Roman" w:eastAsia="Times New Roman" w:hAnsi="Times New Roman" w:cs="Times New Roman"/>
                <w:sz w:val="24"/>
              </w:rPr>
              <w:t xml:space="preserve">15% </w:t>
            </w:r>
          </w:p>
        </w:tc>
        <w:tc>
          <w:tcPr>
            <w:tcW w:w="2250" w:type="dxa"/>
            <w:tcBorders>
              <w:top w:val="single" w:sz="8" w:space="0" w:color="000000"/>
              <w:left w:val="single" w:sz="8" w:space="0" w:color="000000"/>
              <w:bottom w:val="single" w:sz="8" w:space="0" w:color="000000"/>
              <w:right w:val="single" w:sz="8" w:space="0" w:color="000000"/>
            </w:tcBorders>
          </w:tcPr>
          <w:p w14:paraId="73B3C029" w14:textId="77777777" w:rsidR="000F7CF2" w:rsidRDefault="002D7046">
            <w:pPr>
              <w:spacing w:after="17"/>
              <w:ind w:left="30"/>
            </w:pPr>
            <w:r>
              <w:rPr>
                <w:rFonts w:ascii="Times New Roman" w:eastAsia="Times New Roman" w:hAnsi="Times New Roman" w:cs="Times New Roman"/>
                <w:sz w:val="24"/>
              </w:rPr>
              <w:t xml:space="preserve">13–15% – </w:t>
            </w:r>
          </w:p>
          <w:p w14:paraId="51DFCDB8" w14:textId="77777777" w:rsidR="000F7CF2" w:rsidRDefault="002D7046">
            <w:pPr>
              <w:ind w:left="30"/>
            </w:pPr>
            <w:r>
              <w:rPr>
                <w:rFonts w:ascii="Times New Roman" w:eastAsia="Times New Roman" w:hAnsi="Times New Roman" w:cs="Times New Roman"/>
                <w:sz w:val="24"/>
              </w:rPr>
              <w:t xml:space="preserve">Implements a fully functional expert system using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facts, predicates, rules, variables, unification, and backtracking effectively. </w:t>
            </w:r>
          </w:p>
        </w:tc>
        <w:tc>
          <w:tcPr>
            <w:tcW w:w="1480" w:type="dxa"/>
            <w:tcBorders>
              <w:top w:val="single" w:sz="8" w:space="0" w:color="000000"/>
              <w:left w:val="single" w:sz="8" w:space="0" w:color="000000"/>
              <w:bottom w:val="single" w:sz="8" w:space="0" w:color="000000"/>
              <w:right w:val="single" w:sz="8" w:space="0" w:color="000000"/>
            </w:tcBorders>
          </w:tcPr>
          <w:p w14:paraId="11E3EA2E" w14:textId="77777777" w:rsidR="000F7CF2" w:rsidRDefault="002D7046">
            <w:pPr>
              <w:ind w:left="35"/>
            </w:pPr>
            <w:r>
              <w:rPr>
                <w:rFonts w:ascii="Times New Roman" w:eastAsia="Times New Roman" w:hAnsi="Times New Roman" w:cs="Times New Roman"/>
                <w:sz w:val="24"/>
              </w:rPr>
              <w:t xml:space="preserve">10–12% – Functional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implementati</w:t>
            </w:r>
            <w:proofErr w:type="spellEnd"/>
            <w:r>
              <w:rPr>
                <w:rFonts w:ascii="Times New Roman" w:eastAsia="Times New Roman" w:hAnsi="Times New Roman" w:cs="Times New Roman"/>
                <w:sz w:val="24"/>
              </w:rPr>
              <w:t xml:space="preserve"> on with minor technical issues. </w:t>
            </w:r>
          </w:p>
        </w:tc>
        <w:tc>
          <w:tcPr>
            <w:tcW w:w="1780" w:type="dxa"/>
            <w:tcBorders>
              <w:top w:val="single" w:sz="8" w:space="0" w:color="000000"/>
              <w:left w:val="single" w:sz="8" w:space="0" w:color="000000"/>
              <w:bottom w:val="single" w:sz="8" w:space="0" w:color="000000"/>
              <w:right w:val="single" w:sz="8" w:space="0" w:color="000000"/>
            </w:tcBorders>
          </w:tcPr>
          <w:p w14:paraId="6F9BB47C" w14:textId="77777777" w:rsidR="000F7CF2" w:rsidRDefault="002D7046">
            <w:pPr>
              <w:spacing w:line="274" w:lineRule="auto"/>
              <w:ind w:left="25"/>
            </w:pPr>
            <w:r>
              <w:rPr>
                <w:rFonts w:ascii="Times New Roman" w:eastAsia="Times New Roman" w:hAnsi="Times New Roman" w:cs="Times New Roman"/>
                <w:sz w:val="24"/>
              </w:rPr>
              <w:t xml:space="preserve">7–9% – Basic implementation works with limited use of </w:t>
            </w:r>
          </w:p>
          <w:p w14:paraId="4367E7B7" w14:textId="77777777" w:rsidR="000F7CF2" w:rsidRDefault="002D7046">
            <w:pPr>
              <w:ind w:left="25"/>
            </w:pP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features. </w:t>
            </w:r>
          </w:p>
        </w:tc>
        <w:tc>
          <w:tcPr>
            <w:tcW w:w="2428" w:type="dxa"/>
            <w:tcBorders>
              <w:top w:val="single" w:sz="8" w:space="0" w:color="000000"/>
              <w:left w:val="single" w:sz="8" w:space="0" w:color="000000"/>
              <w:bottom w:val="single" w:sz="8" w:space="0" w:color="000000"/>
              <w:right w:val="single" w:sz="8" w:space="0" w:color="000000"/>
            </w:tcBorders>
          </w:tcPr>
          <w:p w14:paraId="04313C43" w14:textId="77777777" w:rsidR="000F7CF2" w:rsidRDefault="002D7046">
            <w:pPr>
              <w:spacing w:after="17"/>
            </w:pPr>
            <w:r>
              <w:rPr>
                <w:rFonts w:ascii="Times New Roman" w:eastAsia="Times New Roman" w:hAnsi="Times New Roman" w:cs="Times New Roman"/>
                <w:sz w:val="24"/>
              </w:rPr>
              <w:t xml:space="preserve">0–6% – </w:t>
            </w:r>
          </w:p>
          <w:p w14:paraId="6FE19594" w14:textId="77777777" w:rsidR="000F7CF2" w:rsidRDefault="002D7046">
            <w:r>
              <w:rPr>
                <w:rFonts w:ascii="Times New Roman" w:eastAsia="Times New Roman" w:hAnsi="Times New Roman" w:cs="Times New Roman"/>
                <w:sz w:val="24"/>
              </w:rPr>
              <w:t xml:space="preserve">Implementation is incomplete, incorrect, or non-functional. </w:t>
            </w:r>
          </w:p>
        </w:tc>
      </w:tr>
    </w:tbl>
    <w:p w14:paraId="39C6FFE2" w14:textId="77777777" w:rsidR="000F7CF2" w:rsidRDefault="000F7CF2">
      <w:pPr>
        <w:spacing w:after="0"/>
        <w:ind w:left="-1440" w:right="266"/>
        <w:jc w:val="both"/>
      </w:pPr>
    </w:p>
    <w:tbl>
      <w:tblPr>
        <w:tblStyle w:val="TableGrid"/>
        <w:tblW w:w="11624" w:type="dxa"/>
        <w:tblInd w:w="-1286" w:type="dxa"/>
        <w:tblCellMar>
          <w:top w:w="108" w:type="dxa"/>
          <w:left w:w="10" w:type="dxa"/>
        </w:tblCellMar>
        <w:tblLook w:val="04A0" w:firstRow="1" w:lastRow="0" w:firstColumn="1" w:lastColumn="0" w:noHBand="0" w:noVBand="1"/>
      </w:tblPr>
      <w:tblGrid>
        <w:gridCol w:w="1843"/>
        <w:gridCol w:w="993"/>
        <w:gridCol w:w="3100"/>
        <w:gridCol w:w="1480"/>
        <w:gridCol w:w="1780"/>
        <w:gridCol w:w="2428"/>
      </w:tblGrid>
      <w:tr w:rsidR="000F7CF2" w14:paraId="35A07C89" w14:textId="77777777" w:rsidTr="00EB73FB">
        <w:trPr>
          <w:trHeight w:val="2960"/>
        </w:trPr>
        <w:tc>
          <w:tcPr>
            <w:tcW w:w="1843" w:type="dxa"/>
            <w:tcBorders>
              <w:top w:val="single" w:sz="8" w:space="0" w:color="000000"/>
              <w:left w:val="single" w:sz="8" w:space="0" w:color="000000"/>
              <w:bottom w:val="single" w:sz="8" w:space="0" w:color="000000"/>
              <w:right w:val="single" w:sz="8" w:space="0" w:color="000000"/>
            </w:tcBorders>
          </w:tcPr>
          <w:p w14:paraId="22534464" w14:textId="77777777" w:rsidR="000F7CF2" w:rsidRDefault="002D7046">
            <w:pPr>
              <w:spacing w:after="17"/>
              <w:ind w:left="25"/>
            </w:pPr>
            <w:r>
              <w:rPr>
                <w:rFonts w:ascii="Times New Roman" w:eastAsia="Times New Roman" w:hAnsi="Times New Roman" w:cs="Times New Roman"/>
                <w:sz w:val="24"/>
              </w:rPr>
              <w:lastRenderedPageBreak/>
              <w:t xml:space="preserve">5. Forward </w:t>
            </w:r>
          </w:p>
          <w:p w14:paraId="6F736826" w14:textId="77777777" w:rsidR="000F7CF2" w:rsidRDefault="002D7046">
            <w:pPr>
              <w:ind w:left="25"/>
            </w:pPr>
            <w:r>
              <w:rPr>
                <w:rFonts w:ascii="Times New Roman" w:eastAsia="Times New Roman" w:hAnsi="Times New Roman" w:cs="Times New Roman"/>
                <w:sz w:val="24"/>
              </w:rPr>
              <w:t xml:space="preserve">Chaining </w:t>
            </w:r>
          </w:p>
        </w:tc>
        <w:tc>
          <w:tcPr>
            <w:tcW w:w="993" w:type="dxa"/>
            <w:tcBorders>
              <w:top w:val="single" w:sz="8" w:space="0" w:color="000000"/>
              <w:left w:val="single" w:sz="8" w:space="0" w:color="000000"/>
              <w:bottom w:val="single" w:sz="8" w:space="0" w:color="000000"/>
              <w:right w:val="single" w:sz="8" w:space="0" w:color="000000"/>
            </w:tcBorders>
          </w:tcPr>
          <w:p w14:paraId="396F6002" w14:textId="77777777" w:rsidR="000F7CF2" w:rsidRDefault="002D7046">
            <w:pPr>
              <w:ind w:right="25"/>
              <w:jc w:val="center"/>
            </w:pPr>
            <w:r>
              <w:rPr>
                <w:rFonts w:ascii="Times New Roman" w:eastAsia="Times New Roman" w:hAnsi="Times New Roman" w:cs="Times New Roman"/>
                <w:sz w:val="24"/>
              </w:rPr>
              <w:t xml:space="preserve">10% </w:t>
            </w:r>
          </w:p>
        </w:tc>
        <w:tc>
          <w:tcPr>
            <w:tcW w:w="3100" w:type="dxa"/>
            <w:tcBorders>
              <w:top w:val="single" w:sz="8" w:space="0" w:color="000000"/>
              <w:left w:val="single" w:sz="8" w:space="0" w:color="000000"/>
              <w:bottom w:val="single" w:sz="8" w:space="0" w:color="000000"/>
              <w:right w:val="single" w:sz="8" w:space="0" w:color="000000"/>
            </w:tcBorders>
          </w:tcPr>
          <w:p w14:paraId="00C2FD47" w14:textId="77777777" w:rsidR="000F7CF2" w:rsidRDefault="002D7046">
            <w:pPr>
              <w:ind w:left="30" w:right="34"/>
            </w:pPr>
            <w:r>
              <w:rPr>
                <w:rFonts w:ascii="Times New Roman" w:eastAsia="Times New Roman" w:hAnsi="Times New Roman" w:cs="Times New Roman"/>
                <w:sz w:val="24"/>
              </w:rPr>
              <w:t xml:space="preserve">9–10% – Correctly implements and demonstrates forward chaining from initial facts through applicable rules to final conclusions. </w:t>
            </w:r>
          </w:p>
        </w:tc>
        <w:tc>
          <w:tcPr>
            <w:tcW w:w="1480" w:type="dxa"/>
            <w:tcBorders>
              <w:top w:val="single" w:sz="8" w:space="0" w:color="000000"/>
              <w:left w:val="single" w:sz="8" w:space="0" w:color="000000"/>
              <w:bottom w:val="single" w:sz="8" w:space="0" w:color="000000"/>
              <w:right w:val="single" w:sz="8" w:space="0" w:color="000000"/>
            </w:tcBorders>
          </w:tcPr>
          <w:p w14:paraId="537B4A62" w14:textId="77777777" w:rsidR="000F7CF2" w:rsidRDefault="002D7046">
            <w:pPr>
              <w:ind w:left="35"/>
            </w:pPr>
            <w:r>
              <w:rPr>
                <w:rFonts w:ascii="Times New Roman" w:eastAsia="Times New Roman" w:hAnsi="Times New Roman" w:cs="Times New Roman"/>
                <w:sz w:val="24"/>
              </w:rPr>
              <w:t xml:space="preserve">7–8% – Forward chaining works correctly with minor limitations. </w:t>
            </w:r>
          </w:p>
        </w:tc>
        <w:tc>
          <w:tcPr>
            <w:tcW w:w="1780" w:type="dxa"/>
            <w:tcBorders>
              <w:top w:val="single" w:sz="8" w:space="0" w:color="000000"/>
              <w:left w:val="single" w:sz="8" w:space="0" w:color="000000"/>
              <w:bottom w:val="single" w:sz="8" w:space="0" w:color="000000"/>
              <w:right w:val="single" w:sz="8" w:space="0" w:color="000000"/>
            </w:tcBorders>
          </w:tcPr>
          <w:p w14:paraId="3BE17748" w14:textId="77777777" w:rsidR="000F7CF2" w:rsidRDefault="002D7046">
            <w:pPr>
              <w:ind w:left="25"/>
            </w:pPr>
            <w:r>
              <w:rPr>
                <w:rFonts w:ascii="Times New Roman" w:eastAsia="Times New Roman" w:hAnsi="Times New Roman" w:cs="Times New Roman"/>
                <w:sz w:val="24"/>
              </w:rPr>
              <w:t xml:space="preserve">5–6% – Basic forward reasoning demonstrated but with incomplete rule processing. </w:t>
            </w:r>
          </w:p>
        </w:tc>
        <w:tc>
          <w:tcPr>
            <w:tcW w:w="2428" w:type="dxa"/>
            <w:tcBorders>
              <w:top w:val="single" w:sz="8" w:space="0" w:color="000000"/>
              <w:left w:val="single" w:sz="8" w:space="0" w:color="000000"/>
              <w:bottom w:val="single" w:sz="8" w:space="0" w:color="000000"/>
              <w:right w:val="single" w:sz="8" w:space="0" w:color="000000"/>
            </w:tcBorders>
          </w:tcPr>
          <w:p w14:paraId="53A9D6C1" w14:textId="77777777" w:rsidR="000F7CF2" w:rsidRDefault="002D7046">
            <w:r>
              <w:rPr>
                <w:rFonts w:ascii="Times New Roman" w:eastAsia="Times New Roman" w:hAnsi="Times New Roman" w:cs="Times New Roman"/>
                <w:sz w:val="24"/>
              </w:rPr>
              <w:t xml:space="preserve">0–4% – Forward chaining is missing or incorrectly implemented. </w:t>
            </w:r>
          </w:p>
        </w:tc>
      </w:tr>
      <w:tr w:rsidR="000F7CF2" w14:paraId="41ACBB2C" w14:textId="77777777" w:rsidTr="00EB73FB">
        <w:trPr>
          <w:trHeight w:val="2003"/>
        </w:trPr>
        <w:tc>
          <w:tcPr>
            <w:tcW w:w="1843" w:type="dxa"/>
            <w:tcBorders>
              <w:top w:val="single" w:sz="8" w:space="0" w:color="000000"/>
              <w:left w:val="single" w:sz="8" w:space="0" w:color="000000"/>
              <w:bottom w:val="single" w:sz="8" w:space="0" w:color="000000"/>
              <w:right w:val="single" w:sz="8" w:space="0" w:color="000000"/>
            </w:tcBorders>
          </w:tcPr>
          <w:p w14:paraId="68D6661D" w14:textId="77777777" w:rsidR="000F7CF2" w:rsidRDefault="002D7046">
            <w:pPr>
              <w:spacing w:after="17"/>
              <w:ind w:left="25"/>
            </w:pPr>
            <w:r>
              <w:rPr>
                <w:rFonts w:ascii="Times New Roman" w:eastAsia="Times New Roman" w:hAnsi="Times New Roman" w:cs="Times New Roman"/>
                <w:sz w:val="24"/>
              </w:rPr>
              <w:t xml:space="preserve">6. Backward </w:t>
            </w:r>
          </w:p>
          <w:p w14:paraId="04185848" w14:textId="77777777" w:rsidR="000F7CF2" w:rsidRDefault="002D7046">
            <w:pPr>
              <w:ind w:left="25"/>
            </w:pPr>
            <w:r>
              <w:rPr>
                <w:rFonts w:ascii="Times New Roman" w:eastAsia="Times New Roman" w:hAnsi="Times New Roman" w:cs="Times New Roman"/>
                <w:sz w:val="24"/>
              </w:rPr>
              <w:t xml:space="preserve">Chaining </w:t>
            </w:r>
          </w:p>
        </w:tc>
        <w:tc>
          <w:tcPr>
            <w:tcW w:w="993" w:type="dxa"/>
            <w:tcBorders>
              <w:top w:val="single" w:sz="8" w:space="0" w:color="000000"/>
              <w:left w:val="single" w:sz="8" w:space="0" w:color="000000"/>
              <w:bottom w:val="single" w:sz="8" w:space="0" w:color="000000"/>
              <w:right w:val="single" w:sz="8" w:space="0" w:color="000000"/>
            </w:tcBorders>
          </w:tcPr>
          <w:p w14:paraId="34FF6B4B" w14:textId="77777777" w:rsidR="000F7CF2" w:rsidRDefault="002D7046">
            <w:pPr>
              <w:ind w:right="25"/>
              <w:jc w:val="center"/>
            </w:pPr>
            <w:r>
              <w:rPr>
                <w:rFonts w:ascii="Times New Roman" w:eastAsia="Times New Roman" w:hAnsi="Times New Roman" w:cs="Times New Roman"/>
                <w:sz w:val="24"/>
              </w:rPr>
              <w:t xml:space="preserve">10% </w:t>
            </w:r>
          </w:p>
        </w:tc>
        <w:tc>
          <w:tcPr>
            <w:tcW w:w="3100" w:type="dxa"/>
            <w:tcBorders>
              <w:top w:val="single" w:sz="8" w:space="0" w:color="000000"/>
              <w:left w:val="single" w:sz="8" w:space="0" w:color="000000"/>
              <w:bottom w:val="single" w:sz="8" w:space="0" w:color="000000"/>
              <w:right w:val="single" w:sz="8" w:space="0" w:color="000000"/>
            </w:tcBorders>
          </w:tcPr>
          <w:p w14:paraId="45C3EB5F" w14:textId="77777777" w:rsidR="000F7CF2" w:rsidRDefault="002D7046">
            <w:pPr>
              <w:spacing w:after="17"/>
              <w:ind w:left="30"/>
            </w:pPr>
            <w:r>
              <w:rPr>
                <w:rFonts w:ascii="Times New Roman" w:eastAsia="Times New Roman" w:hAnsi="Times New Roman" w:cs="Times New Roman"/>
                <w:sz w:val="24"/>
              </w:rPr>
              <w:t xml:space="preserve">9–10% – </w:t>
            </w:r>
          </w:p>
          <w:p w14:paraId="08296E29" w14:textId="77777777" w:rsidR="000F7CF2" w:rsidRDefault="002D7046">
            <w:pPr>
              <w:spacing w:line="274" w:lineRule="auto"/>
              <w:ind w:left="30" w:right="41"/>
            </w:pPr>
            <w:r>
              <w:rPr>
                <w:rFonts w:ascii="Times New Roman" w:eastAsia="Times New Roman" w:hAnsi="Times New Roman" w:cs="Times New Roman"/>
                <w:sz w:val="24"/>
              </w:rPr>
              <w:t xml:space="preserve">Effectively demonstrates goal-driven backward chaining using </w:t>
            </w:r>
            <w:proofErr w:type="spellStart"/>
            <w:r>
              <w:rPr>
                <w:rFonts w:ascii="Times New Roman" w:eastAsia="Times New Roman" w:hAnsi="Times New Roman" w:cs="Times New Roman"/>
                <w:sz w:val="24"/>
              </w:rPr>
              <w:t>Prolog's</w:t>
            </w:r>
            <w:proofErr w:type="spellEnd"/>
            <w:r>
              <w:rPr>
                <w:rFonts w:ascii="Times New Roman" w:eastAsia="Times New Roman" w:hAnsi="Times New Roman" w:cs="Times New Roman"/>
                <w:sz w:val="24"/>
              </w:rPr>
              <w:t xml:space="preserve"> inference mechanism and </w:t>
            </w:r>
          </w:p>
          <w:p w14:paraId="3873DBC9" w14:textId="77777777" w:rsidR="000F7CF2" w:rsidRDefault="002D7046">
            <w:pPr>
              <w:ind w:left="30"/>
            </w:pPr>
            <w:r>
              <w:rPr>
                <w:rFonts w:ascii="Times New Roman" w:eastAsia="Times New Roman" w:hAnsi="Times New Roman" w:cs="Times New Roman"/>
                <w:sz w:val="24"/>
              </w:rPr>
              <w:t xml:space="preserve">clearly traces the reasoning process. </w:t>
            </w:r>
          </w:p>
        </w:tc>
        <w:tc>
          <w:tcPr>
            <w:tcW w:w="1480" w:type="dxa"/>
            <w:tcBorders>
              <w:top w:val="single" w:sz="8" w:space="0" w:color="000000"/>
              <w:left w:val="single" w:sz="8" w:space="0" w:color="000000"/>
              <w:bottom w:val="single" w:sz="8" w:space="0" w:color="000000"/>
              <w:right w:val="single" w:sz="8" w:space="0" w:color="000000"/>
            </w:tcBorders>
          </w:tcPr>
          <w:p w14:paraId="4FC36D09" w14:textId="77777777" w:rsidR="000F7CF2" w:rsidRDefault="002D7046">
            <w:pPr>
              <w:ind w:left="35"/>
            </w:pPr>
            <w:r>
              <w:rPr>
                <w:rFonts w:ascii="Times New Roman" w:eastAsia="Times New Roman" w:hAnsi="Times New Roman" w:cs="Times New Roman"/>
                <w:sz w:val="24"/>
              </w:rPr>
              <w:t xml:space="preserve">7–8% – Backward chaining works correctly with minor gaps. </w:t>
            </w:r>
          </w:p>
        </w:tc>
        <w:tc>
          <w:tcPr>
            <w:tcW w:w="1780" w:type="dxa"/>
            <w:tcBorders>
              <w:top w:val="single" w:sz="8" w:space="0" w:color="000000"/>
              <w:left w:val="single" w:sz="8" w:space="0" w:color="000000"/>
              <w:bottom w:val="single" w:sz="8" w:space="0" w:color="000000"/>
              <w:right w:val="single" w:sz="8" w:space="0" w:color="000000"/>
            </w:tcBorders>
          </w:tcPr>
          <w:p w14:paraId="173AC2E5" w14:textId="77777777" w:rsidR="000F7CF2" w:rsidRDefault="002D7046">
            <w:pPr>
              <w:ind w:left="25"/>
            </w:pPr>
            <w:r>
              <w:rPr>
                <w:rFonts w:ascii="Times New Roman" w:eastAsia="Times New Roman" w:hAnsi="Times New Roman" w:cs="Times New Roman"/>
                <w:sz w:val="24"/>
              </w:rPr>
              <w:t xml:space="preserve">5–6% – Basic backward reasoning demonstrated with limited explanation. </w:t>
            </w:r>
          </w:p>
        </w:tc>
        <w:tc>
          <w:tcPr>
            <w:tcW w:w="2428" w:type="dxa"/>
            <w:tcBorders>
              <w:top w:val="single" w:sz="8" w:space="0" w:color="000000"/>
              <w:left w:val="single" w:sz="8" w:space="0" w:color="000000"/>
              <w:bottom w:val="single" w:sz="8" w:space="0" w:color="000000"/>
              <w:right w:val="single" w:sz="8" w:space="0" w:color="000000"/>
            </w:tcBorders>
          </w:tcPr>
          <w:p w14:paraId="44538FC0" w14:textId="77777777" w:rsidR="000F7CF2" w:rsidRDefault="002D7046">
            <w:pPr>
              <w:spacing w:after="17"/>
            </w:pPr>
            <w:r>
              <w:rPr>
                <w:rFonts w:ascii="Times New Roman" w:eastAsia="Times New Roman" w:hAnsi="Times New Roman" w:cs="Times New Roman"/>
                <w:sz w:val="24"/>
              </w:rPr>
              <w:t xml:space="preserve">0–4% – </w:t>
            </w:r>
          </w:p>
          <w:p w14:paraId="54BE9A4E" w14:textId="77777777" w:rsidR="000F7CF2" w:rsidRDefault="002D7046">
            <w:pPr>
              <w:spacing w:after="17"/>
            </w:pPr>
            <w:r>
              <w:rPr>
                <w:rFonts w:ascii="Times New Roman" w:eastAsia="Times New Roman" w:hAnsi="Times New Roman" w:cs="Times New Roman"/>
                <w:sz w:val="24"/>
              </w:rPr>
              <w:t xml:space="preserve">Backward </w:t>
            </w:r>
          </w:p>
          <w:p w14:paraId="2F328F35" w14:textId="77777777" w:rsidR="000F7CF2" w:rsidRDefault="002D7046">
            <w:r>
              <w:rPr>
                <w:rFonts w:ascii="Times New Roman" w:eastAsia="Times New Roman" w:hAnsi="Times New Roman" w:cs="Times New Roman"/>
                <w:sz w:val="24"/>
              </w:rPr>
              <w:t xml:space="preserve">chaining is missing or incorrectly implemented. </w:t>
            </w:r>
          </w:p>
        </w:tc>
      </w:tr>
      <w:tr w:rsidR="000F7CF2" w14:paraId="7E001BEC" w14:textId="77777777" w:rsidTr="00EB73FB">
        <w:trPr>
          <w:trHeight w:val="3000"/>
        </w:trPr>
        <w:tc>
          <w:tcPr>
            <w:tcW w:w="1843" w:type="dxa"/>
            <w:tcBorders>
              <w:top w:val="single" w:sz="8" w:space="0" w:color="000000"/>
              <w:left w:val="single" w:sz="8" w:space="0" w:color="000000"/>
              <w:bottom w:val="single" w:sz="8" w:space="0" w:color="000000"/>
              <w:right w:val="single" w:sz="8" w:space="0" w:color="000000"/>
            </w:tcBorders>
          </w:tcPr>
          <w:p w14:paraId="1A955570" w14:textId="77777777" w:rsidR="000F7CF2" w:rsidRDefault="002D7046">
            <w:pPr>
              <w:spacing w:line="274" w:lineRule="auto"/>
              <w:ind w:left="25"/>
            </w:pPr>
            <w:r>
              <w:rPr>
                <w:rFonts w:ascii="Times New Roman" w:eastAsia="Times New Roman" w:hAnsi="Times New Roman" w:cs="Times New Roman"/>
                <w:sz w:val="24"/>
              </w:rPr>
              <w:t xml:space="preserve">7. Procedural and </w:t>
            </w:r>
          </w:p>
          <w:p w14:paraId="6DFB63FB" w14:textId="77777777" w:rsidR="000F7CF2" w:rsidRDefault="002D7046">
            <w:pPr>
              <w:spacing w:after="17"/>
              <w:ind w:left="25"/>
              <w:jc w:val="both"/>
            </w:pPr>
            <w:r>
              <w:rPr>
                <w:rFonts w:ascii="Times New Roman" w:eastAsia="Times New Roman" w:hAnsi="Times New Roman" w:cs="Times New Roman"/>
                <w:sz w:val="24"/>
              </w:rPr>
              <w:t xml:space="preserve">Non-Procedural </w:t>
            </w:r>
          </w:p>
          <w:p w14:paraId="60377A29" w14:textId="77777777" w:rsidR="000F7CF2" w:rsidRDefault="002D7046">
            <w:pPr>
              <w:spacing w:after="17"/>
              <w:ind w:left="25"/>
            </w:pPr>
            <w:r>
              <w:rPr>
                <w:rFonts w:ascii="Times New Roman" w:eastAsia="Times New Roman" w:hAnsi="Times New Roman" w:cs="Times New Roman"/>
                <w:sz w:val="24"/>
              </w:rPr>
              <w:t xml:space="preserve">Paradigm </w:t>
            </w:r>
          </w:p>
          <w:p w14:paraId="4B5658FA" w14:textId="77777777" w:rsidR="000F7CF2" w:rsidRDefault="002D7046">
            <w:pPr>
              <w:ind w:left="25"/>
            </w:pPr>
            <w:r>
              <w:rPr>
                <w:rFonts w:ascii="Times New Roman" w:eastAsia="Times New Roman" w:hAnsi="Times New Roman" w:cs="Times New Roman"/>
                <w:sz w:val="24"/>
              </w:rPr>
              <w:t xml:space="preserve">Analysis </w:t>
            </w:r>
          </w:p>
        </w:tc>
        <w:tc>
          <w:tcPr>
            <w:tcW w:w="993" w:type="dxa"/>
            <w:tcBorders>
              <w:top w:val="single" w:sz="8" w:space="0" w:color="000000"/>
              <w:left w:val="single" w:sz="8" w:space="0" w:color="000000"/>
              <w:bottom w:val="single" w:sz="8" w:space="0" w:color="000000"/>
              <w:right w:val="single" w:sz="8" w:space="0" w:color="000000"/>
            </w:tcBorders>
          </w:tcPr>
          <w:p w14:paraId="4AA03FBE" w14:textId="77777777" w:rsidR="000F7CF2" w:rsidRDefault="002D7046">
            <w:pPr>
              <w:ind w:right="25"/>
              <w:jc w:val="center"/>
            </w:pPr>
            <w:r>
              <w:rPr>
                <w:rFonts w:ascii="Times New Roman" w:eastAsia="Times New Roman" w:hAnsi="Times New Roman" w:cs="Times New Roman"/>
                <w:sz w:val="24"/>
              </w:rPr>
              <w:t xml:space="preserve">10% </w:t>
            </w:r>
          </w:p>
        </w:tc>
        <w:tc>
          <w:tcPr>
            <w:tcW w:w="3100" w:type="dxa"/>
            <w:tcBorders>
              <w:top w:val="single" w:sz="8" w:space="0" w:color="000000"/>
              <w:left w:val="single" w:sz="8" w:space="0" w:color="000000"/>
              <w:bottom w:val="single" w:sz="8" w:space="0" w:color="000000"/>
              <w:right w:val="single" w:sz="8" w:space="0" w:color="000000"/>
            </w:tcBorders>
            <w:vAlign w:val="center"/>
          </w:tcPr>
          <w:p w14:paraId="00BA3C76" w14:textId="77777777" w:rsidR="000F7CF2" w:rsidRDefault="002D7046">
            <w:pPr>
              <w:ind w:left="30"/>
            </w:pPr>
            <w:r>
              <w:rPr>
                <w:rFonts w:ascii="Times New Roman" w:eastAsia="Times New Roman" w:hAnsi="Times New Roman" w:cs="Times New Roman"/>
                <w:sz w:val="24"/>
              </w:rPr>
              <w:t xml:space="preserve">9–10% – Clearly distinguishes procedural and declarative/non-pr </w:t>
            </w:r>
            <w:proofErr w:type="spellStart"/>
            <w:r>
              <w:rPr>
                <w:rFonts w:ascii="Times New Roman" w:eastAsia="Times New Roman" w:hAnsi="Times New Roman" w:cs="Times New Roman"/>
                <w:sz w:val="24"/>
              </w:rPr>
              <w:t>ocedural</w:t>
            </w:r>
            <w:proofErr w:type="spellEnd"/>
            <w:r>
              <w:rPr>
                <w:rFonts w:ascii="Times New Roman" w:eastAsia="Times New Roman" w:hAnsi="Times New Roman" w:cs="Times New Roman"/>
                <w:sz w:val="24"/>
              </w:rPr>
              <w:t xml:space="preserve"> approaches and demonstrates their application in the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system. </w:t>
            </w:r>
          </w:p>
        </w:tc>
        <w:tc>
          <w:tcPr>
            <w:tcW w:w="1480" w:type="dxa"/>
            <w:tcBorders>
              <w:top w:val="single" w:sz="8" w:space="0" w:color="000000"/>
              <w:left w:val="single" w:sz="8" w:space="0" w:color="000000"/>
              <w:bottom w:val="single" w:sz="8" w:space="0" w:color="000000"/>
              <w:right w:val="single" w:sz="8" w:space="0" w:color="000000"/>
            </w:tcBorders>
          </w:tcPr>
          <w:p w14:paraId="03AE2595" w14:textId="77777777" w:rsidR="000F7CF2" w:rsidRDefault="002D7046">
            <w:pPr>
              <w:spacing w:after="17"/>
              <w:ind w:left="35"/>
            </w:pPr>
            <w:r>
              <w:rPr>
                <w:rFonts w:ascii="Times New Roman" w:eastAsia="Times New Roman" w:hAnsi="Times New Roman" w:cs="Times New Roman"/>
                <w:sz w:val="24"/>
              </w:rPr>
              <w:t xml:space="preserve">7–8% – </w:t>
            </w:r>
          </w:p>
          <w:p w14:paraId="4AE466C6" w14:textId="77777777" w:rsidR="000F7CF2" w:rsidRDefault="002D7046">
            <w:pPr>
              <w:ind w:left="35"/>
            </w:pPr>
            <w:r>
              <w:rPr>
                <w:rFonts w:ascii="Times New Roman" w:eastAsia="Times New Roman" w:hAnsi="Times New Roman" w:cs="Times New Roman"/>
                <w:sz w:val="24"/>
              </w:rPr>
              <w:t xml:space="preserve">Provides a good distinction with minor conceptual gaps. </w:t>
            </w:r>
          </w:p>
        </w:tc>
        <w:tc>
          <w:tcPr>
            <w:tcW w:w="1780" w:type="dxa"/>
            <w:tcBorders>
              <w:top w:val="single" w:sz="8" w:space="0" w:color="000000"/>
              <w:left w:val="single" w:sz="8" w:space="0" w:color="000000"/>
              <w:bottom w:val="single" w:sz="8" w:space="0" w:color="000000"/>
              <w:right w:val="single" w:sz="8" w:space="0" w:color="000000"/>
            </w:tcBorders>
          </w:tcPr>
          <w:p w14:paraId="37478E42" w14:textId="77777777" w:rsidR="000F7CF2" w:rsidRDefault="002D7046">
            <w:pPr>
              <w:ind w:left="25"/>
            </w:pPr>
            <w:r>
              <w:rPr>
                <w:rFonts w:ascii="Times New Roman" w:eastAsia="Times New Roman" w:hAnsi="Times New Roman" w:cs="Times New Roman"/>
                <w:sz w:val="24"/>
              </w:rPr>
              <w:t xml:space="preserve">5–6% – Basic distinction is explained but lacks practical demonstration. </w:t>
            </w:r>
          </w:p>
        </w:tc>
        <w:tc>
          <w:tcPr>
            <w:tcW w:w="2428" w:type="dxa"/>
            <w:tcBorders>
              <w:top w:val="single" w:sz="8" w:space="0" w:color="000000"/>
              <w:left w:val="single" w:sz="8" w:space="0" w:color="000000"/>
              <w:bottom w:val="single" w:sz="8" w:space="0" w:color="000000"/>
              <w:right w:val="single" w:sz="8" w:space="0" w:color="000000"/>
            </w:tcBorders>
          </w:tcPr>
          <w:p w14:paraId="4F2949C6" w14:textId="77777777" w:rsidR="000F7CF2" w:rsidRDefault="002D7046">
            <w:r>
              <w:rPr>
                <w:rFonts w:ascii="Times New Roman" w:eastAsia="Times New Roman" w:hAnsi="Times New Roman" w:cs="Times New Roman"/>
                <w:sz w:val="24"/>
              </w:rPr>
              <w:t xml:space="preserve">0–4% – Paradigms are misunderstood or not addressed. </w:t>
            </w:r>
          </w:p>
        </w:tc>
      </w:tr>
      <w:tr w:rsidR="000F7CF2" w14:paraId="756AC8C4" w14:textId="77777777" w:rsidTr="00EB73FB">
        <w:trPr>
          <w:trHeight w:val="997"/>
        </w:trPr>
        <w:tc>
          <w:tcPr>
            <w:tcW w:w="1843" w:type="dxa"/>
            <w:tcBorders>
              <w:top w:val="single" w:sz="8" w:space="0" w:color="000000"/>
              <w:left w:val="single" w:sz="8" w:space="0" w:color="000000"/>
              <w:bottom w:val="single" w:sz="8" w:space="0" w:color="000000"/>
              <w:right w:val="single" w:sz="8" w:space="0" w:color="000000"/>
            </w:tcBorders>
          </w:tcPr>
          <w:p w14:paraId="653C3B9F" w14:textId="77777777" w:rsidR="000F7CF2" w:rsidRDefault="002D7046">
            <w:pPr>
              <w:spacing w:after="17"/>
              <w:ind w:left="25"/>
            </w:pPr>
            <w:r>
              <w:rPr>
                <w:rFonts w:ascii="Times New Roman" w:eastAsia="Times New Roman" w:hAnsi="Times New Roman" w:cs="Times New Roman"/>
                <w:sz w:val="24"/>
              </w:rPr>
              <w:t xml:space="preserve">8. Inference, </w:t>
            </w:r>
          </w:p>
          <w:p w14:paraId="52C82B96" w14:textId="77777777" w:rsidR="000F7CF2" w:rsidRDefault="002D7046">
            <w:pPr>
              <w:spacing w:after="17"/>
              <w:ind w:left="25"/>
              <w:jc w:val="both"/>
            </w:pPr>
            <w:r>
              <w:rPr>
                <w:rFonts w:ascii="Times New Roman" w:eastAsia="Times New Roman" w:hAnsi="Times New Roman" w:cs="Times New Roman"/>
                <w:sz w:val="24"/>
              </w:rPr>
              <w:t xml:space="preserve">Unification and </w:t>
            </w:r>
          </w:p>
          <w:p w14:paraId="643CF7C0" w14:textId="77777777" w:rsidR="000F7CF2" w:rsidRDefault="002D7046">
            <w:pPr>
              <w:spacing w:after="17"/>
              <w:ind w:left="25"/>
            </w:pPr>
            <w:r>
              <w:rPr>
                <w:rFonts w:ascii="Times New Roman" w:eastAsia="Times New Roman" w:hAnsi="Times New Roman" w:cs="Times New Roman"/>
                <w:sz w:val="24"/>
              </w:rPr>
              <w:t xml:space="preserve">Reasoning </w:t>
            </w:r>
          </w:p>
          <w:p w14:paraId="11F96DEC" w14:textId="77777777" w:rsidR="000F7CF2" w:rsidRDefault="002D7046">
            <w:pPr>
              <w:ind w:left="25"/>
            </w:pPr>
            <w:r>
              <w:rPr>
                <w:rFonts w:ascii="Times New Roman" w:eastAsia="Times New Roman" w:hAnsi="Times New Roman" w:cs="Times New Roman"/>
                <w:sz w:val="24"/>
              </w:rPr>
              <w:t xml:space="preserve">Accuracy </w:t>
            </w:r>
          </w:p>
        </w:tc>
        <w:tc>
          <w:tcPr>
            <w:tcW w:w="993" w:type="dxa"/>
            <w:tcBorders>
              <w:top w:val="single" w:sz="8" w:space="0" w:color="000000"/>
              <w:left w:val="single" w:sz="8" w:space="0" w:color="000000"/>
              <w:bottom w:val="single" w:sz="8" w:space="0" w:color="000000"/>
              <w:right w:val="single" w:sz="8" w:space="0" w:color="000000"/>
            </w:tcBorders>
          </w:tcPr>
          <w:p w14:paraId="28FAC32A" w14:textId="77777777" w:rsidR="000F7CF2" w:rsidRDefault="002D7046">
            <w:pPr>
              <w:ind w:right="25"/>
              <w:jc w:val="center"/>
            </w:pPr>
            <w:r>
              <w:rPr>
                <w:rFonts w:ascii="Times New Roman" w:eastAsia="Times New Roman" w:hAnsi="Times New Roman" w:cs="Times New Roman"/>
                <w:sz w:val="24"/>
              </w:rPr>
              <w:t xml:space="preserve">10% </w:t>
            </w:r>
          </w:p>
        </w:tc>
        <w:tc>
          <w:tcPr>
            <w:tcW w:w="3100" w:type="dxa"/>
            <w:tcBorders>
              <w:top w:val="single" w:sz="8" w:space="0" w:color="000000"/>
              <w:left w:val="single" w:sz="8" w:space="0" w:color="000000"/>
              <w:bottom w:val="single" w:sz="8" w:space="0" w:color="000000"/>
              <w:right w:val="single" w:sz="8" w:space="0" w:color="000000"/>
            </w:tcBorders>
          </w:tcPr>
          <w:p w14:paraId="371DE039" w14:textId="77777777" w:rsidR="000F7CF2" w:rsidRDefault="002D7046">
            <w:pPr>
              <w:ind w:left="30"/>
            </w:pPr>
            <w:r>
              <w:rPr>
                <w:rFonts w:ascii="Times New Roman" w:eastAsia="Times New Roman" w:hAnsi="Times New Roman" w:cs="Times New Roman"/>
                <w:sz w:val="24"/>
              </w:rPr>
              <w:t xml:space="preserve">9–10% – Produces accurate conclusions using unification, backtracking, and logical inference across diverse test cases. </w:t>
            </w:r>
          </w:p>
        </w:tc>
        <w:tc>
          <w:tcPr>
            <w:tcW w:w="1480" w:type="dxa"/>
            <w:tcBorders>
              <w:top w:val="single" w:sz="8" w:space="0" w:color="000000"/>
              <w:left w:val="single" w:sz="8" w:space="0" w:color="000000"/>
              <w:bottom w:val="single" w:sz="8" w:space="0" w:color="000000"/>
              <w:right w:val="single" w:sz="8" w:space="0" w:color="000000"/>
            </w:tcBorders>
          </w:tcPr>
          <w:p w14:paraId="102FCCDE" w14:textId="77777777" w:rsidR="000F7CF2" w:rsidRDefault="002D7046">
            <w:pPr>
              <w:spacing w:after="17"/>
              <w:ind w:left="35"/>
            </w:pPr>
            <w:r>
              <w:rPr>
                <w:rFonts w:ascii="Times New Roman" w:eastAsia="Times New Roman" w:hAnsi="Times New Roman" w:cs="Times New Roman"/>
                <w:sz w:val="24"/>
              </w:rPr>
              <w:t xml:space="preserve">7–8% – </w:t>
            </w:r>
          </w:p>
          <w:p w14:paraId="14D3122E" w14:textId="77777777" w:rsidR="000F7CF2" w:rsidRDefault="002D7046">
            <w:pPr>
              <w:ind w:left="35"/>
            </w:pPr>
            <w:r>
              <w:rPr>
                <w:rFonts w:ascii="Times New Roman" w:eastAsia="Times New Roman" w:hAnsi="Times New Roman" w:cs="Times New Roman"/>
                <w:sz w:val="24"/>
              </w:rPr>
              <w:t xml:space="preserve">Reasoning is mostly accurate with minor errors. </w:t>
            </w:r>
          </w:p>
        </w:tc>
        <w:tc>
          <w:tcPr>
            <w:tcW w:w="1780" w:type="dxa"/>
            <w:tcBorders>
              <w:top w:val="single" w:sz="8" w:space="0" w:color="000000"/>
              <w:left w:val="single" w:sz="8" w:space="0" w:color="000000"/>
              <w:bottom w:val="single" w:sz="8" w:space="0" w:color="000000"/>
              <w:right w:val="single" w:sz="8" w:space="0" w:color="000000"/>
            </w:tcBorders>
          </w:tcPr>
          <w:p w14:paraId="006D24AA" w14:textId="77777777" w:rsidR="000F7CF2" w:rsidRDefault="002D7046">
            <w:pPr>
              <w:ind w:left="25"/>
            </w:pPr>
            <w:r>
              <w:rPr>
                <w:rFonts w:ascii="Times New Roman" w:eastAsia="Times New Roman" w:hAnsi="Times New Roman" w:cs="Times New Roman"/>
                <w:sz w:val="24"/>
              </w:rPr>
              <w:t xml:space="preserve">5–6% – Basic inference works but produces occasional incorrect results. </w:t>
            </w:r>
          </w:p>
        </w:tc>
        <w:tc>
          <w:tcPr>
            <w:tcW w:w="2428" w:type="dxa"/>
            <w:tcBorders>
              <w:top w:val="single" w:sz="8" w:space="0" w:color="000000"/>
              <w:left w:val="single" w:sz="8" w:space="0" w:color="000000"/>
              <w:bottom w:val="single" w:sz="8" w:space="0" w:color="000000"/>
              <w:right w:val="single" w:sz="8" w:space="0" w:color="000000"/>
            </w:tcBorders>
          </w:tcPr>
          <w:p w14:paraId="762438D7" w14:textId="77777777" w:rsidR="000F7CF2" w:rsidRDefault="002D7046">
            <w:pPr>
              <w:spacing w:after="17"/>
            </w:pPr>
            <w:r>
              <w:rPr>
                <w:rFonts w:ascii="Times New Roman" w:eastAsia="Times New Roman" w:hAnsi="Times New Roman" w:cs="Times New Roman"/>
                <w:sz w:val="24"/>
              </w:rPr>
              <w:t xml:space="preserve">0–4% – </w:t>
            </w:r>
          </w:p>
          <w:p w14:paraId="66A57AF4" w14:textId="77777777" w:rsidR="000F7CF2" w:rsidRDefault="002D7046">
            <w:r>
              <w:rPr>
                <w:rFonts w:ascii="Times New Roman" w:eastAsia="Times New Roman" w:hAnsi="Times New Roman" w:cs="Times New Roman"/>
                <w:sz w:val="24"/>
              </w:rPr>
              <w:t xml:space="preserve">Inference is unreliable or incorrect. </w:t>
            </w:r>
          </w:p>
        </w:tc>
      </w:tr>
      <w:tr w:rsidR="000F7CF2" w14:paraId="0166EBA1" w14:textId="77777777" w:rsidTr="00EB73FB">
        <w:trPr>
          <w:trHeight w:val="780"/>
        </w:trPr>
        <w:tc>
          <w:tcPr>
            <w:tcW w:w="1843" w:type="dxa"/>
            <w:tcBorders>
              <w:top w:val="single" w:sz="8" w:space="0" w:color="000000"/>
              <w:left w:val="single" w:sz="8" w:space="0" w:color="000000"/>
              <w:bottom w:val="single" w:sz="8" w:space="0" w:color="000000"/>
              <w:right w:val="single" w:sz="8" w:space="0" w:color="000000"/>
            </w:tcBorders>
          </w:tcPr>
          <w:p w14:paraId="1CA4F726" w14:textId="77777777" w:rsidR="000F7CF2" w:rsidRDefault="002D7046">
            <w:pPr>
              <w:spacing w:after="17"/>
              <w:ind w:left="25"/>
            </w:pPr>
            <w:r>
              <w:rPr>
                <w:rFonts w:ascii="Times New Roman" w:eastAsia="Times New Roman" w:hAnsi="Times New Roman" w:cs="Times New Roman"/>
                <w:sz w:val="24"/>
              </w:rPr>
              <w:t xml:space="preserve">9. Testing, </w:t>
            </w:r>
          </w:p>
          <w:p w14:paraId="7FAA2EAA" w14:textId="77777777" w:rsidR="000F7CF2" w:rsidRDefault="002D7046">
            <w:pPr>
              <w:spacing w:after="17"/>
              <w:ind w:left="25"/>
            </w:pPr>
            <w:r>
              <w:rPr>
                <w:rFonts w:ascii="Times New Roman" w:eastAsia="Times New Roman" w:hAnsi="Times New Roman" w:cs="Times New Roman"/>
                <w:sz w:val="24"/>
              </w:rPr>
              <w:t xml:space="preserve">Results and </w:t>
            </w:r>
          </w:p>
          <w:p w14:paraId="3ECD22FF" w14:textId="77777777" w:rsidR="000F7CF2" w:rsidRDefault="002D7046">
            <w:pPr>
              <w:spacing w:after="17"/>
              <w:ind w:left="25"/>
            </w:pPr>
            <w:r>
              <w:rPr>
                <w:rFonts w:ascii="Times New Roman" w:eastAsia="Times New Roman" w:hAnsi="Times New Roman" w:cs="Times New Roman"/>
                <w:sz w:val="24"/>
              </w:rPr>
              <w:t xml:space="preserve">System </w:t>
            </w:r>
          </w:p>
          <w:p w14:paraId="5EC47890" w14:textId="77777777" w:rsidR="000F7CF2" w:rsidRDefault="002D7046">
            <w:pPr>
              <w:ind w:left="25"/>
            </w:pPr>
            <w:r>
              <w:rPr>
                <w:rFonts w:ascii="Times New Roman" w:eastAsia="Times New Roman" w:hAnsi="Times New Roman" w:cs="Times New Roman"/>
                <w:sz w:val="24"/>
              </w:rPr>
              <w:t xml:space="preserve">Demonstration </w:t>
            </w:r>
          </w:p>
        </w:tc>
        <w:tc>
          <w:tcPr>
            <w:tcW w:w="993" w:type="dxa"/>
            <w:tcBorders>
              <w:top w:val="single" w:sz="8" w:space="0" w:color="000000"/>
              <w:left w:val="single" w:sz="8" w:space="0" w:color="000000"/>
              <w:bottom w:val="single" w:sz="8" w:space="0" w:color="000000"/>
              <w:right w:val="single" w:sz="8" w:space="0" w:color="000000"/>
            </w:tcBorders>
          </w:tcPr>
          <w:p w14:paraId="325203AE" w14:textId="77777777" w:rsidR="000F7CF2" w:rsidRDefault="002D7046">
            <w:pPr>
              <w:ind w:right="25"/>
              <w:jc w:val="center"/>
            </w:pPr>
            <w:r>
              <w:rPr>
                <w:rFonts w:ascii="Times New Roman" w:eastAsia="Times New Roman" w:hAnsi="Times New Roman" w:cs="Times New Roman"/>
                <w:sz w:val="24"/>
              </w:rPr>
              <w:t xml:space="preserve">5% </w:t>
            </w:r>
          </w:p>
        </w:tc>
        <w:tc>
          <w:tcPr>
            <w:tcW w:w="3100" w:type="dxa"/>
            <w:tcBorders>
              <w:top w:val="single" w:sz="8" w:space="0" w:color="000000"/>
              <w:left w:val="single" w:sz="8" w:space="0" w:color="000000"/>
              <w:bottom w:val="single" w:sz="8" w:space="0" w:color="000000"/>
              <w:right w:val="single" w:sz="8" w:space="0" w:color="000000"/>
            </w:tcBorders>
          </w:tcPr>
          <w:p w14:paraId="0F63FC1C" w14:textId="77777777" w:rsidR="000F7CF2" w:rsidRDefault="002D7046">
            <w:pPr>
              <w:spacing w:line="274" w:lineRule="auto"/>
              <w:ind w:left="30"/>
            </w:pPr>
            <w:r>
              <w:rPr>
                <w:rFonts w:ascii="Times New Roman" w:eastAsia="Times New Roman" w:hAnsi="Times New Roman" w:cs="Times New Roman"/>
                <w:sz w:val="24"/>
              </w:rPr>
              <w:t xml:space="preserve">5% – Provides comprehensive </w:t>
            </w:r>
          </w:p>
          <w:p w14:paraId="09CB861B" w14:textId="77777777" w:rsidR="000F7CF2" w:rsidRDefault="002D7046">
            <w:pPr>
              <w:ind w:left="30" w:right="41"/>
            </w:pPr>
            <w:r>
              <w:rPr>
                <w:rFonts w:ascii="Times New Roman" w:eastAsia="Times New Roman" w:hAnsi="Times New Roman" w:cs="Times New Roman"/>
                <w:sz w:val="24"/>
              </w:rPr>
              <w:t xml:space="preserve">test cases, accurate outputs, reasoning traces, and a convincing live demonstration. </w:t>
            </w:r>
          </w:p>
        </w:tc>
        <w:tc>
          <w:tcPr>
            <w:tcW w:w="1480" w:type="dxa"/>
            <w:tcBorders>
              <w:top w:val="single" w:sz="8" w:space="0" w:color="000000"/>
              <w:left w:val="single" w:sz="8" w:space="0" w:color="000000"/>
              <w:bottom w:val="single" w:sz="8" w:space="0" w:color="000000"/>
              <w:right w:val="single" w:sz="8" w:space="0" w:color="000000"/>
            </w:tcBorders>
          </w:tcPr>
          <w:p w14:paraId="5FE47BAB" w14:textId="77777777" w:rsidR="000F7CF2" w:rsidRDefault="002D7046">
            <w:pPr>
              <w:ind w:left="35"/>
            </w:pPr>
            <w:r>
              <w:rPr>
                <w:rFonts w:ascii="Times New Roman" w:eastAsia="Times New Roman" w:hAnsi="Times New Roman" w:cs="Times New Roman"/>
                <w:sz w:val="24"/>
              </w:rPr>
              <w:t xml:space="preserve">4% – Good testing and demonstration with minor gaps. </w:t>
            </w:r>
          </w:p>
        </w:tc>
        <w:tc>
          <w:tcPr>
            <w:tcW w:w="1780" w:type="dxa"/>
            <w:tcBorders>
              <w:top w:val="single" w:sz="8" w:space="0" w:color="000000"/>
              <w:left w:val="single" w:sz="8" w:space="0" w:color="000000"/>
              <w:bottom w:val="single" w:sz="8" w:space="0" w:color="000000"/>
              <w:right w:val="single" w:sz="8" w:space="0" w:color="000000"/>
            </w:tcBorders>
          </w:tcPr>
          <w:p w14:paraId="5B69425C" w14:textId="77777777" w:rsidR="000F7CF2" w:rsidRDefault="002D7046">
            <w:pPr>
              <w:ind w:left="25"/>
            </w:pPr>
            <w:r>
              <w:rPr>
                <w:rFonts w:ascii="Times New Roman" w:eastAsia="Times New Roman" w:hAnsi="Times New Roman" w:cs="Times New Roman"/>
                <w:sz w:val="24"/>
              </w:rPr>
              <w:t xml:space="preserve">2–3% – Limited test cases and basic demonstration. </w:t>
            </w:r>
          </w:p>
        </w:tc>
        <w:tc>
          <w:tcPr>
            <w:tcW w:w="2428" w:type="dxa"/>
            <w:tcBorders>
              <w:top w:val="single" w:sz="8" w:space="0" w:color="000000"/>
              <w:left w:val="single" w:sz="8" w:space="0" w:color="000000"/>
              <w:bottom w:val="single" w:sz="8" w:space="0" w:color="000000"/>
              <w:right w:val="single" w:sz="8" w:space="0" w:color="000000"/>
            </w:tcBorders>
          </w:tcPr>
          <w:p w14:paraId="7023AB32" w14:textId="77777777" w:rsidR="000F7CF2" w:rsidRDefault="002D7046">
            <w:pPr>
              <w:spacing w:line="274" w:lineRule="auto"/>
            </w:pPr>
            <w:r>
              <w:rPr>
                <w:rFonts w:ascii="Times New Roman" w:eastAsia="Times New Roman" w:hAnsi="Times New Roman" w:cs="Times New Roman"/>
                <w:sz w:val="24"/>
              </w:rPr>
              <w:t xml:space="preserve">0–1% – Testing or demonstration </w:t>
            </w:r>
          </w:p>
          <w:p w14:paraId="236B8CF6" w14:textId="77777777" w:rsidR="000F7CF2" w:rsidRDefault="002D7046">
            <w:pPr>
              <w:spacing w:after="17"/>
            </w:pPr>
            <w:r>
              <w:rPr>
                <w:rFonts w:ascii="Times New Roman" w:eastAsia="Times New Roman" w:hAnsi="Times New Roman" w:cs="Times New Roman"/>
                <w:sz w:val="24"/>
              </w:rPr>
              <w:t xml:space="preserve">is </w:t>
            </w:r>
          </w:p>
          <w:p w14:paraId="700B6D24" w14:textId="77777777" w:rsidR="000F7CF2" w:rsidRDefault="002D7046">
            <w:r>
              <w:rPr>
                <w:rFonts w:ascii="Times New Roman" w:eastAsia="Times New Roman" w:hAnsi="Times New Roman" w:cs="Times New Roman"/>
                <w:sz w:val="24"/>
              </w:rPr>
              <w:t>missing/</w:t>
            </w:r>
            <w:proofErr w:type="spellStart"/>
            <w:r>
              <w:rPr>
                <w:rFonts w:ascii="Times New Roman" w:eastAsia="Times New Roman" w:hAnsi="Times New Roman" w:cs="Times New Roman"/>
                <w:sz w:val="24"/>
              </w:rPr>
              <w:t>inadequa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te</w:t>
            </w:r>
            <w:proofErr w:type="spellEnd"/>
            <w:r>
              <w:rPr>
                <w:rFonts w:ascii="Times New Roman" w:eastAsia="Times New Roman" w:hAnsi="Times New Roman" w:cs="Times New Roman"/>
                <w:sz w:val="24"/>
              </w:rPr>
              <w:t xml:space="preserve">. </w:t>
            </w:r>
          </w:p>
        </w:tc>
      </w:tr>
      <w:tr w:rsidR="000F7CF2" w14:paraId="3AF0D723" w14:textId="77777777" w:rsidTr="00EB73FB">
        <w:trPr>
          <w:trHeight w:val="2640"/>
        </w:trPr>
        <w:tc>
          <w:tcPr>
            <w:tcW w:w="1843" w:type="dxa"/>
            <w:tcBorders>
              <w:top w:val="single" w:sz="8" w:space="0" w:color="000000"/>
              <w:left w:val="single" w:sz="8" w:space="0" w:color="000000"/>
              <w:bottom w:val="single" w:sz="8" w:space="0" w:color="000000"/>
              <w:right w:val="single" w:sz="8" w:space="0" w:color="000000"/>
            </w:tcBorders>
          </w:tcPr>
          <w:p w14:paraId="646A222E" w14:textId="77777777" w:rsidR="000F7CF2" w:rsidRDefault="002D7046">
            <w:pPr>
              <w:spacing w:after="17"/>
              <w:ind w:left="25"/>
            </w:pPr>
            <w:r>
              <w:rPr>
                <w:rFonts w:ascii="Times New Roman" w:eastAsia="Times New Roman" w:hAnsi="Times New Roman" w:cs="Times New Roman"/>
                <w:sz w:val="24"/>
              </w:rPr>
              <w:lastRenderedPageBreak/>
              <w:t xml:space="preserve">10. </w:t>
            </w:r>
          </w:p>
          <w:p w14:paraId="56AE1C5F" w14:textId="77777777" w:rsidR="000F7CF2" w:rsidRDefault="002D7046">
            <w:pPr>
              <w:spacing w:after="17"/>
              <w:ind w:left="25"/>
              <w:jc w:val="both"/>
            </w:pPr>
            <w:r>
              <w:rPr>
                <w:rFonts w:ascii="Times New Roman" w:eastAsia="Times New Roman" w:hAnsi="Times New Roman" w:cs="Times New Roman"/>
                <w:sz w:val="24"/>
              </w:rPr>
              <w:t xml:space="preserve">Documentation, </w:t>
            </w:r>
          </w:p>
          <w:p w14:paraId="70834FC3" w14:textId="77777777" w:rsidR="000F7CF2" w:rsidRDefault="002D7046">
            <w:pPr>
              <w:spacing w:after="17"/>
              <w:ind w:left="25"/>
            </w:pPr>
            <w:r>
              <w:rPr>
                <w:rFonts w:ascii="Times New Roman" w:eastAsia="Times New Roman" w:hAnsi="Times New Roman" w:cs="Times New Roman"/>
                <w:sz w:val="24"/>
              </w:rPr>
              <w:t xml:space="preserve">GitHub and </w:t>
            </w:r>
          </w:p>
          <w:p w14:paraId="7897D137" w14:textId="77777777" w:rsidR="000F7CF2" w:rsidRDefault="002D7046">
            <w:pPr>
              <w:spacing w:after="17"/>
              <w:ind w:left="25"/>
            </w:pPr>
            <w:r>
              <w:rPr>
                <w:rFonts w:ascii="Times New Roman" w:eastAsia="Times New Roman" w:hAnsi="Times New Roman" w:cs="Times New Roman"/>
                <w:sz w:val="24"/>
              </w:rPr>
              <w:t xml:space="preserve">Technical </w:t>
            </w:r>
          </w:p>
          <w:p w14:paraId="7342220A" w14:textId="77777777" w:rsidR="000F7CF2" w:rsidRDefault="002D7046">
            <w:pPr>
              <w:ind w:left="25"/>
            </w:pPr>
            <w:r>
              <w:rPr>
                <w:rFonts w:ascii="Times New Roman" w:eastAsia="Times New Roman" w:hAnsi="Times New Roman" w:cs="Times New Roman"/>
                <w:sz w:val="24"/>
              </w:rPr>
              <w:t xml:space="preserve">Presentation </w:t>
            </w:r>
          </w:p>
        </w:tc>
        <w:tc>
          <w:tcPr>
            <w:tcW w:w="993" w:type="dxa"/>
            <w:tcBorders>
              <w:top w:val="single" w:sz="8" w:space="0" w:color="000000"/>
              <w:left w:val="single" w:sz="8" w:space="0" w:color="000000"/>
              <w:bottom w:val="single" w:sz="8" w:space="0" w:color="000000"/>
              <w:right w:val="single" w:sz="8" w:space="0" w:color="000000"/>
            </w:tcBorders>
          </w:tcPr>
          <w:p w14:paraId="4B20CB99" w14:textId="77777777" w:rsidR="000F7CF2" w:rsidRDefault="002D7046">
            <w:pPr>
              <w:ind w:right="25"/>
              <w:jc w:val="center"/>
            </w:pPr>
            <w:r>
              <w:rPr>
                <w:rFonts w:ascii="Times New Roman" w:eastAsia="Times New Roman" w:hAnsi="Times New Roman" w:cs="Times New Roman"/>
                <w:sz w:val="24"/>
              </w:rPr>
              <w:t xml:space="preserve">5% </w:t>
            </w:r>
          </w:p>
        </w:tc>
        <w:tc>
          <w:tcPr>
            <w:tcW w:w="3100" w:type="dxa"/>
            <w:tcBorders>
              <w:top w:val="single" w:sz="8" w:space="0" w:color="000000"/>
              <w:left w:val="single" w:sz="8" w:space="0" w:color="000000"/>
              <w:bottom w:val="single" w:sz="8" w:space="0" w:color="000000"/>
              <w:right w:val="single" w:sz="8" w:space="0" w:color="000000"/>
            </w:tcBorders>
          </w:tcPr>
          <w:p w14:paraId="442F9110" w14:textId="77777777" w:rsidR="000F7CF2" w:rsidRDefault="002D7046">
            <w:pPr>
              <w:ind w:left="30"/>
            </w:pPr>
            <w:r>
              <w:rPr>
                <w:rFonts w:ascii="Times New Roman" w:eastAsia="Times New Roman" w:hAnsi="Times New Roman" w:cs="Times New Roman"/>
                <w:sz w:val="24"/>
              </w:rPr>
              <w:t xml:space="preserve">5% – Complete documentation, well-organized GitHub repository, clear code, references, and professional presentation. </w:t>
            </w:r>
          </w:p>
        </w:tc>
        <w:tc>
          <w:tcPr>
            <w:tcW w:w="1480" w:type="dxa"/>
            <w:tcBorders>
              <w:top w:val="single" w:sz="8" w:space="0" w:color="000000"/>
              <w:left w:val="single" w:sz="8" w:space="0" w:color="000000"/>
              <w:bottom w:val="single" w:sz="8" w:space="0" w:color="000000"/>
              <w:right w:val="single" w:sz="8" w:space="0" w:color="000000"/>
            </w:tcBorders>
          </w:tcPr>
          <w:p w14:paraId="6FDCDC8A" w14:textId="77777777" w:rsidR="000F7CF2" w:rsidRDefault="002D7046">
            <w:pPr>
              <w:ind w:left="35" w:right="9"/>
            </w:pPr>
            <w:r>
              <w:rPr>
                <w:rFonts w:ascii="Times New Roman" w:eastAsia="Times New Roman" w:hAnsi="Times New Roman" w:cs="Times New Roman"/>
                <w:sz w:val="24"/>
              </w:rPr>
              <w:t xml:space="preserve">4% – Good </w:t>
            </w:r>
            <w:proofErr w:type="spellStart"/>
            <w:r>
              <w:rPr>
                <w:rFonts w:ascii="Times New Roman" w:eastAsia="Times New Roman" w:hAnsi="Times New Roman" w:cs="Times New Roman"/>
                <w:sz w:val="24"/>
              </w:rPr>
              <w:t>documentatio</w:t>
            </w:r>
            <w:proofErr w:type="spellEnd"/>
            <w:r>
              <w:rPr>
                <w:rFonts w:ascii="Times New Roman" w:eastAsia="Times New Roman" w:hAnsi="Times New Roman" w:cs="Times New Roman"/>
                <w:sz w:val="24"/>
              </w:rPr>
              <w:t xml:space="preserve"> n and repository with minor issues. </w:t>
            </w:r>
          </w:p>
        </w:tc>
        <w:tc>
          <w:tcPr>
            <w:tcW w:w="1780" w:type="dxa"/>
            <w:tcBorders>
              <w:top w:val="single" w:sz="8" w:space="0" w:color="000000"/>
              <w:left w:val="single" w:sz="8" w:space="0" w:color="000000"/>
              <w:bottom w:val="single" w:sz="8" w:space="0" w:color="000000"/>
              <w:right w:val="single" w:sz="8" w:space="0" w:color="000000"/>
            </w:tcBorders>
          </w:tcPr>
          <w:p w14:paraId="07059026" w14:textId="77777777" w:rsidR="000F7CF2" w:rsidRDefault="002D7046">
            <w:pPr>
              <w:ind w:left="25"/>
            </w:pPr>
            <w:r>
              <w:rPr>
                <w:rFonts w:ascii="Times New Roman" w:eastAsia="Times New Roman" w:hAnsi="Times New Roman" w:cs="Times New Roman"/>
                <w:sz w:val="24"/>
              </w:rPr>
              <w:t xml:space="preserve">2–3% – Basic documentation/re </w:t>
            </w:r>
            <w:proofErr w:type="spellStart"/>
            <w:r>
              <w:rPr>
                <w:rFonts w:ascii="Times New Roman" w:eastAsia="Times New Roman" w:hAnsi="Times New Roman" w:cs="Times New Roman"/>
                <w:sz w:val="24"/>
              </w:rPr>
              <w:t>pository</w:t>
            </w:r>
            <w:proofErr w:type="spellEnd"/>
            <w:r>
              <w:rPr>
                <w:rFonts w:ascii="Times New Roman" w:eastAsia="Times New Roman" w:hAnsi="Times New Roman" w:cs="Times New Roman"/>
                <w:sz w:val="24"/>
              </w:rPr>
              <w:t xml:space="preserve"> with several omissions. </w:t>
            </w:r>
          </w:p>
        </w:tc>
        <w:tc>
          <w:tcPr>
            <w:tcW w:w="2428" w:type="dxa"/>
            <w:tcBorders>
              <w:top w:val="single" w:sz="8" w:space="0" w:color="000000"/>
              <w:left w:val="single" w:sz="8" w:space="0" w:color="000000"/>
              <w:bottom w:val="single" w:sz="8" w:space="0" w:color="000000"/>
              <w:right w:val="single" w:sz="8" w:space="0" w:color="000000"/>
            </w:tcBorders>
          </w:tcPr>
          <w:p w14:paraId="7B77B893" w14:textId="77777777" w:rsidR="000F7CF2" w:rsidRDefault="002D7046">
            <w:r>
              <w:rPr>
                <w:rFonts w:ascii="Times New Roman" w:eastAsia="Times New Roman" w:hAnsi="Times New Roman" w:cs="Times New Roman"/>
                <w:sz w:val="24"/>
              </w:rPr>
              <w:t xml:space="preserve">0–1% – Poor documentation, missing repository, or inadequate presentation. </w:t>
            </w:r>
          </w:p>
        </w:tc>
      </w:tr>
      <w:tr w:rsidR="000F7CF2" w14:paraId="7971861E" w14:textId="77777777" w:rsidTr="00EB73FB">
        <w:trPr>
          <w:trHeight w:val="420"/>
        </w:trPr>
        <w:tc>
          <w:tcPr>
            <w:tcW w:w="1843" w:type="dxa"/>
            <w:tcBorders>
              <w:top w:val="single" w:sz="8" w:space="0" w:color="000000"/>
              <w:left w:val="single" w:sz="8" w:space="0" w:color="000000"/>
              <w:bottom w:val="single" w:sz="8" w:space="0" w:color="000000"/>
              <w:right w:val="single" w:sz="8" w:space="0" w:color="000000"/>
            </w:tcBorders>
          </w:tcPr>
          <w:p w14:paraId="447A3DBF" w14:textId="77777777" w:rsidR="000F7CF2" w:rsidRDefault="002D7046">
            <w:pPr>
              <w:ind w:left="25"/>
            </w:pPr>
            <w:r>
              <w:rPr>
                <w:rFonts w:ascii="Times New Roman" w:eastAsia="Times New Roman" w:hAnsi="Times New Roman" w:cs="Times New Roman"/>
                <w:sz w:val="24"/>
              </w:rPr>
              <w:t xml:space="preserve">Total </w:t>
            </w:r>
          </w:p>
        </w:tc>
        <w:tc>
          <w:tcPr>
            <w:tcW w:w="993" w:type="dxa"/>
            <w:tcBorders>
              <w:top w:val="single" w:sz="8" w:space="0" w:color="000000"/>
              <w:left w:val="single" w:sz="8" w:space="0" w:color="000000"/>
              <w:bottom w:val="single" w:sz="8" w:space="0" w:color="000000"/>
              <w:right w:val="single" w:sz="8" w:space="0" w:color="000000"/>
            </w:tcBorders>
          </w:tcPr>
          <w:p w14:paraId="209F8EAC" w14:textId="77777777" w:rsidR="000F7CF2" w:rsidRDefault="002D7046">
            <w:pPr>
              <w:ind w:left="233"/>
            </w:pPr>
            <w:r>
              <w:rPr>
                <w:rFonts w:ascii="Times New Roman" w:eastAsia="Times New Roman" w:hAnsi="Times New Roman" w:cs="Times New Roman"/>
                <w:sz w:val="24"/>
              </w:rPr>
              <w:t xml:space="preserve">100% </w:t>
            </w:r>
          </w:p>
        </w:tc>
        <w:tc>
          <w:tcPr>
            <w:tcW w:w="3100" w:type="dxa"/>
            <w:tcBorders>
              <w:top w:val="single" w:sz="8" w:space="0" w:color="000000"/>
              <w:left w:val="single" w:sz="8" w:space="0" w:color="000000"/>
              <w:bottom w:val="single" w:sz="8" w:space="0" w:color="000000"/>
              <w:right w:val="single" w:sz="8" w:space="0" w:color="000000"/>
            </w:tcBorders>
          </w:tcPr>
          <w:p w14:paraId="24311E80" w14:textId="77777777" w:rsidR="000F7CF2" w:rsidRDefault="002D7046">
            <w:pPr>
              <w:ind w:left="30"/>
            </w:pPr>
            <w:r>
              <w:rPr>
                <w:rFonts w:ascii="Times New Roman" w:eastAsia="Times New Roman" w:hAnsi="Times New Roman" w:cs="Times New Roman"/>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B6BC8F4" w14:textId="77777777" w:rsidR="000F7CF2" w:rsidRDefault="002D7046">
            <w:pPr>
              <w:ind w:left="35"/>
            </w:pP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108F1D0" w14:textId="77777777" w:rsidR="000F7CF2" w:rsidRDefault="002D7046">
            <w:pPr>
              <w:ind w:left="25"/>
            </w:pPr>
            <w:r>
              <w:rPr>
                <w:rFonts w:ascii="Times New Roman" w:eastAsia="Times New Roman" w:hAnsi="Times New Roman" w:cs="Times New Roman"/>
                <w:sz w:val="24"/>
              </w:rPr>
              <w:t xml:space="preserve"> </w:t>
            </w:r>
          </w:p>
        </w:tc>
        <w:tc>
          <w:tcPr>
            <w:tcW w:w="2428" w:type="dxa"/>
            <w:tcBorders>
              <w:top w:val="single" w:sz="8" w:space="0" w:color="000000"/>
              <w:left w:val="single" w:sz="8" w:space="0" w:color="000000"/>
              <w:bottom w:val="single" w:sz="8" w:space="0" w:color="000000"/>
              <w:right w:val="single" w:sz="8" w:space="0" w:color="000000"/>
            </w:tcBorders>
          </w:tcPr>
          <w:p w14:paraId="0F3182BF" w14:textId="77777777" w:rsidR="000F7CF2" w:rsidRDefault="002D7046">
            <w:pPr>
              <w:ind w:left="30"/>
            </w:pPr>
            <w:r>
              <w:rPr>
                <w:rFonts w:ascii="Times New Roman" w:eastAsia="Times New Roman" w:hAnsi="Times New Roman" w:cs="Times New Roman"/>
                <w:sz w:val="24"/>
              </w:rPr>
              <w:t xml:space="preserve"> </w:t>
            </w:r>
          </w:p>
        </w:tc>
      </w:tr>
    </w:tbl>
    <w:p w14:paraId="13331799" w14:textId="77777777" w:rsidR="000F7CF2" w:rsidRDefault="002D7046">
      <w:pPr>
        <w:spacing w:after="17"/>
        <w:jc w:val="both"/>
      </w:pPr>
      <w:r>
        <w:rPr>
          <w:rFonts w:ascii="Times New Roman" w:eastAsia="Times New Roman" w:hAnsi="Times New Roman" w:cs="Times New Roman"/>
          <w:sz w:val="24"/>
        </w:rPr>
        <w:t xml:space="preserve"> </w:t>
      </w:r>
    </w:p>
    <w:p w14:paraId="2A1D153C" w14:textId="77777777" w:rsidR="000F7CF2" w:rsidRDefault="002D7046">
      <w:pPr>
        <w:spacing w:after="0"/>
        <w:jc w:val="both"/>
      </w:pPr>
      <w:r>
        <w:rPr>
          <w:rFonts w:ascii="Times New Roman" w:eastAsia="Times New Roman" w:hAnsi="Times New Roman" w:cs="Times New Roman"/>
          <w:sz w:val="24"/>
        </w:rPr>
        <w:t xml:space="preserve"> </w:t>
      </w:r>
    </w:p>
    <w:sectPr w:rsidR="000F7CF2">
      <w:pgSz w:w="11920" w:h="16840"/>
      <w:pgMar w:top="1450" w:right="604"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7E56"/>
    <w:multiLevelType w:val="multilevel"/>
    <w:tmpl w:val="1EA63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70B4B"/>
    <w:multiLevelType w:val="multilevel"/>
    <w:tmpl w:val="FE1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D1341"/>
    <w:multiLevelType w:val="multilevel"/>
    <w:tmpl w:val="8D3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653B"/>
    <w:multiLevelType w:val="multilevel"/>
    <w:tmpl w:val="ACA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D533C"/>
    <w:multiLevelType w:val="multilevel"/>
    <w:tmpl w:val="FCC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15C46"/>
    <w:multiLevelType w:val="multilevel"/>
    <w:tmpl w:val="52A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90ABE"/>
    <w:multiLevelType w:val="multilevel"/>
    <w:tmpl w:val="77D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D074F"/>
    <w:multiLevelType w:val="multilevel"/>
    <w:tmpl w:val="161A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18235">
    <w:abstractNumId w:val="4"/>
  </w:num>
  <w:num w:numId="2" w16cid:durableId="1387947736">
    <w:abstractNumId w:val="7"/>
  </w:num>
  <w:num w:numId="3" w16cid:durableId="148061401">
    <w:abstractNumId w:val="2"/>
  </w:num>
  <w:num w:numId="4" w16cid:durableId="599459672">
    <w:abstractNumId w:val="5"/>
  </w:num>
  <w:num w:numId="5" w16cid:durableId="1093818983">
    <w:abstractNumId w:val="6"/>
  </w:num>
  <w:num w:numId="6" w16cid:durableId="1253852922">
    <w:abstractNumId w:val="0"/>
  </w:num>
  <w:num w:numId="7" w16cid:durableId="1891380976">
    <w:abstractNumId w:val="1"/>
  </w:num>
  <w:num w:numId="8" w16cid:durableId="578490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CF2"/>
    <w:rsid w:val="000F7CF2"/>
    <w:rsid w:val="002D7046"/>
    <w:rsid w:val="005132AA"/>
    <w:rsid w:val="005B62D9"/>
    <w:rsid w:val="006F257B"/>
    <w:rsid w:val="0076477C"/>
    <w:rsid w:val="007917D4"/>
    <w:rsid w:val="00A214CD"/>
    <w:rsid w:val="00BF0F2C"/>
    <w:rsid w:val="00C06AFB"/>
    <w:rsid w:val="00E06EC4"/>
    <w:rsid w:val="00EB73FB"/>
    <w:rsid w:val="00F43A29"/>
    <w:rsid w:val="00F87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26168"/>
  <w15:docId w15:val="{BB307B2F-9976-46B9-AF15-3C8BE162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65D33-7826-4085-8BE5-4856F3CB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CO5_AT1_Expert_System_Development_Project</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CO5_AT1_Expert_System_Development_Project</dc:title>
  <dc:subject/>
  <dc:creator>Dinesh Reddy</dc:creator>
  <cp:keywords/>
  <cp:lastModifiedBy>Dinesh Reddy</cp:lastModifiedBy>
  <cp:revision>9</cp:revision>
  <dcterms:created xsi:type="dcterms:W3CDTF">2026-08-26T15:49:00Z</dcterms:created>
  <dcterms:modified xsi:type="dcterms:W3CDTF">2026-08-29T03:33:00Z</dcterms:modified>
</cp:coreProperties>
</file>