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F5A2A">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1. Title of AI Application</w:t>
      </w:r>
    </w:p>
    <w:p w14:paraId="2A2A79D9">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6"/>
          <w:szCs w:val="26"/>
          <w:u w:val="single"/>
          <w:lang w:val="en-US"/>
          <w14:textFill>
            <w14:solidFill>
              <w14:schemeClr w14:val="tx1"/>
            </w14:solidFill>
          </w14:textFill>
        </w:rPr>
      </w:pPr>
      <w:r>
        <w:rPr>
          <w:rFonts w:hint="default" w:ascii="Times New Roman" w:hAnsi="Times New Roman" w:eastAsia="Aptos" w:cs="Times New Roman"/>
          <w:b/>
          <w:bCs/>
          <w:color w:val="000000" w:themeColor="text1"/>
          <w:kern w:val="2"/>
          <w:sz w:val="26"/>
          <w:szCs w:val="26"/>
          <w:u w:val="single"/>
          <w:lang w:val="en-US" w:eastAsia="zh-CN" w:bidi="ar"/>
          <w14:textFill>
            <w14:solidFill>
              <w14:schemeClr w14:val="tx1"/>
            </w14:solidFill>
          </w14:textFill>
          <w14:ligatures w14:val="standardContextual"/>
        </w:rPr>
        <w:t>Figure 02: An AI-Powered Humanoid Robot for Material Handling in BMW Manufacturing Plants</w:t>
      </w:r>
    </w:p>
    <w:p w14:paraId="7810320A">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30"/>
          <w:szCs w:val="30"/>
          <w:lang w:val="en-US"/>
          <w14:textFill>
            <w14:solidFill>
              <w14:schemeClr w14:val="tx1"/>
            </w14:solidFill>
          </w14:textFill>
        </w:rPr>
      </w:pPr>
    </w:p>
    <w:p w14:paraId="0A03A1F1">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2. Domain Selection</w:t>
      </w:r>
    </w:p>
    <w:p w14:paraId="63936779">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b/>
          <w:bCs/>
          <w:color w:val="000000" w:themeColor="text1"/>
          <w:kern w:val="2"/>
          <w:sz w:val="24"/>
          <w:szCs w:val="24"/>
          <w:lang w:val="en-US" w:eastAsia="zh-CN" w:bidi="ar"/>
          <w14:textFill>
            <w14:solidFill>
              <w14:schemeClr w14:val="tx1"/>
            </w14:solidFill>
          </w14:textFill>
          <w14:ligatures w14:val="standardContextual"/>
        </w:rPr>
        <w:t>Domain:</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 xml:space="preserve"> Robotics</w:t>
      </w:r>
    </w:p>
    <w:p w14:paraId="22C8384E">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r>
        <w:rPr>
          <w:rFonts w:hint="default" w:ascii="Times New Roman" w:hAnsi="Times New Roman" w:eastAsia="Aptos" w:cs="Times New Roman"/>
          <w:b/>
          <w:bCs/>
          <w:color w:val="000000" w:themeColor="text1"/>
          <w:kern w:val="2"/>
          <w:sz w:val="24"/>
          <w:szCs w:val="24"/>
          <w:lang w:val="en-US" w:eastAsia="zh-CN" w:bidi="ar"/>
          <w14:textFill>
            <w14:solidFill>
              <w14:schemeClr w14:val="tx1"/>
            </w14:solidFill>
          </w14:textFill>
          <w14:ligatures w14:val="standardContextual"/>
        </w:rPr>
        <w:t>Specific Use Case:</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 xml:space="preserve"> P</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arts transportation in BMW manufacturing plants</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 xml:space="preserve"> and </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AI-based material handling</w:t>
      </w:r>
    </w:p>
    <w:p w14:paraId="55B8A805">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p>
    <w:p w14:paraId="0FC5C9A0">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3. Introduction and Background</w:t>
      </w:r>
    </w:p>
    <w:p w14:paraId="7FEA35E8">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r>
        <w:drawing>
          <wp:anchor distT="0" distB="0" distL="114300" distR="114300" simplePos="0" relativeHeight="251659264" behindDoc="1" locked="0" layoutInCell="1" allowOverlap="1">
            <wp:simplePos x="0" y="0"/>
            <wp:positionH relativeFrom="column">
              <wp:posOffset>551180</wp:posOffset>
            </wp:positionH>
            <wp:positionV relativeFrom="paragraph">
              <wp:posOffset>2332990</wp:posOffset>
            </wp:positionV>
            <wp:extent cx="4420235" cy="2493645"/>
            <wp:effectExtent l="0" t="0" r="18415" b="1905"/>
            <wp:wrapTight wrapText="bothSides">
              <wp:wrapPolygon>
                <wp:start x="0" y="0"/>
                <wp:lineTo x="0" y="21451"/>
                <wp:lineTo x="21504" y="21451"/>
                <wp:lineTo x="21504" y="0"/>
                <wp:lineTo x="0" y="0"/>
              </wp:wrapPolygon>
            </wp:wrapTight>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6"/>
                    <a:stretch>
                      <a:fillRect/>
                    </a:stretch>
                  </pic:blipFill>
                  <pic:spPr>
                    <a:xfrm>
                      <a:off x="0" y="0"/>
                      <a:ext cx="4420235" cy="2493645"/>
                    </a:xfrm>
                    <a:prstGeom prst="rect">
                      <a:avLst/>
                    </a:prstGeom>
                    <a:noFill/>
                    <a:ln>
                      <a:noFill/>
                    </a:ln>
                  </pic:spPr>
                </pic:pic>
              </a:graphicData>
            </a:graphic>
          </wp:anchor>
        </w:drawing>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Figure 02 is an advanced AI-powered humanoid robot developed by Figure AI to perform human-like tasks in industrial and commercial environments. It combines artificial intelligence with robotics to understand its surroundings, make intelligent decisions, and perform complex physical tasks. The robot is designed with a human-like body structure, allowing it to work in environments built for people without requiring major infrastructure changes. Figure 02 integrates Computer Vision, Machine Learning, Deep Learning, Reinforcement Learning, and Natural Language Processing to interact with humans and perform tasks efficiently. One of its major applications is in BMW manufacturing plants, where it assists in material handling and logistics..</w:t>
      </w:r>
    </w:p>
    <w:p w14:paraId="01C5E21B">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p>
    <w:p w14:paraId="6B575D86">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p>
    <w:p w14:paraId="2696B74C">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pPr>
      <w:bookmarkStart w:id="0" w:name="_GoBack"/>
      <w:bookmarkEnd w:id="0"/>
    </w:p>
    <w:p w14:paraId="6672688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30"/>
          <w:szCs w:val="30"/>
          <w:lang w:val="en-US"/>
          <w14:textFill>
            <w14:solidFill>
              <w14:schemeClr w14:val="tx1"/>
            </w14:solidFill>
          </w14:textFill>
        </w:rPr>
      </w:pPr>
    </w:p>
    <w:p w14:paraId="6C57ABC8">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pPr>
    </w:p>
    <w:p w14:paraId="02356B97">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4. Problem Identification</w:t>
      </w:r>
    </w:p>
    <w:p w14:paraId="65D4E576">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Manufacturing industries face challenges such as labor shortages, repetitive manual work, workplace injuries, and increasing production demands. Workers are often required to transport heavy automobile parts between workstations, leading to physical fatigue and reduced productivity. Repetitive tasks can also increase the risk of human error and workplace accidents. As manufacturing becomes more complex, companies require intelligent systems capable of working continuously while maintaining high accuracy. Traditional automation systems are effective only for fixed and repetitive tasks, but they cannot easily adapt to dynamic factory environments. Figure 02 addresses these challenges by performing material handling tasks autonomously while collaborating safely with human workers.</w:t>
      </w:r>
    </w:p>
    <w:p w14:paraId="4EE71FEA">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30"/>
          <w:szCs w:val="30"/>
          <w:lang w:val="en-US"/>
          <w14:textFill>
            <w14:solidFill>
              <w14:schemeClr w14:val="tx1"/>
            </w14:solidFill>
          </w14:textFill>
        </w:rPr>
      </w:pPr>
    </w:p>
    <w:p w14:paraId="45BB1B62">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5. Need for AI Solution</w:t>
      </w:r>
    </w:p>
    <w:p w14:paraId="267D3AF4">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Traditional industrial robots operate based on predefined instructions and struggle to adapt when the environment changes. They cannot easily recognize new objects, understand human instructions, or make independent decisions. AI enables Figure 02 to perceive its surroundings, identify objects, learn from experience, and adjust its actions in real time. Computer Vision helps the robot recognize automobile parts, while Deep Learning improves object detection and decision-making accuracy. Reinforcement Learning allows the robot to optimize its movements over time. Natural Language Processing enables communication with human workers. By combining these AI technologies, Figure 02 performs tasks more efficiently, safely, and flexibly than traditional robotic systems.</w:t>
      </w:r>
    </w:p>
    <w:p w14:paraId="617DEBF7">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30"/>
          <w:szCs w:val="30"/>
          <w:lang w:val="en-US"/>
          <w14:textFill>
            <w14:solidFill>
              <w14:schemeClr w14:val="tx1"/>
            </w14:solidFill>
          </w14:textFill>
        </w:rPr>
      </w:pPr>
    </w:p>
    <w:p w14:paraId="22F7DC66">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6. AI Technologies Used</w:t>
      </w:r>
    </w:p>
    <w:p w14:paraId="60DA1705">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The Figure 02 humanoid robot uses several advanced Artificial Intelligence technologies:</w:t>
      </w:r>
    </w:p>
    <w:p w14:paraId="659026D6">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Artificial Intelligence (AI) </w:t>
      </w:r>
    </w:p>
    <w:p w14:paraId="142EFA0A">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Machine Learning (ML) </w:t>
      </w:r>
    </w:p>
    <w:p w14:paraId="66113F66">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Deep Learning (DL) </w:t>
      </w:r>
    </w:p>
    <w:p w14:paraId="540BE254">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Computer Vision </w:t>
      </w:r>
    </w:p>
    <w:p w14:paraId="043FD171">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Reinforcement Learning (RL) </w:t>
      </w:r>
    </w:p>
    <w:p w14:paraId="75C074D5">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Natural Language Processing (NLP) </w:t>
      </w:r>
    </w:p>
    <w:p w14:paraId="58ECD7A5">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Large Language Models (LLMs) </w:t>
      </w:r>
    </w:p>
    <w:p w14:paraId="6D9839C2">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Sensor Fusion </w:t>
      </w:r>
    </w:p>
    <w:p w14:paraId="24878073">
      <w:pPr>
        <w:keepNext w:val="0"/>
        <w:keepLines w:val="0"/>
        <w:widowControl/>
        <w:numPr>
          <w:ilvl w:val="0"/>
          <w:numId w:val="1"/>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Robotics and Motion Planning </w:t>
      </w:r>
    </w:p>
    <w:p w14:paraId="4F6D993B">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30"/>
          <w:szCs w:val="30"/>
          <w:lang w:val="en-US"/>
          <w14:textFill>
            <w14:solidFill>
              <w14:schemeClr w14:val="tx1"/>
            </w14:solidFill>
          </w14:textFill>
        </w:rPr>
      </w:pPr>
    </w:p>
    <w:p w14:paraId="15302517">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eastAsia="Aptos" w:cs="Times New Roman"/>
          <w:b/>
          <w:bCs/>
          <w:color w:val="000000" w:themeColor="text1"/>
          <w:kern w:val="2"/>
          <w:sz w:val="30"/>
          <w:szCs w:val="30"/>
          <w:lang w:val="en-US" w:eastAsia="zh-CN" w:bidi="ar"/>
          <w14:textFill>
            <w14:solidFill>
              <w14:schemeClr w14:val="tx1"/>
            </w14:solidFill>
          </w14:textFill>
          <w14:ligatures w14:val="standardContextual"/>
        </w:rPr>
        <w:t>7. Working Mechanism and System architecture</w:t>
      </w:r>
    </w:p>
    <w:p w14:paraId="6C5471E0">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The working mechanism of Figure 02 consists of several stages:</w:t>
      </w:r>
    </w:p>
    <w:p w14:paraId="4EA98FA4">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Cameras and sensors capture images and environmental data. </w:t>
      </w:r>
    </w:p>
    <w:p w14:paraId="7EA65F91">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Computer Vision identifies automobile parts, obstacles, and workstations. </w:t>
      </w:r>
    </w:p>
    <w:p w14:paraId="0B8DDED6">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Sensor data is processed and combined for accurate environmental understanding. </w:t>
      </w:r>
    </w:p>
    <w:p w14:paraId="23DF91A2">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AI algorithms analyze the information and determine the required task. </w:t>
      </w:r>
    </w:p>
    <w:p w14:paraId="030B2DE2">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Reinforcement Learning selects the safest and most efficient movement. </w:t>
      </w:r>
    </w:p>
    <w:p w14:paraId="2A18B428">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The robot uses its robotic hands to grasp the automobile component. </w:t>
      </w:r>
    </w:p>
    <w:p w14:paraId="2DED01E9">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It walks autonomously to the target workstation while avoiding obstacles. </w:t>
      </w:r>
    </w:p>
    <w:p w14:paraId="184FB8D9">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The component is placed accurately at the required location. </w:t>
      </w:r>
    </w:p>
    <w:p w14:paraId="6EF3CE95">
      <w:pPr>
        <w:keepNext w:val="0"/>
        <w:keepLines w:val="0"/>
        <w:widowControl/>
        <w:numPr>
          <w:ilvl w:val="0"/>
          <w:numId w:val="2"/>
        </w:numPr>
        <w:suppressLineNumbers w:val="0"/>
        <w:spacing w:before="0" w:beforeAutospacing="0" w:after="160" w:afterAutospacing="0" w:line="360" w:lineRule="auto"/>
        <w:ind w:left="720" w:right="0" w:hanging="360"/>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en-US"/>
          <w14:textFill>
            <w14:solidFill>
              <w14:schemeClr w14:val="tx1"/>
            </w14:solidFill>
          </w14:textFill>
        </w:rPr>
        <w:t xml:space="preserve">The robot receives the next instruction and repeats the process. </w:t>
      </w:r>
    </w:p>
    <w:p w14:paraId="4393EDEC">
      <w:pPr>
        <w:pStyle w:val="2"/>
        <w:keepNext w:val="0"/>
        <w:keepLines w:val="0"/>
        <w:widowControl/>
        <w:suppressLineNumbers w:val="0"/>
        <w:spacing w:line="360" w:lineRule="auto"/>
        <w:rPr>
          <w:rFonts w:hint="default" w:ascii="Times New Roman" w:hAnsi="Times New Roman" w:cs="Times New Roman"/>
          <w:color w:val="000000" w:themeColor="text1"/>
          <w:sz w:val="30"/>
          <w:szCs w:val="30"/>
          <w14:textFill>
            <w14:solidFill>
              <w14:schemeClr w14:val="tx1"/>
            </w14:solidFill>
          </w14:textFill>
        </w:rPr>
      </w:pPr>
      <w:r>
        <w:rPr>
          <w:rStyle w:val="18"/>
          <w:rFonts w:hint="default" w:ascii="Times New Roman" w:hAnsi="Times New Roman" w:cs="Times New Roman"/>
          <w:color w:val="000000" w:themeColor="text1"/>
          <w:sz w:val="30"/>
          <w:szCs w:val="30"/>
          <w14:textFill>
            <w14:solidFill>
              <w14:schemeClr w14:val="tx1"/>
            </w14:solidFill>
          </w14:textFill>
        </w:rPr>
        <w:t>Components of the System Architecture</w:t>
      </w:r>
    </w:p>
    <w:p w14:paraId="6636C8B1">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1. Input Data Collection Layer</w:t>
      </w:r>
    </w:p>
    <w:p w14:paraId="48727031">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18"/>
          <w:rFonts w:hint="default" w:ascii="Times New Roman" w:hAnsi="Times New Roman" w:cs="Times New Roman"/>
          <w:color w:val="000000" w:themeColor="text1"/>
          <w14:textFill>
            <w14:solidFill>
              <w14:schemeClr w14:val="tx1"/>
            </w14:solidFill>
          </w14:textFill>
        </w:rPr>
        <w:t>Input Data Collection Layer</w:t>
      </w:r>
      <w:r>
        <w:rPr>
          <w:rFonts w:hint="default" w:ascii="Times New Roman" w:hAnsi="Times New Roman" w:cs="Times New Roman"/>
          <w:color w:val="000000" w:themeColor="text1"/>
          <w14:textFill>
            <w14:solidFill>
              <w14:schemeClr w14:val="tx1"/>
            </w14:solidFill>
          </w14:textFill>
        </w:rPr>
        <w:t xml:space="preserve"> collects real-time information from the factory environment using multiple sensors. These sensors continuously gather data required for intelligent decision-making.</w:t>
      </w:r>
    </w:p>
    <w:p w14:paraId="3F6D3B1A">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Components:</w:t>
      </w:r>
    </w:p>
    <w:p w14:paraId="37D6620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RGB Cameras </w:t>
      </w:r>
    </w:p>
    <w:p w14:paraId="6EEE5F4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Depth Cameras </w:t>
      </w:r>
    </w:p>
    <w:p w14:paraId="7C5B0C84">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Microphones </w:t>
      </w:r>
    </w:p>
    <w:p w14:paraId="0818EF64">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Force Sensors </w:t>
      </w:r>
    </w:p>
    <w:p w14:paraId="1976056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IMU (Inertial Measurement Unit) Sensors </w:t>
      </w:r>
    </w:p>
    <w:p w14:paraId="06CBFF43">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Joint Position Sensors </w:t>
      </w:r>
    </w:p>
    <w:p w14:paraId="53D7738C">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Purpose: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 primary purpose of this layer is to capture visual images, detect objects, recognize voice commands, and monitor the robot's movement and posture within the manufacturing environment.</w:t>
      </w:r>
    </w:p>
    <w:p w14:paraId="430216DB">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2. Data Processing Layer</w:t>
      </w:r>
    </w:p>
    <w:p w14:paraId="193415E1">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18"/>
          <w:rFonts w:hint="default" w:ascii="Times New Roman" w:hAnsi="Times New Roman" w:cs="Times New Roman"/>
          <w:color w:val="000000" w:themeColor="text1"/>
          <w14:textFill>
            <w14:solidFill>
              <w14:schemeClr w14:val="tx1"/>
            </w14:solidFill>
          </w14:textFill>
        </w:rPr>
        <w:t>Data Processing Layer</w:t>
      </w:r>
      <w:r>
        <w:rPr>
          <w:rFonts w:hint="default" w:ascii="Times New Roman" w:hAnsi="Times New Roman" w:cs="Times New Roman"/>
          <w:color w:val="000000" w:themeColor="text1"/>
          <w14:textFill>
            <w14:solidFill>
              <w14:schemeClr w14:val="tx1"/>
            </w14:solidFill>
          </w14:textFill>
        </w:rPr>
        <w:t xml:space="preserve"> processes and prepares the collected sensor data before it is analyzed by Artificial Intelligence algorithms.</w:t>
      </w:r>
    </w:p>
    <w:p w14:paraId="48EC15B8">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Components:</w:t>
      </w:r>
    </w:p>
    <w:p w14:paraId="0F2BCB28">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Image Preprocessing </w:t>
      </w:r>
    </w:p>
    <w:p w14:paraId="666BD90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Sensor Fusion </w:t>
      </w:r>
    </w:p>
    <w:p w14:paraId="14105E96">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Noise Removal </w:t>
      </w:r>
    </w:p>
    <w:p w14:paraId="19D6E49B">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Feature Extraction </w:t>
      </w:r>
    </w:p>
    <w:p w14:paraId="386EF8DB">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Purpose: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This layer improves the quality, accuracy, and reliability of the collected data, enabling the AI system to make intelligent and accurate decisions.</w:t>
      </w:r>
    </w:p>
    <w:p w14:paraId="116D4A4F">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14:paraId="6C29B2AF">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3. Artificial Intelligence (AI) Layer</w:t>
      </w:r>
    </w:p>
    <w:p w14:paraId="2DD6A394">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18"/>
          <w:rFonts w:hint="default" w:ascii="Times New Roman" w:hAnsi="Times New Roman" w:cs="Times New Roman"/>
          <w:color w:val="000000" w:themeColor="text1"/>
          <w14:textFill>
            <w14:solidFill>
              <w14:schemeClr w14:val="tx1"/>
            </w14:solidFill>
          </w14:textFill>
        </w:rPr>
        <w:t>Artificial Intelligence Layer</w:t>
      </w:r>
      <w:r>
        <w:rPr>
          <w:rFonts w:hint="default" w:ascii="Times New Roman" w:hAnsi="Times New Roman" w:cs="Times New Roman"/>
          <w:color w:val="000000" w:themeColor="text1"/>
          <w14:textFill>
            <w14:solidFill>
              <w14:schemeClr w14:val="tx1"/>
            </w14:solidFill>
          </w14:textFill>
        </w:rPr>
        <w:t xml:space="preserve"> serves as the brain of the Figure 02 humanoid robot. It analyzes the processed data, understands the surrounding environment, and makes intelligent decisions.</w:t>
      </w:r>
    </w:p>
    <w:p w14:paraId="12BF3000">
      <w:pPr>
        <w:pStyle w:val="4"/>
        <w:keepNext w:val="0"/>
        <w:keepLines w:val="0"/>
        <w:widowControl/>
        <w:suppressLineNumbers w:val="0"/>
        <w:spacing w:line="360" w:lineRule="auto"/>
        <w:rPr>
          <w:rFonts w:hint="default" w:ascii="Times New Roman" w:hAnsi="Times New Roman" w:cs="Times New Roman"/>
          <w:b/>
          <w:bCs/>
          <w:color w:val="000000" w:themeColor="text1"/>
          <w:sz w:val="26"/>
          <w:szCs w:val="26"/>
          <w:lang w:val="en-US"/>
          <w14:textFill>
            <w14:solidFill>
              <w14:schemeClr w14:val="tx1"/>
            </w14:solidFill>
          </w14:textFill>
        </w:rPr>
      </w:pPr>
      <w:r>
        <w:rPr>
          <w:rStyle w:val="18"/>
          <w:rFonts w:hint="default" w:ascii="Times New Roman" w:hAnsi="Times New Roman" w:cs="Times New Roman"/>
          <w:b/>
          <w:bCs/>
          <w:color w:val="000000" w:themeColor="text1"/>
          <w:sz w:val="26"/>
          <w:szCs w:val="26"/>
          <w14:textFill>
            <w14:solidFill>
              <w14:schemeClr w14:val="tx1"/>
            </w14:solidFill>
          </w14:textFill>
        </w:rPr>
        <w:t>Computer Vision</w:t>
      </w:r>
    </w:p>
    <w:p w14:paraId="0E6863A6">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Recognizes automobile parts, workers, workstations, shelves, and obstacles using images captured by the cameras.</w:t>
      </w:r>
    </w:p>
    <w:p w14:paraId="27CB048A">
      <w:pPr>
        <w:pStyle w:val="4"/>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Machine Learning</w:t>
      </w:r>
    </w:p>
    <w:p w14:paraId="2A9591F0">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Learns from previous experiences and identifies patterns to improve task performance over time.</w:t>
      </w:r>
    </w:p>
    <w:p w14:paraId="5B400AB8">
      <w:pPr>
        <w:pStyle w:val="4"/>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Deep Learning</w:t>
      </w:r>
    </w:p>
    <w:p w14:paraId="67C1B6AC">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Enhances object recognition, scene understanding, and environmental perception with high accuracy.</w:t>
      </w:r>
    </w:p>
    <w:p w14:paraId="3004AE8F">
      <w:pPr>
        <w:pStyle w:val="4"/>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Reinforcement Learning</w:t>
      </w:r>
    </w:p>
    <w:p w14:paraId="0C624896">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Learns the most effective movement strategies through continuous interaction with the environment and feedback.</w:t>
      </w:r>
    </w:p>
    <w:p w14:paraId="4EBF9059">
      <w:pPr>
        <w:pStyle w:val="4"/>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Natural Language Processing (NLP)</w:t>
      </w:r>
    </w:p>
    <w:p w14:paraId="7B37439B">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Enables the robot to understand and respond to spoken instructions provided by human workers.</w:t>
      </w:r>
    </w:p>
    <w:p w14:paraId="548C396A">
      <w:pPr>
        <w:pStyle w:val="4"/>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Large Language Model (LLM)</w:t>
      </w:r>
    </w:p>
    <w:p w14:paraId="28C7A99A">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Supports advanced reasoning, natural communication, and task understanding during industrial operations.</w:t>
      </w:r>
    </w:p>
    <w:p w14:paraId="0FA357A2">
      <w:pPr>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p>
    <w:p w14:paraId="0353D501">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4. Decision and Motion Planning Layer</w:t>
      </w:r>
    </w:p>
    <w:p w14:paraId="7BACB476">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After understanding the environment, the </w:t>
      </w:r>
      <w:r>
        <w:rPr>
          <w:rStyle w:val="18"/>
          <w:rFonts w:hint="default" w:ascii="Times New Roman" w:hAnsi="Times New Roman" w:cs="Times New Roman"/>
          <w:color w:val="000000" w:themeColor="text1"/>
          <w14:textFill>
            <w14:solidFill>
              <w14:schemeClr w14:val="tx1"/>
            </w14:solidFill>
          </w14:textFill>
        </w:rPr>
        <w:t>Decision and Motion Planning Layer</w:t>
      </w:r>
      <w:r>
        <w:rPr>
          <w:rFonts w:hint="default" w:ascii="Times New Roman" w:hAnsi="Times New Roman" w:cs="Times New Roman"/>
          <w:color w:val="000000" w:themeColor="text1"/>
          <w14:textFill>
            <w14:solidFill>
              <w14:schemeClr w14:val="tx1"/>
            </w14:solidFill>
          </w14:textFill>
        </w:rPr>
        <w:t xml:space="preserve"> determines the most efficient actions required to complete the assigned task.</w:t>
      </w:r>
    </w:p>
    <w:p w14:paraId="20C332B0">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Components:</w:t>
      </w:r>
    </w:p>
    <w:p w14:paraId="636F3D40">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Task Planning </w:t>
      </w:r>
    </w:p>
    <w:p w14:paraId="046B63A6">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Path Planning </w:t>
      </w:r>
    </w:p>
    <w:p w14:paraId="55879EF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Object Grasp Planning </w:t>
      </w:r>
    </w:p>
    <w:p w14:paraId="6C67A17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Obstacle Avoidance </w:t>
      </w:r>
    </w:p>
    <w:p w14:paraId="6388F490">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Purpose: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 purpose of this layer is to determine the safest, fastest, and most efficient sequence of actions while avoiding obstacles and ensuring smooth task execution.</w:t>
      </w:r>
    </w:p>
    <w:p w14:paraId="40EFECFE">
      <w:pPr>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p>
    <w:p w14:paraId="6998B02F">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5. Robot Control Layer</w:t>
      </w:r>
    </w:p>
    <w:p w14:paraId="431CA468">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18"/>
          <w:rFonts w:hint="default" w:ascii="Times New Roman" w:hAnsi="Times New Roman" w:cs="Times New Roman"/>
          <w:color w:val="000000" w:themeColor="text1"/>
          <w14:textFill>
            <w14:solidFill>
              <w14:schemeClr w14:val="tx1"/>
            </w14:solidFill>
          </w14:textFill>
        </w:rPr>
        <w:t>Robot Control Layer</w:t>
      </w:r>
      <w:r>
        <w:rPr>
          <w:rFonts w:hint="default" w:ascii="Times New Roman" w:hAnsi="Times New Roman" w:cs="Times New Roman"/>
          <w:color w:val="000000" w:themeColor="text1"/>
          <w14:textFill>
            <w14:solidFill>
              <w14:schemeClr w14:val="tx1"/>
            </w14:solidFill>
          </w14:textFill>
        </w:rPr>
        <w:t xml:space="preserve"> converts AI-generated decisions into physical robot movements.</w:t>
      </w:r>
    </w:p>
    <w:p w14:paraId="02A728DC">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Components:</w:t>
      </w:r>
    </w:p>
    <w:p w14:paraId="3A431AF7">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Arm Controller </w:t>
      </w:r>
    </w:p>
    <w:p w14:paraId="3FE5855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Hand Controller </w:t>
      </w:r>
    </w:p>
    <w:p w14:paraId="3C0F24F5">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Leg Controller </w:t>
      </w:r>
    </w:p>
    <w:p w14:paraId="5408A81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Balance Controller </w:t>
      </w:r>
    </w:p>
    <w:p w14:paraId="365A980F">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Purpose: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This layer ensures stable walking, accurate object grasping, precise placement of materials, and coordinated body movements during task execution.</w:t>
      </w:r>
    </w:p>
    <w:p w14:paraId="14AF6701">
      <w:pPr>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p>
    <w:p w14:paraId="3DD651F4">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18"/>
          <w:rFonts w:hint="default" w:ascii="Times New Roman" w:hAnsi="Times New Roman" w:cs="Times New Roman"/>
          <w:color w:val="000000" w:themeColor="text1"/>
          <w:sz w:val="28"/>
          <w:szCs w:val="28"/>
          <w14:textFill>
            <w14:solidFill>
              <w14:schemeClr w14:val="tx1"/>
            </w14:solidFill>
          </w14:textFill>
        </w:rPr>
        <w:t>6. Output Layer</w:t>
      </w:r>
    </w:p>
    <w:p w14:paraId="5F36B615">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18"/>
          <w:rFonts w:hint="default" w:ascii="Times New Roman" w:hAnsi="Times New Roman" w:cs="Times New Roman"/>
          <w:color w:val="000000" w:themeColor="text1"/>
          <w14:textFill>
            <w14:solidFill>
              <w14:schemeClr w14:val="tx1"/>
            </w14:solidFill>
          </w14:textFill>
        </w:rPr>
        <w:t>Output Layer</w:t>
      </w:r>
      <w:r>
        <w:rPr>
          <w:rFonts w:hint="default" w:ascii="Times New Roman" w:hAnsi="Times New Roman" w:cs="Times New Roman"/>
          <w:color w:val="000000" w:themeColor="text1"/>
          <w14:textFill>
            <w14:solidFill>
              <w14:schemeClr w14:val="tx1"/>
            </w14:solidFill>
          </w14:textFill>
        </w:rPr>
        <w:t xml:space="preserve"> represents the final execution of industrial tasks performed by the humanoid robot.</w:t>
      </w:r>
    </w:p>
    <w:p w14:paraId="2E7D01EA">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Outputs:</w:t>
      </w:r>
    </w:p>
    <w:p w14:paraId="41F86BB3">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Picks automobile parts </w:t>
      </w:r>
    </w:p>
    <w:p w14:paraId="7C19CD69">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Carries components between workstations </w:t>
      </w:r>
    </w:p>
    <w:p w14:paraId="3E81F8A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Places materials at the correct workstation </w:t>
      </w:r>
    </w:p>
    <w:p w14:paraId="037BE558">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Interacts with workers through voice communication </w:t>
      </w:r>
    </w:p>
    <w:p w14:paraId="65A120E0">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Receives the next task and continues operation </w:t>
      </w:r>
    </w:p>
    <w:p w14:paraId="242668F7">
      <w:pPr>
        <w:pStyle w:val="17"/>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color w:val="000000" w:themeColor="text1"/>
          <w14:textFill>
            <w14:solidFill>
              <w14:schemeClr w14:val="tx1"/>
            </w14:solidFill>
          </w14:textFill>
        </w:rPr>
        <w:t>Purpose: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 Output Layer completes the assigned material handling tasks efficiently while supporting continuous industrial production and collaboration with human</w:t>
      </w:r>
    </w:p>
    <w:p w14:paraId="6B46F588">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28"/>
          <w:szCs w:val="28"/>
          <w:lang w:val="en-US"/>
          <w14:textFill>
            <w14:solidFill>
              <w14:schemeClr w14:val="tx1"/>
            </w14:solidFill>
          </w14:textFill>
        </w:rPr>
      </w:pPr>
    </w:p>
    <w:p w14:paraId="2034D617">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7. Data Sources and Processing</w:t>
      </w:r>
    </w:p>
    <w:p w14:paraId="6FE3768B">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Figure 02 relies on multiple data sources, including RGB cameras, depth cameras, force sensors, motion sensors, microphones, and joint position sensors. These sensors continuously collect information about the surrounding environment, object positions, human activities, and robot movements. The collected data is preprocessed to remove noise and improve quality. Computer Vision algorithms detect and classify objects, while sensor fusion combines information from different sensors to create a complete understanding of the environment. AI models analyze the processed data to make intelligent decisions regarding navigation, object manipulation, and task execution. The robot continuously updates its knowledge using real-time feedback to improve performance.</w:t>
      </w:r>
    </w:p>
    <w:p w14:paraId="3CA589C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28"/>
          <w:szCs w:val="28"/>
          <w:lang w:val="en-US"/>
          <w14:textFill>
            <w14:solidFill>
              <w14:schemeClr w14:val="tx1"/>
            </w14:solidFill>
          </w14:textFill>
        </w:rPr>
      </w:pPr>
    </w:p>
    <w:p w14:paraId="3720E4D3">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8. Real-World Implementation</w:t>
      </w:r>
    </w:p>
    <w:p w14:paraId="581CD2B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 xml:space="preserve">Figure 02 has been implemented in collaboration with </w:t>
      </w:r>
      <w:r>
        <w:rPr>
          <w:rFonts w:hint="default" w:ascii="Times New Roman" w:hAnsi="Times New Roman" w:eastAsia="Aptos" w:cs="Times New Roman"/>
          <w:b/>
          <w:bCs/>
          <w:color w:val="000000" w:themeColor="text1"/>
          <w:kern w:val="2"/>
          <w:sz w:val="24"/>
          <w:szCs w:val="24"/>
          <w:lang w:val="en-US" w:eastAsia="zh-CN" w:bidi="ar"/>
          <w14:textFill>
            <w14:solidFill>
              <w14:schemeClr w14:val="tx1"/>
            </w14:solidFill>
          </w14:textFill>
          <w14:ligatures w14:val="standardContextual"/>
        </w:rPr>
        <w:t>BMW Manufacturing</w:t>
      </w: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 where it performs material handling and logistics tasks within automotive production facilities. The robot transports automobile components between different workstations, reducing repetitive manual labor. Beyond manufacturing, Figure AI aims to deploy Figure 02 in warehouse operations, logistics centers, healthcare support, retail inventory management, and household assistance. These real-world implementations demonstrate the robot's ability to operate safely in environments designed for humans while increasing productivity and operational efficiency.</w:t>
      </w:r>
    </w:p>
    <w:p w14:paraId="0ED981A6">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p>
    <w:p w14:paraId="049779D8">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9. Impact and Benefits</w:t>
      </w:r>
    </w:p>
    <w:p w14:paraId="16DE9646">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The implementation of Figure 02 provides several benefits. It increases production efficiency by performing repetitive tasks continuously without fatigue. The robot reduces workplace injuries by handling physically demanding activities. Its high precision minimizes errors during material transportation, improving manufacturing quality. Figure 02 supports human workers by taking over repetitive tasks, allowing employees to focus on more complex responsibilities. The robot can operate around the clock, increasing productivity while reducing long-term operational costs. Its adaptability also enables deployment across multiple industries beyond automotive manufacturing.</w:t>
      </w:r>
    </w:p>
    <w:p w14:paraId="7D50483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28"/>
          <w:szCs w:val="28"/>
          <w:lang w:val="en-US"/>
          <w14:textFill>
            <w14:solidFill>
              <w14:schemeClr w14:val="tx1"/>
            </w14:solidFill>
          </w14:textFill>
        </w:rPr>
      </w:pPr>
    </w:p>
    <w:p w14:paraId="615F8A3A">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10. Challenges and Limitations</w:t>
      </w:r>
    </w:p>
    <w:p w14:paraId="635F60AB">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Despite its advantages, Figure 02 faces several challenges. The robot is expensive to develop, deploy, and maintain. Battery life limits continuous operation, requiring periodic recharging. AI systems must ensure safe interaction with humans to prevent accidents. Privacy and cybersecurity are important because the robot collects and processes large amounts of sensor data. Training AI models requires extensive datasets and computational resources. Additionally, unexpected environmental conditions and highly complex tasks remain difficult for humanoid robots, limiting their deployment in certain situations.</w:t>
      </w:r>
    </w:p>
    <w:p w14:paraId="03C617A5">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sz w:val="28"/>
          <w:szCs w:val="28"/>
          <w:lang w:val="en-US"/>
          <w14:textFill>
            <w14:solidFill>
              <w14:schemeClr w14:val="tx1"/>
            </w14:solidFill>
          </w14:textFill>
        </w:rPr>
      </w:pPr>
    </w:p>
    <w:p w14:paraId="42C9686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11. Future Scope and Emerging Trends</w:t>
      </w:r>
    </w:p>
    <w:p w14:paraId="43DE6BA9">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Future developments of Figure 02 include improved reasoning capabilities through advanced AI models, better battery technology for longer operation, and enhanced dexterity for performing delicate tasks. Researchers are working to expand its applications into healthcare, elderly assistance, disaster response, agriculture, construction, and household automation. Future humanoid robots are expected to collaborate more naturally with humans, understand complex instructions, and adapt to changing environments with minimal supervision. Continued advancements in AI, robotics, and sensor technology will further improve the capabilities and adoption of humanoid robots across industries.</w:t>
      </w:r>
    </w:p>
    <w:p w14:paraId="1B955A18">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p>
    <w:p w14:paraId="0C1DCAFC">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12. Conclusion</w:t>
      </w:r>
    </w:p>
    <w:p w14:paraId="47F31F80">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Aptos" w:cs="Times New Roman"/>
          <w:color w:val="000000" w:themeColor="text1"/>
          <w:kern w:val="2"/>
          <w:sz w:val="24"/>
          <w:szCs w:val="24"/>
          <w:lang w:val="en-US" w:eastAsia="zh-CN" w:bidi="ar"/>
          <w14:textFill>
            <w14:solidFill>
              <w14:schemeClr w14:val="tx1"/>
            </w14:solidFill>
          </w14:textFill>
          <w14:ligatures w14:val="standardContextual"/>
        </w:rPr>
        <w:t>Figure 02 represents a significant advancement in Artificial Intelligence and robotics by combining intelligent perception, autonomous decision-making, and human-like physical capabilities. Its deployment in BMW manufacturing plants demonstrates how AI-powered humanoid robots can improve productivity, safety, and operational efficiency. Although challenges such as cost, battery limitations, and ethical concerns remain, ongoing research and technological improvements are expected to overcome these issues. Figure 02 highlights the growing role of AI-powered humanoid robots in transforming manufacturing and many other industries, making it an important milestone in the future of intelligent automation.</w:t>
      </w:r>
    </w:p>
    <w:p w14:paraId="1EFED942">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color w:val="000000" w:themeColor="text1"/>
          <w:lang w:val="en-US"/>
          <w14:textFill>
            <w14:solidFill>
              <w14:schemeClr w14:val="tx1"/>
            </w14:solidFill>
          </w14:textFill>
        </w:rPr>
      </w:pPr>
    </w:p>
    <w:p w14:paraId="69BF8AD9">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Aptos" w:cs="Times New Roman"/>
          <w:b/>
          <w:bCs/>
          <w:color w:val="000000" w:themeColor="text1"/>
          <w:kern w:val="2"/>
          <w:sz w:val="28"/>
          <w:szCs w:val="28"/>
          <w:lang w:val="en-US" w:eastAsia="zh-CN" w:bidi="ar"/>
          <w14:textFill>
            <w14:solidFill>
              <w14:schemeClr w14:val="tx1"/>
            </w14:solidFill>
          </w14:textFill>
          <w14:ligatures w14:val="standardContextual"/>
        </w:rPr>
        <w:t>13. References</w:t>
      </w:r>
    </w:p>
    <w:p w14:paraId="7E39A72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Figure AI. (2024). </w:t>
      </w:r>
      <w:r>
        <w:rPr>
          <w:rStyle w:val="14"/>
          <w:rFonts w:hint="default" w:ascii="Times New Roman" w:hAnsi="Times New Roman" w:cs="Times New Roman"/>
        </w:rPr>
        <w:t>Figure 02: The Next Generation AI Humanoid Robot</w:t>
      </w:r>
      <w:r>
        <w:rPr>
          <w:rFonts w:hint="default" w:ascii="Times New Roman" w:hAnsi="Times New Roman" w:cs="Times New Roman"/>
        </w:rPr>
        <w:t xml:space="preserve">. </w:t>
      </w:r>
    </w:p>
    <w:p w14:paraId="1977472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BMW Group. (2024). </w:t>
      </w:r>
      <w:r>
        <w:rPr>
          <w:rStyle w:val="14"/>
          <w:rFonts w:hint="default" w:ascii="Times New Roman" w:hAnsi="Times New Roman" w:cs="Times New Roman"/>
        </w:rPr>
        <w:t>BMW Group Partners with Figure AI to Deploy Humanoid Robots in Manufacturing</w:t>
      </w:r>
      <w:r>
        <w:rPr>
          <w:rFonts w:hint="default" w:ascii="Times New Roman" w:hAnsi="Times New Roman" w:cs="Times New Roman"/>
        </w:rPr>
        <w:t xml:space="preserve">.  </w:t>
      </w:r>
    </w:p>
    <w:p w14:paraId="597008A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OpenAI. (2024). </w:t>
      </w:r>
      <w:r>
        <w:rPr>
          <w:rStyle w:val="14"/>
          <w:rFonts w:hint="default" w:ascii="Times New Roman" w:hAnsi="Times New Roman" w:cs="Times New Roman"/>
        </w:rPr>
        <w:t>OpenAI and Figure AI Collaborate to Develop Intelligent Humanoid Robots</w:t>
      </w:r>
      <w:r>
        <w:rPr>
          <w:rFonts w:hint="default" w:ascii="Times New Roman" w:hAnsi="Times New Roman" w:cs="Times New Roman"/>
        </w:rPr>
        <w:t xml:space="preserve">.  </w:t>
      </w:r>
    </w:p>
    <w:p w14:paraId="74C3277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NVIDIA. (2024). </w:t>
      </w:r>
      <w:r>
        <w:rPr>
          <w:rStyle w:val="14"/>
          <w:rFonts w:hint="default" w:ascii="Times New Roman" w:hAnsi="Times New Roman" w:cs="Times New Roman"/>
        </w:rPr>
        <w:t>Isaac Platform for AI-Powered Humanoid Robots</w:t>
      </w:r>
      <w:r>
        <w:rPr>
          <w:rFonts w:hint="default" w:ascii="Times New Roman" w:hAnsi="Times New Roman" w:cs="Times New Roman"/>
        </w:rPr>
        <w:t xml:space="preserve">. </w:t>
      </w:r>
    </w:p>
    <w:p w14:paraId="71B9466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IEEE Xplore Digital Library. (2024). </w:t>
      </w:r>
      <w:r>
        <w:rPr>
          <w:rStyle w:val="14"/>
          <w:rFonts w:hint="default" w:ascii="Times New Roman" w:hAnsi="Times New Roman" w:cs="Times New Roman"/>
        </w:rPr>
        <w:t>Humanoid Robotics and Artificial Intelligence in Smart Manufacturing</w:t>
      </w:r>
      <w:r>
        <w:rPr>
          <w:rFonts w:hint="default" w:ascii="Times New Roman" w:hAnsi="Times New Roman" w:cs="Times New Roman"/>
        </w:rPr>
        <w:t xml:space="preserve">. </w:t>
      </w:r>
    </w:p>
    <w:p w14:paraId="01D861C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SpringerLink. (2024). </w:t>
      </w:r>
      <w:r>
        <w:rPr>
          <w:rStyle w:val="14"/>
          <w:rFonts w:hint="default" w:ascii="Times New Roman" w:hAnsi="Times New Roman" w:cs="Times New Roman"/>
        </w:rPr>
        <w:t>Artificial Intelligence and Humanoid Robots in Industrial Automation</w:t>
      </w:r>
      <w:r>
        <w:rPr>
          <w:rFonts w:hint="default" w:ascii="Times New Roman" w:hAnsi="Times New Roman" w:cs="Times New Roman"/>
        </w:rPr>
        <w:t>.</w:t>
      </w:r>
    </w:p>
    <w:p w14:paraId="5991741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ScienceDirect. (2024). </w:t>
      </w:r>
      <w:r>
        <w:rPr>
          <w:rStyle w:val="14"/>
          <w:rFonts w:hint="default" w:ascii="Times New Roman" w:hAnsi="Times New Roman" w:cs="Times New Roman"/>
        </w:rPr>
        <w:t>AI-Based Humanoid Robots for Industrial Applications</w:t>
      </w:r>
      <w:r>
        <w:rPr>
          <w:rFonts w:hint="default" w:ascii="Times New Roman" w:hAnsi="Times New Roman" w:cs="Times New Roman"/>
        </w:rPr>
        <w:t xml:space="preserve">. </w:t>
      </w:r>
    </w:p>
    <w:p w14:paraId="3C699FD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ACM Digital Library. (2024). </w:t>
      </w:r>
      <w:r>
        <w:rPr>
          <w:rStyle w:val="14"/>
          <w:rFonts w:hint="default" w:ascii="Times New Roman" w:hAnsi="Times New Roman" w:cs="Times New Roman"/>
        </w:rPr>
        <w:t>Recent Advances in Humanoid Robotics and Machine Learning</w:t>
      </w:r>
      <w:r>
        <w:rPr>
          <w:rFonts w:hint="default" w:ascii="Times New Roman" w:hAnsi="Times New Roman" w:cs="Times New Roman"/>
        </w:rPr>
        <w:t xml:space="preserve">. </w:t>
      </w:r>
    </w:p>
    <w:p w14:paraId="5CDA62A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Nature Machine Intelligence. (2024). </w:t>
      </w:r>
      <w:r>
        <w:rPr>
          <w:rStyle w:val="14"/>
          <w:rFonts w:hint="default" w:ascii="Times New Roman" w:hAnsi="Times New Roman" w:cs="Times New Roman"/>
        </w:rPr>
        <w:t>Recent Advances in Artificial Intelligence for Robotics</w:t>
      </w:r>
      <w:r>
        <w:rPr>
          <w:rFonts w:hint="default" w:ascii="Times New Roman" w:hAnsi="Times New Roman" w:cs="Times New Roman"/>
        </w:rPr>
        <w:t xml:space="preserve">. </w:t>
      </w:r>
    </w:p>
    <w:p w14:paraId="0A41E0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Google Scholar. (2024). </w:t>
      </w:r>
      <w:r>
        <w:rPr>
          <w:rStyle w:val="14"/>
          <w:rFonts w:hint="default" w:ascii="Times New Roman" w:hAnsi="Times New Roman" w:cs="Times New Roman"/>
        </w:rPr>
        <w:t>Research Papers on Figure AI, Humanoid Robotics, and Artificial Intelligence</w:t>
      </w:r>
      <w:r>
        <w:rPr>
          <w:rFonts w:hint="default" w:ascii="Times New Roman" w:hAnsi="Times New Roman" w:cs="Times New Roman"/>
        </w:rPr>
        <w:t xml:space="preserve">. </w:t>
      </w:r>
    </w:p>
    <w:p w14:paraId="4D994840">
      <w:pPr>
        <w:spacing w:line="360" w:lineRule="auto"/>
        <w:rPr>
          <w:rFonts w:hint="default"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paperSrc/>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A332A"/>
    <w:multiLevelType w:val="multilevel"/>
    <w:tmpl w:val="8DCA3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1167A5C"/>
    <w:multiLevelType w:val="multilevel"/>
    <w:tmpl w:val="C1167A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C257DD"/>
    <w:multiLevelType w:val="multilevel"/>
    <w:tmpl w:val="C4C25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21D987"/>
    <w:multiLevelType w:val="multilevel"/>
    <w:tmpl w:val="DE21D987"/>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54443CC"/>
    <w:multiLevelType w:val="multilevel"/>
    <w:tmpl w:val="F5444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8AB9F8F"/>
    <w:multiLevelType w:val="multilevel"/>
    <w:tmpl w:val="58AB9F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D65F11E"/>
    <w:multiLevelType w:val="multilevel"/>
    <w:tmpl w:val="5D65F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F7AB864"/>
    <w:multiLevelType w:val="multilevel"/>
    <w:tmpl w:val="5F7AB8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5"/>
  </w:num>
  <w:num w:numId="4">
    <w:abstractNumId w:val="2"/>
  </w:num>
  <w:num w:numId="5">
    <w:abstractNumId w:val="0"/>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075"/>
    <w:rsid w:val="00071821"/>
    <w:rsid w:val="000765E3"/>
    <w:rsid w:val="000B7E12"/>
    <w:rsid w:val="0018148D"/>
    <w:rsid w:val="001846FA"/>
    <w:rsid w:val="001E11A1"/>
    <w:rsid w:val="001F396C"/>
    <w:rsid w:val="002720CE"/>
    <w:rsid w:val="002B110C"/>
    <w:rsid w:val="002C1C90"/>
    <w:rsid w:val="00492701"/>
    <w:rsid w:val="004A21CD"/>
    <w:rsid w:val="00507315"/>
    <w:rsid w:val="006001BC"/>
    <w:rsid w:val="00671FEC"/>
    <w:rsid w:val="007325DF"/>
    <w:rsid w:val="007B64E8"/>
    <w:rsid w:val="007B7349"/>
    <w:rsid w:val="007C13C8"/>
    <w:rsid w:val="00854DA8"/>
    <w:rsid w:val="00BC7AAD"/>
    <w:rsid w:val="00C25127"/>
    <w:rsid w:val="00CB5F65"/>
    <w:rsid w:val="00D27925"/>
    <w:rsid w:val="00EA0522"/>
    <w:rsid w:val="00F3677B"/>
    <w:rsid w:val="00F93D87"/>
    <w:rsid w:val="00FA059E"/>
    <w:rsid w:val="63577BFF"/>
    <w:rsid w:val="6977367F"/>
    <w:rsid w:val="764443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13">
    <w:name w:val="Body Text"/>
    <w:basedOn w:val="1"/>
    <w:unhideWhenUsed/>
    <w:qFormat/>
    <w:uiPriority w:val="99"/>
    <w:pPr>
      <w:widowControl w:val="0"/>
      <w:autoSpaceDE w:val="0"/>
      <w:autoSpaceDN w:val="0"/>
      <w:spacing w:after="0" w:line="240" w:lineRule="auto"/>
    </w:pPr>
    <w:rPr>
      <w:rFonts w:ascii="Times New Roman" w:hAnsi="Times New Roman" w:eastAsia="Times New Roman" w:cs="Times New Roman"/>
      <w:sz w:val="24"/>
      <w:szCs w:val="24"/>
      <w:lang w:eastAsia="en-IN"/>
    </w:rPr>
  </w:style>
  <w:style w:type="character" w:styleId="14">
    <w:name w:val="Emphasis"/>
    <w:basedOn w:val="11"/>
    <w:qFormat/>
    <w:uiPriority w:val="20"/>
    <w:rPr>
      <w:i/>
      <w:iCs/>
    </w:rPr>
  </w:style>
  <w:style w:type="paragraph" w:styleId="15">
    <w:name w:val="footer"/>
    <w:basedOn w:val="1"/>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paragraph" w:customStyle="1" w:styleId="40">
    <w:name w:val="Table Paragraph"/>
    <w:basedOn w:val="1"/>
    <w:qFormat/>
    <w:uiPriority w:val="0"/>
    <w:pPr>
      <w:widowControl w:val="0"/>
      <w:autoSpaceDE w:val="0"/>
      <w:autoSpaceDN w:val="0"/>
      <w:spacing w:before="101" w:after="0" w:line="240" w:lineRule="auto"/>
    </w:pPr>
    <w:rPr>
      <w:rFonts w:ascii="Times New Roman" w:hAnsi="Times New Roman" w:eastAsia="Times New Roman" w:cs="Times New Roman"/>
      <w:lang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447</Words>
  <Characters>3194</Characters>
  <Lines>1</Lines>
  <Paragraphs>1</Paragraphs>
  <TotalTime>28</TotalTime>
  <ScaleCrop>false</ScaleCrop>
  <LinksUpToDate>false</LinksUpToDate>
  <CharactersWithSpaces>3601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2026-03-12T10:17:00Z</dcterms:created>
  <dc:creator>MARAMREDDY LIKHITHAREDDY</dc:creator>
  <cp:lastModifiedBy>Likhithareddy Maramreddy</cp:lastModifiedBy>
  <dcterms:modified xsi:type="dcterms:W3CDTF">2026-07-16T04:25:59Z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eyJoZGlkIjoiMWJmYmVhMGQ2YWQwOTc0ZDFkYmVkZTE0NzFkNThlYzIiLCJ1c2VySWQiOiI1Njc1NjU3NzAyNjcifQ==</vt:lpwstr>
  </property>
  <property fmtid="{D5CDD505-2E9C-101B-9397-08002B2CF9AE}" pid="3" name="KSOProductBuildVer">
    <vt:lpwstr>1033-12.1.0.26880</vt:lpwstr>
  </property>
  <property fmtid="{D5CDD505-2E9C-101B-9397-08002B2CF9AE}" pid="4" name="ICV">
    <vt:lpwstr>57E04E4410EB432DA0BFE1A0074740BC_13</vt:lpwstr>
  </property>
</Properties>
</file>