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Student Counselling System</w:t>
      </w:r>
    </w:p>
    <w:p>
      <w:pPr>
        <w:spacing w:after="30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b727a08efc5c34905728e91cde48eafdb64632.png"/><Relationship Id="rId8" Type="http://schemas.openxmlformats.org/officeDocument/2006/relationships/image" Target="media/af061411ca34755dd6aecb5ea4487be218efcec7.png"/><Relationship Id="rId9" Type="http://schemas.openxmlformats.org/officeDocument/2006/relationships/image" Target="media/8ce10fd8aa5746fe478f152917f48497059dd06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2026-08-13T07:50:51.607Z</dcterms:created>
  <dcterms:modified xsi:type="dcterms:W3CDTF">2026-08-13T07:50:51.621Z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