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74A8" w14:textId="67193D0E" w:rsidR="00E8431A" w:rsidRDefault="00256CA0" w:rsidP="00256C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256CA0">
        <w:rPr>
          <w:rFonts w:ascii="Times New Roman" w:hAnsi="Times New Roman" w:cs="Times New Roman"/>
          <w:b/>
          <w:bCs/>
          <w:sz w:val="36"/>
          <w:szCs w:val="36"/>
        </w:rPr>
        <w:t>11: Playfair Cipher Key Analysis</w:t>
      </w:r>
    </w:p>
    <w:p w14:paraId="70FCC8A0" w14:textId="77777777" w:rsid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</w:p>
    <w:p w14:paraId="6B3AEA55" w14:textId="296A604A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56CA0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>&gt;</w:t>
      </w:r>
    </w:p>
    <w:p w14:paraId="09DA8D35" w14:textId="2CA9A8D9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56CA0">
        <w:rPr>
          <w:rFonts w:ascii="Times New Roman" w:hAnsi="Times New Roman" w:cs="Times New Roman"/>
          <w:sz w:val="32"/>
          <w:szCs w:val="32"/>
        </w:rPr>
        <w:t>math.h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>&gt;</w:t>
      </w:r>
    </w:p>
    <w:p w14:paraId="2067DAF6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256CA0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256CA0">
        <w:rPr>
          <w:rFonts w:ascii="Times New Roman" w:hAnsi="Times New Roman" w:cs="Times New Roman"/>
          <w:sz w:val="32"/>
          <w:szCs w:val="32"/>
        </w:rPr>
        <w:t>) {</w:t>
      </w:r>
    </w:p>
    <w:p w14:paraId="4B47C564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 xml:space="preserve">    long double keys = 1;</w:t>
      </w:r>
    </w:p>
    <w:p w14:paraId="1B6C65BF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256CA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>;</w:t>
      </w:r>
    </w:p>
    <w:p w14:paraId="288810C0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256CA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256CA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 xml:space="preserve"> &lt;= 25; </w:t>
      </w:r>
      <w:proofErr w:type="spellStart"/>
      <w:r w:rsidRPr="00256CA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>++)</w:t>
      </w:r>
    </w:p>
    <w:p w14:paraId="06F770B7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 xml:space="preserve">        keys *= </w:t>
      </w:r>
      <w:proofErr w:type="spellStart"/>
      <w:r w:rsidRPr="00256CA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>;</w:t>
      </w:r>
    </w:p>
    <w:p w14:paraId="5DABE396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</w:p>
    <w:p w14:paraId="2646D9CB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56CA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56CA0">
        <w:rPr>
          <w:rFonts w:ascii="Times New Roman" w:hAnsi="Times New Roman" w:cs="Times New Roman"/>
          <w:sz w:val="32"/>
          <w:szCs w:val="32"/>
        </w:rPr>
        <w:t>"Possible keys = 25! = approximately 2^83\n");</w:t>
      </w:r>
    </w:p>
    <w:p w14:paraId="071E1498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56CA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56CA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56CA0">
        <w:rPr>
          <w:rFonts w:ascii="Times New Roman" w:hAnsi="Times New Roman" w:cs="Times New Roman"/>
          <w:sz w:val="32"/>
          <w:szCs w:val="32"/>
        </w:rPr>
        <w:t>"Equivalent keys may produce identical encryption.\n");</w:t>
      </w:r>
    </w:p>
    <w:p w14:paraId="2808C883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4011364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>}</w:t>
      </w:r>
    </w:p>
    <w:p w14:paraId="5E7CC10E" w14:textId="77777777" w:rsidR="00256CA0" w:rsidRDefault="00256CA0" w:rsidP="00256CA0">
      <w:pPr>
        <w:rPr>
          <w:rFonts w:ascii="Times New Roman" w:hAnsi="Times New Roman" w:cs="Times New Roman"/>
          <w:sz w:val="32"/>
          <w:szCs w:val="32"/>
        </w:rPr>
      </w:pPr>
    </w:p>
    <w:p w14:paraId="6851E04E" w14:textId="03BF5717" w:rsidR="00256CA0" w:rsidRPr="00256CA0" w:rsidRDefault="00256CA0" w:rsidP="00256C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56CA0">
        <w:rPr>
          <w:rFonts w:ascii="Times New Roman" w:hAnsi="Times New Roman" w:cs="Times New Roman"/>
          <w:b/>
          <w:bCs/>
          <w:sz w:val="36"/>
          <w:szCs w:val="36"/>
        </w:rPr>
        <w:t>Sample Output:</w:t>
      </w:r>
    </w:p>
    <w:p w14:paraId="72E372C8" w14:textId="77777777" w:rsidR="00256CA0" w:rsidRDefault="00256CA0" w:rsidP="00256CA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170FA4" w14:textId="73071CA9" w:rsidR="00256CA0" w:rsidRPr="00256CA0" w:rsidRDefault="00256CA0" w:rsidP="00256CA0">
      <w:pPr>
        <w:jc w:val="center"/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>Possible keys = 25! = approximately 2^83</w:t>
      </w:r>
    </w:p>
    <w:p w14:paraId="17BFD15C" w14:textId="77777777" w:rsidR="00256CA0" w:rsidRPr="00256CA0" w:rsidRDefault="00256CA0" w:rsidP="00256CA0">
      <w:pPr>
        <w:jc w:val="center"/>
        <w:rPr>
          <w:rFonts w:ascii="Times New Roman" w:hAnsi="Times New Roman" w:cs="Times New Roman"/>
          <w:sz w:val="32"/>
          <w:szCs w:val="32"/>
        </w:rPr>
      </w:pPr>
      <w:r w:rsidRPr="00256CA0">
        <w:rPr>
          <w:rFonts w:ascii="Times New Roman" w:hAnsi="Times New Roman" w:cs="Times New Roman"/>
          <w:sz w:val="32"/>
          <w:szCs w:val="32"/>
        </w:rPr>
        <w:t>Equivalent keys may produce identical encryption.</w:t>
      </w:r>
    </w:p>
    <w:p w14:paraId="42CB1D95" w14:textId="77777777" w:rsidR="00256CA0" w:rsidRPr="00256CA0" w:rsidRDefault="00256CA0" w:rsidP="00256CA0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256CA0" w:rsidRPr="00256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A0"/>
    <w:rsid w:val="000321EE"/>
    <w:rsid w:val="00256CA0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A447"/>
  <w15:chartTrackingRefBased/>
  <w15:docId w15:val="{56BFD8B0-29CE-48AE-B4AC-5536079CD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2026-10-09T08:50:00Z</dcterms:created>
  <dcterms:modified xsi:type="dcterms:W3CDTF">2026-10-09T08:54:00Z</dcterms:modified>
</cp:coreProperties>
</file>