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04595" w14:textId="77777777" w:rsidR="004B6448" w:rsidRPr="004B6448" w:rsidRDefault="004B6448" w:rsidP="004B6448">
      <w:pPr>
        <w:tabs>
          <w:tab w:val="left" w:pos="7830"/>
        </w:tabs>
        <w:jc w:val="center"/>
        <w:rPr>
          <w:rFonts w:ascii="Times New Roman" w:hAnsi="Times New Roman" w:cs="Times New Roman"/>
          <w:b/>
          <w:bCs/>
          <w:sz w:val="34"/>
          <w:szCs w:val="34"/>
        </w:rPr>
      </w:pPr>
      <w:r w:rsidRPr="004B6448">
        <w:rPr>
          <w:rFonts w:ascii="Times New Roman" w:hAnsi="Times New Roman" w:cs="Times New Roman"/>
          <w:b/>
          <w:bCs/>
          <w:sz w:val="34"/>
          <w:szCs w:val="34"/>
        </w:rPr>
        <w:t>SIMATS ENGINEERING</w:t>
      </w:r>
    </w:p>
    <w:p w14:paraId="507A37D9" w14:textId="77777777" w:rsidR="004B6448" w:rsidRPr="004B6448" w:rsidRDefault="004B6448" w:rsidP="004B6448">
      <w:pPr>
        <w:jc w:val="center"/>
        <w:rPr>
          <w:rFonts w:ascii="Times New Roman" w:hAnsi="Times New Roman" w:cs="Times New Roman"/>
          <w:b/>
          <w:bCs/>
          <w:sz w:val="34"/>
          <w:szCs w:val="34"/>
        </w:rPr>
      </w:pPr>
      <w:r w:rsidRPr="004B6448">
        <w:rPr>
          <w:rFonts w:ascii="Times New Roman" w:hAnsi="Times New Roman" w:cs="Times New Roman"/>
          <w:b/>
          <w:bCs/>
          <w:sz w:val="34"/>
          <w:szCs w:val="34"/>
        </w:rPr>
        <w:t>Department of Computer Science &amp; Engineering</w:t>
      </w:r>
    </w:p>
    <w:p w14:paraId="7BBD6E0C" w14:textId="77777777" w:rsidR="004B6448" w:rsidRPr="004B6448" w:rsidRDefault="004B6448" w:rsidP="004B6448">
      <w:pPr>
        <w:jc w:val="center"/>
        <w:rPr>
          <w:rFonts w:ascii="Times New Roman" w:hAnsi="Times New Roman" w:cs="Times New Roman"/>
          <w:b/>
          <w:bCs/>
          <w:sz w:val="24"/>
          <w:szCs w:val="24"/>
        </w:rPr>
      </w:pPr>
      <w:r w:rsidRPr="004B6448">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58240" behindDoc="0" locked="0" layoutInCell="1" allowOverlap="1" wp14:anchorId="2BE69D57" wp14:editId="492ED990">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2D967F" id="Straight Connector 3"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" strokecolor="black [3040]">
                <w10:wrap anchorx="margin"/>
              </v:line>
            </w:pict>
          </mc:Fallback>
        </mc:AlternateContent>
      </w:r>
      <w:r w:rsidRPr="004B6448">
        <w:rPr>
          <w:rFonts w:ascii="Times New Roman" w:hAnsi="Times New Roman" w:cs="Times New Roman"/>
          <w:b/>
          <w:bCs/>
          <w:sz w:val="28"/>
          <w:szCs w:val="28"/>
        </w:rPr>
        <w:t>ASSESSMENT TOOL 2-</w:t>
      </w:r>
      <w:r w:rsidRPr="004B6448">
        <w:rPr>
          <w:rFonts w:ascii="Times New Roman" w:hAnsi="Times New Roman" w:cs="Times New Roman"/>
          <w:b/>
          <w:bCs/>
          <w:sz w:val="24"/>
          <w:szCs w:val="24"/>
        </w:rPr>
        <w:t xml:space="preserve"> </w:t>
      </w:r>
      <w:r w:rsidRPr="004B6448">
        <w:rPr>
          <w:rFonts w:ascii="Times New Roman" w:hAnsi="Times New Roman" w:cs="Times New Roman"/>
          <w:b/>
          <w:bCs/>
          <w:sz w:val="28"/>
          <w:szCs w:val="28"/>
        </w:rPr>
        <w:t>COMPARATIVE ANALYSIS</w:t>
      </w:r>
    </w:p>
    <w:p w14:paraId="2D33C9FB" w14:textId="77777777" w:rsidR="004B6448" w:rsidRPr="004B6448" w:rsidRDefault="004B6448" w:rsidP="004B6448">
      <w:pPr>
        <w:jc w:val="center"/>
        <w:rPr>
          <w:rFonts w:ascii="Times New Roman" w:hAnsi="Times New Roman" w:cs="Times New Roman"/>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B6448" w:rsidRPr="004B6448" w14:paraId="13D662CC" w14:textId="77777777" w:rsidTr="00D232CC">
        <w:trPr>
          <w:trHeight w:val="422"/>
        </w:trPr>
        <w:tc>
          <w:tcPr>
            <w:tcW w:w="1980" w:type="dxa"/>
          </w:tcPr>
          <w:p w14:paraId="36D87355"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 xml:space="preserve">Course Code: </w:t>
            </w:r>
          </w:p>
        </w:tc>
        <w:tc>
          <w:tcPr>
            <w:tcW w:w="3260" w:type="dxa"/>
          </w:tcPr>
          <w:p w14:paraId="28CD52DB" w14:textId="4EF3D869"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CSA12</w:t>
            </w:r>
            <w:r w:rsidR="00715DBD">
              <w:rPr>
                <w:rFonts w:ascii="Times New Roman" w:hAnsi="Times New Roman" w:cs="Times New Roman"/>
                <w:b/>
                <w:bCs/>
              </w:rPr>
              <w:t>04</w:t>
            </w:r>
          </w:p>
        </w:tc>
        <w:tc>
          <w:tcPr>
            <w:tcW w:w="1701" w:type="dxa"/>
          </w:tcPr>
          <w:p w14:paraId="67F06044"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Course Title:</w:t>
            </w:r>
          </w:p>
        </w:tc>
        <w:tc>
          <w:tcPr>
            <w:tcW w:w="3119" w:type="dxa"/>
          </w:tcPr>
          <w:p w14:paraId="0BAA0033"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 xml:space="preserve">Computer Architecture for Multicore Systems </w:t>
            </w:r>
          </w:p>
        </w:tc>
      </w:tr>
      <w:tr w:rsidR="004B6448" w:rsidRPr="004B6448" w14:paraId="6E9FCC75" w14:textId="77777777" w:rsidTr="00D232CC">
        <w:trPr>
          <w:trHeight w:val="690"/>
        </w:trPr>
        <w:tc>
          <w:tcPr>
            <w:tcW w:w="1980" w:type="dxa"/>
          </w:tcPr>
          <w:p w14:paraId="2298DD6A"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CO Assessed:</w:t>
            </w:r>
          </w:p>
        </w:tc>
        <w:tc>
          <w:tcPr>
            <w:tcW w:w="3260" w:type="dxa"/>
          </w:tcPr>
          <w:p w14:paraId="5D72F2EA"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CO4</w:t>
            </w:r>
          </w:p>
        </w:tc>
        <w:tc>
          <w:tcPr>
            <w:tcW w:w="1701" w:type="dxa"/>
          </w:tcPr>
          <w:p w14:paraId="1DDDD8D2"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Assessment:</w:t>
            </w:r>
          </w:p>
        </w:tc>
        <w:tc>
          <w:tcPr>
            <w:tcW w:w="3119" w:type="dxa"/>
          </w:tcPr>
          <w:p w14:paraId="62D3B3A6"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ASSESSMENT TOOL2-</w:t>
            </w:r>
            <w:r w:rsidRPr="004B6448">
              <w:rPr>
                <w:rFonts w:ascii="Times New Roman" w:hAnsi="Times New Roman" w:cs="Times New Roman"/>
                <w:b/>
                <w:bCs/>
                <w:sz w:val="28"/>
                <w:szCs w:val="28"/>
              </w:rPr>
              <w:t xml:space="preserve"> </w:t>
            </w:r>
            <w:r w:rsidRPr="004B6448">
              <w:rPr>
                <w:rFonts w:ascii="Times New Roman" w:hAnsi="Times New Roman" w:cs="Times New Roman"/>
                <w:b/>
                <w:bCs/>
              </w:rPr>
              <w:t xml:space="preserve">  COMPARATIVE ANALYSIS</w:t>
            </w:r>
          </w:p>
        </w:tc>
      </w:tr>
      <w:tr w:rsidR="004B6448" w:rsidRPr="004B6448" w14:paraId="7CDCCE55" w14:textId="77777777" w:rsidTr="00D232CC">
        <w:tc>
          <w:tcPr>
            <w:tcW w:w="1980" w:type="dxa"/>
          </w:tcPr>
          <w:p w14:paraId="03738697"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Weightage:</w:t>
            </w:r>
          </w:p>
        </w:tc>
        <w:tc>
          <w:tcPr>
            <w:tcW w:w="3260" w:type="dxa"/>
          </w:tcPr>
          <w:p w14:paraId="01FEF97E"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30%</w:t>
            </w:r>
          </w:p>
        </w:tc>
        <w:tc>
          <w:tcPr>
            <w:tcW w:w="1701" w:type="dxa"/>
          </w:tcPr>
          <w:p w14:paraId="2DB617D0"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Total Marks:</w:t>
            </w:r>
          </w:p>
        </w:tc>
        <w:tc>
          <w:tcPr>
            <w:tcW w:w="3119" w:type="dxa"/>
          </w:tcPr>
          <w:p w14:paraId="3DBC5384"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25</w:t>
            </w:r>
          </w:p>
        </w:tc>
      </w:tr>
      <w:tr w:rsidR="004B6448" w:rsidRPr="004B6448" w14:paraId="3ABBEE92" w14:textId="77777777" w:rsidTr="00D232CC">
        <w:trPr>
          <w:trHeight w:val="1160"/>
        </w:trPr>
        <w:tc>
          <w:tcPr>
            <w:tcW w:w="1980" w:type="dxa"/>
          </w:tcPr>
          <w:p w14:paraId="3DE49BD9"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CO4 Statement:</w:t>
            </w:r>
          </w:p>
        </w:tc>
        <w:tc>
          <w:tcPr>
            <w:tcW w:w="8080" w:type="dxa"/>
            <w:gridSpan w:val="3"/>
          </w:tcPr>
          <w:p w14:paraId="063BAF2C" w14:textId="77777777" w:rsidR="004B6448" w:rsidRPr="004B6448" w:rsidRDefault="004B6448" w:rsidP="00D232CC">
            <w:pPr>
              <w:jc w:val="both"/>
              <w:rPr>
                <w:rFonts w:ascii="Times New Roman" w:hAnsi="Times New Roman" w:cs="Times New Roman"/>
                <w:i/>
                <w:iCs/>
              </w:rPr>
            </w:pPr>
            <w:r w:rsidRPr="004B6448">
              <w:rPr>
                <w:rFonts w:ascii="Times New Roman" w:hAnsi="Times New Roman" w:cs="Times New Roman"/>
                <w:i/>
                <w:iCs/>
              </w:rPr>
              <w:t>Implement hierarchical memory systems by differentiating cache levels (L1, L2, L3), virtual memory with paging, and advanced memory technologies (DRAM, SRAM, NAND Flash, MRAM, RRAM) based on latency, bandwidth, and throughput characteristics.</w:t>
            </w:r>
          </w:p>
        </w:tc>
      </w:tr>
      <w:tr w:rsidR="004B6448" w:rsidRPr="004B6448" w14:paraId="2CBDC122" w14:textId="77777777" w:rsidTr="00D232CC">
        <w:trPr>
          <w:trHeight w:val="517"/>
        </w:trPr>
        <w:tc>
          <w:tcPr>
            <w:tcW w:w="1980" w:type="dxa"/>
          </w:tcPr>
          <w:p w14:paraId="56BC2ABC"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Student Name:</w:t>
            </w:r>
          </w:p>
        </w:tc>
        <w:tc>
          <w:tcPr>
            <w:tcW w:w="3260" w:type="dxa"/>
          </w:tcPr>
          <w:p w14:paraId="0BC04405" w14:textId="47829E91" w:rsidR="004B6448" w:rsidRPr="004B6448" w:rsidRDefault="00A10888" w:rsidP="00D232CC">
            <w:pPr>
              <w:jc w:val="center"/>
              <w:rPr>
                <w:rFonts w:ascii="Times New Roman" w:hAnsi="Times New Roman" w:cs="Times New Roman"/>
                <w:b/>
                <w:bCs/>
              </w:rPr>
            </w:pPr>
            <w:r>
              <w:rPr>
                <w:rFonts w:ascii="Times New Roman" w:hAnsi="Times New Roman" w:cs="Times New Roman"/>
                <w:b/>
                <w:bCs/>
              </w:rPr>
              <w:t>GOWTHAM.S</w:t>
            </w:r>
          </w:p>
        </w:tc>
        <w:tc>
          <w:tcPr>
            <w:tcW w:w="1701" w:type="dxa"/>
          </w:tcPr>
          <w:p w14:paraId="69FE1F7F" w14:textId="77777777" w:rsidR="004B6448" w:rsidRPr="004B6448" w:rsidRDefault="004B6448" w:rsidP="00D232CC">
            <w:pPr>
              <w:rPr>
                <w:rFonts w:ascii="Times New Roman" w:hAnsi="Times New Roman" w:cs="Times New Roman"/>
                <w:b/>
                <w:bCs/>
              </w:rPr>
            </w:pPr>
            <w:proofErr w:type="spellStart"/>
            <w:r w:rsidRPr="004B6448">
              <w:rPr>
                <w:rFonts w:ascii="Times New Roman" w:hAnsi="Times New Roman" w:cs="Times New Roman"/>
                <w:b/>
                <w:bCs/>
              </w:rPr>
              <w:t>Reg.No</w:t>
            </w:r>
            <w:proofErr w:type="spellEnd"/>
            <w:r w:rsidRPr="004B6448">
              <w:rPr>
                <w:rFonts w:ascii="Times New Roman" w:hAnsi="Times New Roman" w:cs="Times New Roman"/>
                <w:b/>
                <w:bCs/>
              </w:rPr>
              <w:t>.:</w:t>
            </w:r>
          </w:p>
        </w:tc>
        <w:tc>
          <w:tcPr>
            <w:tcW w:w="3119" w:type="dxa"/>
          </w:tcPr>
          <w:p w14:paraId="550B475E" w14:textId="40160BC9" w:rsidR="004B6448" w:rsidRPr="004B6448" w:rsidRDefault="004B6448" w:rsidP="00D232CC">
            <w:pPr>
              <w:jc w:val="center"/>
              <w:rPr>
                <w:rFonts w:ascii="Times New Roman" w:hAnsi="Times New Roman" w:cs="Times New Roman"/>
                <w:b/>
                <w:bCs/>
              </w:rPr>
            </w:pPr>
            <w:r>
              <w:rPr>
                <w:rFonts w:ascii="Times New Roman" w:hAnsi="Times New Roman" w:cs="Times New Roman"/>
                <w:b/>
                <w:bCs/>
              </w:rPr>
              <w:t>192</w:t>
            </w:r>
            <w:r w:rsidR="00715DBD">
              <w:rPr>
                <w:rFonts w:ascii="Times New Roman" w:hAnsi="Times New Roman" w:cs="Times New Roman"/>
                <w:b/>
                <w:bCs/>
              </w:rPr>
              <w:t>5</w:t>
            </w:r>
            <w:r w:rsidR="00A10888">
              <w:rPr>
                <w:rFonts w:ascii="Times New Roman" w:hAnsi="Times New Roman" w:cs="Times New Roman"/>
                <w:b/>
                <w:bCs/>
              </w:rPr>
              <w:t>65030</w:t>
            </w:r>
          </w:p>
        </w:tc>
      </w:tr>
      <w:tr w:rsidR="004B6448" w:rsidRPr="004B6448" w14:paraId="240B4BA2" w14:textId="77777777" w:rsidTr="00D232CC">
        <w:trPr>
          <w:trHeight w:val="553"/>
        </w:trPr>
        <w:tc>
          <w:tcPr>
            <w:tcW w:w="1980" w:type="dxa"/>
          </w:tcPr>
          <w:p w14:paraId="06A702FB"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Department:</w:t>
            </w:r>
          </w:p>
        </w:tc>
        <w:tc>
          <w:tcPr>
            <w:tcW w:w="3260" w:type="dxa"/>
          </w:tcPr>
          <w:p w14:paraId="502A118D" w14:textId="67E7DAB8" w:rsidR="004B6448" w:rsidRPr="004B6448" w:rsidRDefault="00715DBD" w:rsidP="00D232CC">
            <w:pPr>
              <w:jc w:val="center"/>
              <w:rPr>
                <w:rFonts w:ascii="Times New Roman" w:hAnsi="Times New Roman" w:cs="Times New Roman"/>
                <w:b/>
                <w:bCs/>
              </w:rPr>
            </w:pPr>
            <w:r>
              <w:rPr>
                <w:rFonts w:ascii="Times New Roman" w:hAnsi="Times New Roman" w:cs="Times New Roman"/>
                <w:b/>
                <w:bCs/>
              </w:rPr>
              <w:t>BE.CSE</w:t>
            </w:r>
          </w:p>
        </w:tc>
        <w:tc>
          <w:tcPr>
            <w:tcW w:w="1701" w:type="dxa"/>
          </w:tcPr>
          <w:p w14:paraId="78F03B2A"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Date:</w:t>
            </w:r>
          </w:p>
        </w:tc>
        <w:tc>
          <w:tcPr>
            <w:tcW w:w="3119" w:type="dxa"/>
          </w:tcPr>
          <w:p w14:paraId="331ABE82" w14:textId="77777777" w:rsidR="004B6448" w:rsidRPr="004B6448" w:rsidRDefault="004B6448" w:rsidP="00D232CC">
            <w:pPr>
              <w:jc w:val="center"/>
              <w:rPr>
                <w:rFonts w:ascii="Times New Roman" w:hAnsi="Times New Roman" w:cs="Times New Roman"/>
                <w:b/>
                <w:bCs/>
              </w:rPr>
            </w:pPr>
            <w:r>
              <w:rPr>
                <w:rFonts w:ascii="Times New Roman" w:hAnsi="Times New Roman" w:cs="Times New Roman"/>
                <w:b/>
                <w:bCs/>
              </w:rPr>
              <w:t>16/08/2026</w:t>
            </w:r>
          </w:p>
        </w:tc>
      </w:tr>
    </w:tbl>
    <w:p w14:paraId="6061477D" w14:textId="77777777" w:rsidR="004B6448" w:rsidRPr="004B6448" w:rsidRDefault="004B6448" w:rsidP="004B6448">
      <w:pPr>
        <w:rPr>
          <w:rFonts w:ascii="Times New Roman" w:hAnsi="Times New Roman" w:cs="Times New Roman"/>
          <w:sz w:val="24"/>
          <w:szCs w:val="24"/>
        </w:rPr>
      </w:pPr>
    </w:p>
    <w:p w14:paraId="0F0064C0" w14:textId="77777777" w:rsidR="004B6448" w:rsidRPr="004B6448" w:rsidRDefault="004B6448" w:rsidP="004B6448">
      <w:pPr>
        <w:jc w:val="center"/>
        <w:rPr>
          <w:rFonts w:ascii="Times New Roman" w:hAnsi="Times New Roman" w:cs="Times New Roman"/>
          <w:b/>
          <w:bCs/>
          <w:sz w:val="24"/>
          <w:szCs w:val="24"/>
        </w:rPr>
      </w:pPr>
      <w:r w:rsidRPr="004B6448">
        <w:rPr>
          <w:rFonts w:ascii="Times New Roman" w:hAnsi="Times New Roman" w:cs="Times New Roman"/>
          <w:b/>
          <w:bCs/>
          <w:sz w:val="24"/>
          <w:szCs w:val="24"/>
        </w:rPr>
        <w:t>ANNEXURE A</w:t>
      </w:r>
    </w:p>
    <w:p w14:paraId="1D25C12A" w14:textId="77777777" w:rsidR="004B6448" w:rsidRPr="004B6448" w:rsidRDefault="004B6448" w:rsidP="004B6448">
      <w:pPr>
        <w:jc w:val="center"/>
        <w:rPr>
          <w:rFonts w:ascii="Times New Roman" w:hAnsi="Times New Roman" w:cs="Times New Roman"/>
          <w:b/>
          <w:bCs/>
          <w:sz w:val="24"/>
          <w:szCs w:val="24"/>
        </w:rPr>
      </w:pPr>
      <w:r w:rsidRPr="004B6448">
        <w:rPr>
          <w:rFonts w:ascii="Times New Roman" w:hAnsi="Times New Roman" w:cs="Times New Roman"/>
          <w:b/>
          <w:bCs/>
          <w:sz w:val="24"/>
          <w:szCs w:val="24"/>
        </w:rPr>
        <w:t>COMPARATIVE ANALYSIS</w:t>
      </w:r>
    </w:p>
    <w:p w14:paraId="4C703090" w14:textId="77777777" w:rsidR="004B6448" w:rsidRPr="004B6448" w:rsidRDefault="004B6448" w:rsidP="004B6448">
      <w:pPr>
        <w:jc w:val="right"/>
        <w:rPr>
          <w:rFonts w:ascii="Times New Roman" w:eastAsia="Times New Roman" w:hAnsi="Times New Roman" w:cs="Times New Roman"/>
          <w:sz w:val="24"/>
          <w:szCs w:val="24"/>
        </w:rPr>
      </w:pPr>
    </w:p>
    <w:p w14:paraId="0703E905"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1.Compare L1, L2, and L3 cache levels in terms of latency, bandwidth, and throughput, and analyze their impact on processor performance.</w:t>
      </w:r>
    </w:p>
    <w:p w14:paraId="3C0F1D17"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2.Differentiate SRAM and DRAM by evaluating their latency, bandwidth, and throughput characteristics in cache and main memory design.</w:t>
      </w:r>
    </w:p>
    <w:p w14:paraId="2ADBBEA5"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3.Compare virtual memory with paging and cache memory mechanisms in terms of access latency and system throughput.</w:t>
      </w:r>
    </w:p>
    <w:p w14:paraId="4B2D77C3"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4.Analyze the differences between NAND Flash and DRAM with respect to latency, bandwidth, and suitability for hierarchical memory systems.</w:t>
      </w:r>
    </w:p>
    <w:p w14:paraId="2A585A0B"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5.Compare MRAM and RRAM technologies by examining their performance in terms of access time, throughput, and energy efficiency.</w:t>
      </w:r>
    </w:p>
    <w:p w14:paraId="1A83288C" w14:textId="77777777" w:rsidR="004B6448" w:rsidRPr="004B6448" w:rsidRDefault="00000000" w:rsidP="004B6448">
      <w:pPr>
        <w:jc w:val="both"/>
        <w:rPr>
          <w:rFonts w:ascii="Times New Roman" w:eastAsia="Times New Roman" w:hAnsi="Times New Roman" w:cs="Times New Roman"/>
          <w:sz w:val="24"/>
          <w:szCs w:val="24"/>
        </w:rPr>
      </w:pPr>
      <w:r>
        <w:rPr>
          <w:rFonts w:ascii="Times New Roman" w:hAnsi="Times New Roman" w:cs="Times New Roman"/>
        </w:rPr>
        <w:pict w14:anchorId="254F3E5A">
          <v:rect id="_x0000_i1025" style="width:0;height:1.5pt" o:hralign="center" o:hrstd="t" o:hr="t" fillcolor="#a0a0a0" stroked="f"/>
        </w:pict>
      </w:r>
    </w:p>
    <w:p w14:paraId="3D005D14" w14:textId="77777777" w:rsidR="004B6448" w:rsidRPr="004B6448" w:rsidRDefault="004B6448" w:rsidP="004B6448">
      <w:pPr>
        <w:rPr>
          <w:rFonts w:ascii="Times New Roman" w:hAnsi="Times New Roman" w:cs="Times New Roman"/>
          <w:b/>
          <w:bCs/>
          <w:i/>
          <w:iCs/>
          <w:sz w:val="24"/>
          <w:szCs w:val="24"/>
        </w:rPr>
      </w:pPr>
    </w:p>
    <w:p w14:paraId="51FFAF37" w14:textId="77777777" w:rsidR="004B6448" w:rsidRPr="004B6448" w:rsidRDefault="004B6448" w:rsidP="004B6448">
      <w:pPr>
        <w:rPr>
          <w:rFonts w:ascii="Times New Roman" w:hAnsi="Times New Roman" w:cs="Times New Roman"/>
          <w:b/>
          <w:bCs/>
          <w:i/>
          <w:iCs/>
          <w:sz w:val="24"/>
          <w:szCs w:val="24"/>
        </w:rPr>
      </w:pPr>
    </w:p>
    <w:p w14:paraId="58F1C0D9" w14:textId="77777777" w:rsidR="004B6448" w:rsidRPr="004B6448" w:rsidRDefault="004B6448" w:rsidP="004B6448">
      <w:pPr>
        <w:spacing w:after="280"/>
        <w:ind w:left="-578" w:right="-610"/>
        <w:jc w:val="both"/>
        <w:rPr>
          <w:rFonts w:ascii="Times New Roman" w:eastAsia="Times New Roman" w:hAnsi="Times New Roman" w:cs="Times New Roman"/>
          <w:b/>
          <w:bCs/>
          <w:sz w:val="24"/>
          <w:szCs w:val="24"/>
        </w:rPr>
      </w:pPr>
      <w:r w:rsidRPr="004B6448">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B6448" w:rsidRPr="004B6448" w14:paraId="787A9606" w14:textId="77777777" w:rsidTr="00D232CC">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4D8025F0"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483C519D"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Scope of Items</w:t>
            </w:r>
            <w:r w:rsidRPr="004B6448">
              <w:rPr>
                <w:rFonts w:ascii="Times New Roman" w:eastAsia="Cambria" w:hAnsi="Times New Roman" w:cs="Times New Roman"/>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4D13BD51"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Comparison Depth</w:t>
            </w:r>
            <w:r w:rsidRPr="004B6448">
              <w:rPr>
                <w:rFonts w:ascii="Times New Roman" w:eastAsia="Cambria" w:hAnsi="Times New Roman" w:cs="Times New Roman"/>
                <w:b/>
                <w:bCs/>
                <w:color w:val="000000"/>
                <w:sz w:val="20"/>
                <w:szCs w:val="20"/>
              </w:rPr>
              <w:t xml:space="preserve"> (25%)</w:t>
            </w:r>
          </w:p>
        </w:tc>
        <w:tc>
          <w:tcPr>
            <w:tcW w:w="1560" w:type="dxa"/>
            <w:tcBorders>
              <w:top w:val="single" w:sz="4" w:space="0" w:color="000000"/>
              <w:left w:val="nil"/>
              <w:bottom w:val="single" w:sz="4" w:space="0" w:color="000000"/>
              <w:right w:val="single" w:sz="4" w:space="0" w:color="000000"/>
            </w:tcBorders>
            <w:vAlign w:val="center"/>
          </w:tcPr>
          <w:p w14:paraId="095298A2"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Use of Evidence</w:t>
            </w:r>
            <w:r w:rsidRPr="004B6448">
              <w:rPr>
                <w:rFonts w:ascii="Times New Roman" w:eastAsia="Cambria" w:hAnsi="Times New Roman" w:cs="Times New Roman"/>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40B627EA"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Critical Thinking</w:t>
            </w:r>
            <w:r w:rsidRPr="004B6448">
              <w:rPr>
                <w:rFonts w:ascii="Times New Roman" w:eastAsia="Cambria" w:hAnsi="Times New Roman" w:cs="Times New Roman"/>
                <w:b/>
                <w:bCs/>
                <w:color w:val="000000"/>
                <w:sz w:val="20"/>
                <w:szCs w:val="20"/>
              </w:rPr>
              <w:t xml:space="preserve"> (20%)</w:t>
            </w:r>
          </w:p>
        </w:tc>
        <w:tc>
          <w:tcPr>
            <w:tcW w:w="1984" w:type="dxa"/>
            <w:tcBorders>
              <w:top w:val="single" w:sz="4" w:space="0" w:color="000000"/>
              <w:left w:val="nil"/>
              <w:bottom w:val="single" w:sz="4" w:space="0" w:color="000000"/>
              <w:right w:val="single" w:sz="4" w:space="0" w:color="000000"/>
            </w:tcBorders>
            <w:vAlign w:val="center"/>
          </w:tcPr>
          <w:p w14:paraId="2726042A"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Clarity of Presentation</w:t>
            </w:r>
            <w:r w:rsidRPr="004B6448">
              <w:rPr>
                <w:rFonts w:ascii="Times New Roman" w:eastAsia="Cambria" w:hAnsi="Times New Roman" w:cs="Times New Roman"/>
                <w:b/>
                <w:bCs/>
                <w:color w:val="000000"/>
                <w:sz w:val="20"/>
                <w:szCs w:val="20"/>
              </w:rPr>
              <w:t xml:space="preserve"> (15%)</w:t>
            </w:r>
          </w:p>
        </w:tc>
      </w:tr>
      <w:tr w:rsidR="004B6448" w:rsidRPr="004B6448" w14:paraId="61A10484" w14:textId="77777777" w:rsidTr="00D232CC">
        <w:trPr>
          <w:trHeight w:val="395"/>
        </w:trPr>
        <w:tc>
          <w:tcPr>
            <w:tcW w:w="1235" w:type="dxa"/>
            <w:tcBorders>
              <w:top w:val="nil"/>
              <w:left w:val="single" w:sz="4" w:space="0" w:color="000000"/>
              <w:bottom w:val="single" w:sz="4" w:space="0" w:color="000000"/>
              <w:right w:val="single" w:sz="4" w:space="0" w:color="000000"/>
            </w:tcBorders>
            <w:vAlign w:val="center"/>
          </w:tcPr>
          <w:p w14:paraId="11DA4B0F"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Q1</w:t>
            </w:r>
          </w:p>
        </w:tc>
        <w:tc>
          <w:tcPr>
            <w:tcW w:w="1742" w:type="dxa"/>
            <w:tcBorders>
              <w:top w:val="nil"/>
              <w:left w:val="nil"/>
              <w:bottom w:val="single" w:sz="4" w:space="0" w:color="000000"/>
              <w:right w:val="single" w:sz="4" w:space="0" w:color="000000"/>
            </w:tcBorders>
            <w:vAlign w:val="center"/>
          </w:tcPr>
          <w:p w14:paraId="7E7E410F"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4C92C8A5"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362846DF"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4233A63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527B5CB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r w:rsidR="004B6448" w:rsidRPr="004B6448" w14:paraId="7193CB83" w14:textId="77777777" w:rsidTr="00D232CC">
        <w:trPr>
          <w:trHeight w:val="415"/>
        </w:trPr>
        <w:tc>
          <w:tcPr>
            <w:tcW w:w="1235" w:type="dxa"/>
            <w:tcBorders>
              <w:top w:val="nil"/>
              <w:left w:val="single" w:sz="4" w:space="0" w:color="000000"/>
              <w:bottom w:val="single" w:sz="4" w:space="0" w:color="000000"/>
              <w:right w:val="single" w:sz="4" w:space="0" w:color="000000"/>
            </w:tcBorders>
            <w:vAlign w:val="center"/>
          </w:tcPr>
          <w:p w14:paraId="79371796"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Q2</w:t>
            </w:r>
          </w:p>
        </w:tc>
        <w:tc>
          <w:tcPr>
            <w:tcW w:w="1742" w:type="dxa"/>
            <w:tcBorders>
              <w:top w:val="nil"/>
              <w:left w:val="nil"/>
              <w:bottom w:val="single" w:sz="4" w:space="0" w:color="000000"/>
              <w:right w:val="single" w:sz="4" w:space="0" w:color="000000"/>
            </w:tcBorders>
            <w:vAlign w:val="center"/>
          </w:tcPr>
          <w:p w14:paraId="5190DB5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D3A75C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06C5852D"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292CB1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34851C1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r w:rsidR="004B6448" w:rsidRPr="004B6448" w14:paraId="66BD5BFF" w14:textId="77777777" w:rsidTr="00D232CC">
        <w:trPr>
          <w:trHeight w:val="420"/>
        </w:trPr>
        <w:tc>
          <w:tcPr>
            <w:tcW w:w="1235" w:type="dxa"/>
            <w:tcBorders>
              <w:top w:val="nil"/>
              <w:left w:val="single" w:sz="4" w:space="0" w:color="000000"/>
              <w:bottom w:val="single" w:sz="4" w:space="0" w:color="000000"/>
              <w:right w:val="single" w:sz="4" w:space="0" w:color="000000"/>
            </w:tcBorders>
            <w:vAlign w:val="center"/>
          </w:tcPr>
          <w:p w14:paraId="4DF35806"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B84CCB4"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0ADC5CC"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2589E3A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5EE33AA"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0E40CB21"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r w:rsidR="004B6448" w:rsidRPr="004B6448" w14:paraId="655B200F" w14:textId="77777777" w:rsidTr="00D232CC">
        <w:trPr>
          <w:trHeight w:val="413"/>
        </w:trPr>
        <w:tc>
          <w:tcPr>
            <w:tcW w:w="1235" w:type="dxa"/>
            <w:tcBorders>
              <w:top w:val="nil"/>
              <w:left w:val="single" w:sz="4" w:space="0" w:color="000000"/>
              <w:bottom w:val="single" w:sz="4" w:space="0" w:color="000000"/>
              <w:right w:val="single" w:sz="4" w:space="0" w:color="000000"/>
            </w:tcBorders>
            <w:vAlign w:val="center"/>
          </w:tcPr>
          <w:p w14:paraId="097F2985"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Q4</w:t>
            </w:r>
          </w:p>
        </w:tc>
        <w:tc>
          <w:tcPr>
            <w:tcW w:w="1742" w:type="dxa"/>
            <w:tcBorders>
              <w:top w:val="nil"/>
              <w:left w:val="nil"/>
              <w:bottom w:val="single" w:sz="4" w:space="0" w:color="000000"/>
              <w:right w:val="single" w:sz="4" w:space="0" w:color="000000"/>
            </w:tcBorders>
            <w:vAlign w:val="center"/>
          </w:tcPr>
          <w:p w14:paraId="6E688BA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BC2C303"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39C0243B"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B3AB29E"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35E3204E"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r w:rsidR="004B6448" w:rsidRPr="004B6448" w14:paraId="0FEC0438" w14:textId="77777777" w:rsidTr="00D232CC">
        <w:trPr>
          <w:trHeight w:val="405"/>
        </w:trPr>
        <w:tc>
          <w:tcPr>
            <w:tcW w:w="1235" w:type="dxa"/>
            <w:tcBorders>
              <w:top w:val="nil"/>
              <w:left w:val="single" w:sz="4" w:space="0" w:color="000000"/>
              <w:bottom w:val="single" w:sz="4" w:space="0" w:color="000000"/>
              <w:right w:val="single" w:sz="4" w:space="0" w:color="000000"/>
            </w:tcBorders>
            <w:vAlign w:val="center"/>
          </w:tcPr>
          <w:p w14:paraId="73E9C37A"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Q5</w:t>
            </w:r>
          </w:p>
        </w:tc>
        <w:tc>
          <w:tcPr>
            <w:tcW w:w="1742" w:type="dxa"/>
            <w:tcBorders>
              <w:top w:val="nil"/>
              <w:left w:val="nil"/>
              <w:bottom w:val="single" w:sz="4" w:space="0" w:color="000000"/>
              <w:right w:val="single" w:sz="4" w:space="0" w:color="000000"/>
            </w:tcBorders>
            <w:vAlign w:val="center"/>
          </w:tcPr>
          <w:p w14:paraId="69FD0BF7"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2BC0EB42"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230E055D"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BF09813"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08070233"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bl>
    <w:p w14:paraId="6C6A99D4" w14:textId="77777777" w:rsidR="004B6448" w:rsidRPr="004B6448" w:rsidRDefault="004B6448" w:rsidP="004B6448">
      <w:pPr>
        <w:jc w:val="both"/>
        <w:rPr>
          <w:rFonts w:ascii="Times New Roman" w:hAnsi="Times New Roman" w:cs="Times New Roman"/>
          <w:i/>
          <w:iCs/>
          <w:sz w:val="24"/>
          <w:szCs w:val="24"/>
        </w:rPr>
      </w:pPr>
    </w:p>
    <w:p w14:paraId="509C50C7" w14:textId="77777777" w:rsidR="004B6448" w:rsidRPr="004B6448" w:rsidRDefault="004B6448" w:rsidP="004B6448">
      <w:pPr>
        <w:rPr>
          <w:rFonts w:ascii="Times New Roman" w:hAnsi="Times New Roman" w:cs="Times New Roman"/>
          <w:b/>
          <w:bCs/>
          <w:i/>
          <w:iCs/>
          <w:sz w:val="24"/>
          <w:szCs w:val="24"/>
        </w:rPr>
      </w:pPr>
    </w:p>
    <w:p w14:paraId="17D3B863" w14:textId="77777777" w:rsidR="004B6448" w:rsidRPr="004B6448" w:rsidRDefault="004B6448" w:rsidP="004B6448">
      <w:pPr>
        <w:rPr>
          <w:rFonts w:ascii="Times New Roman" w:hAnsi="Times New Roman" w:cs="Times New Roman"/>
          <w:b/>
          <w:bCs/>
          <w:i/>
          <w:iCs/>
          <w:sz w:val="24"/>
          <w:szCs w:val="24"/>
        </w:rPr>
      </w:pPr>
    </w:p>
    <w:p w14:paraId="30557C7E" w14:textId="77777777" w:rsidR="004B6448" w:rsidRPr="004B6448" w:rsidRDefault="004B6448" w:rsidP="004B6448">
      <w:pPr>
        <w:jc w:val="both"/>
        <w:rPr>
          <w:rFonts w:ascii="Times New Roman" w:hAnsi="Times New Roman" w:cs="Times New Roman"/>
          <w:b/>
          <w:bCs/>
          <w:sz w:val="24"/>
          <w:szCs w:val="24"/>
        </w:rPr>
      </w:pPr>
      <w:r w:rsidRPr="004B6448">
        <w:rPr>
          <w:rFonts w:ascii="Times New Roman" w:hAnsi="Times New Roman" w:cs="Times New Roman"/>
          <w:b/>
          <w:bCs/>
          <w:sz w:val="24"/>
          <w:szCs w:val="24"/>
        </w:rPr>
        <w:t>RUBRICS FOR CALCULATION:</w:t>
      </w:r>
    </w:p>
    <w:p w14:paraId="5A95AF09" w14:textId="77777777" w:rsidR="004B6448" w:rsidRPr="004B6448" w:rsidRDefault="004B6448" w:rsidP="004B6448">
      <w:pPr>
        <w:rPr>
          <w:rFonts w:ascii="Times New Roman" w:hAnsi="Times New Roman" w:cs="Times New Roman"/>
          <w:sz w:val="24"/>
          <w:szCs w:val="24"/>
        </w:rPr>
      </w:pPr>
    </w:p>
    <w:p w14:paraId="3B68CE20" w14:textId="77777777" w:rsidR="004B6448" w:rsidRPr="004B6448" w:rsidRDefault="004B6448" w:rsidP="004B6448">
      <w:pPr>
        <w:rPr>
          <w:rFonts w:ascii="Times New Roman" w:hAnsi="Times New Roman" w:cs="Times New Roman"/>
          <w:sz w:val="24"/>
          <w:szCs w:val="24"/>
        </w:rPr>
      </w:pPr>
    </w:p>
    <w:tbl>
      <w:tblPr>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B6448" w:rsidRPr="004B6448" w14:paraId="783B3858" w14:textId="77777777" w:rsidTr="00D232CC">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EB88402"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7AD0729"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3F87FD8"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7F4D5409"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49DE3EA"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83D7195"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Level 1 – Beginning</w:t>
            </w:r>
          </w:p>
        </w:tc>
      </w:tr>
      <w:tr w:rsidR="004B6448" w:rsidRPr="004B6448" w14:paraId="37402A59" w14:textId="77777777" w:rsidTr="00D232C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12ED724C"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A46777F"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C630B38"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EB23325"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560D713"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F27DC6C"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Items are unclear or not relevant</w:t>
            </w:r>
          </w:p>
        </w:tc>
      </w:tr>
      <w:tr w:rsidR="004B6448" w:rsidRPr="004B6448" w14:paraId="254F39CF" w14:textId="77777777" w:rsidTr="00D232CC">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33A56FC6"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CBDD7CB"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A0C70EB"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A54D00B"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2BE2CB0"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4C5049F"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Very minimal or no comparison</w:t>
            </w:r>
          </w:p>
        </w:tc>
      </w:tr>
      <w:tr w:rsidR="004B6448" w:rsidRPr="004B6448" w14:paraId="2116E9FE" w14:textId="77777777" w:rsidTr="00D232CC">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6B696FD8"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6F4B3C5"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4A1619C"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E2A7DBB"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F264387"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9F96EA7"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No supporting evidence provided</w:t>
            </w:r>
          </w:p>
        </w:tc>
      </w:tr>
      <w:tr w:rsidR="004B6448" w:rsidRPr="004B6448" w14:paraId="6BED8413" w14:textId="77777777" w:rsidTr="00D232CC">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71B6947"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lastRenderedPageBreak/>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1A27E84"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1DC70DD"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0E278C5"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B3FF709"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FF4C319"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No meaningful interpretation</w:t>
            </w:r>
          </w:p>
        </w:tc>
      </w:tr>
      <w:tr w:rsidR="004B6448" w:rsidRPr="004B6448" w14:paraId="63D326FC" w14:textId="77777777" w:rsidTr="00D232CC">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11F0BF9F"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BF3EDD5"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7F7F1A0"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DFD5A85"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B868086"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1FD7736"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Disorganized and difficult to understand</w:t>
            </w:r>
          </w:p>
        </w:tc>
      </w:tr>
    </w:tbl>
    <w:p w14:paraId="368B7F9E" w14:textId="77777777" w:rsidR="004B6448" w:rsidRPr="004B6448" w:rsidRDefault="004B6448" w:rsidP="004B6448">
      <w:pPr>
        <w:ind w:left="-709"/>
        <w:rPr>
          <w:rFonts w:ascii="Times New Roman" w:hAnsi="Times New Roman" w:cs="Times New Roman"/>
          <w:sz w:val="24"/>
          <w:szCs w:val="24"/>
        </w:rPr>
      </w:pPr>
    </w:p>
    <w:p w14:paraId="20ABA3B9" w14:textId="77777777" w:rsidR="004B6448" w:rsidRPr="004B6448" w:rsidRDefault="004B6448" w:rsidP="004B6448">
      <w:pPr>
        <w:rPr>
          <w:rFonts w:ascii="Times New Roman" w:hAnsi="Times New Roman" w:cs="Times New Roman"/>
        </w:rPr>
      </w:pPr>
    </w:p>
    <w:p w14:paraId="73B4A315" w14:textId="77777777" w:rsidR="004B6448" w:rsidRPr="004B6448" w:rsidRDefault="004B6448">
      <w:pPr>
        <w:rPr>
          <w:rFonts w:ascii="Times New Roman" w:eastAsiaTheme="majorEastAsia" w:hAnsi="Times New Roman" w:cs="Times New Roman"/>
          <w:b/>
          <w:bCs/>
          <w:sz w:val="24"/>
          <w:szCs w:val="24"/>
        </w:rPr>
      </w:pPr>
      <w:r w:rsidRPr="004B6448">
        <w:rPr>
          <w:rFonts w:ascii="Times New Roman" w:hAnsi="Times New Roman" w:cs="Times New Roman"/>
          <w:sz w:val="24"/>
          <w:szCs w:val="24"/>
        </w:rPr>
        <w:br w:type="page"/>
      </w:r>
    </w:p>
    <w:p w14:paraId="73E14347" w14:textId="77777777" w:rsidR="00EF3224" w:rsidRPr="004B6448" w:rsidRDefault="004B6448" w:rsidP="004B6448">
      <w:pPr>
        <w:pStyle w:val="Heading1"/>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lastRenderedPageBreak/>
        <w:t>ANNEXURE A</w:t>
      </w:r>
    </w:p>
    <w:p w14:paraId="23DEF54E"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Comparative Analysis</w:t>
      </w:r>
    </w:p>
    <w:p w14:paraId="3B756436" w14:textId="77777777" w:rsidR="00EF3224" w:rsidRPr="004B6448" w:rsidRDefault="00EF3224" w:rsidP="004B6448">
      <w:pPr>
        <w:jc w:val="both"/>
        <w:rPr>
          <w:rFonts w:ascii="Times New Roman" w:hAnsi="Times New Roman" w:cs="Times New Roman"/>
          <w:sz w:val="24"/>
          <w:szCs w:val="24"/>
        </w:rPr>
      </w:pPr>
    </w:p>
    <w:p w14:paraId="21925245"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Q1. Compare L1, L2, and L3 Cache Levels</w:t>
      </w:r>
    </w:p>
    <w:p w14:paraId="056AF51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Scope: L1, L2 and L3 caches form the on-chip levels of the memory hierarchy that sit between the CPU core and main memory (DRAM). Each level trades capacity for speed.</w:t>
      </w:r>
    </w:p>
    <w:tbl>
      <w:tblPr>
        <w:tblStyle w:val="TableGrid"/>
        <w:tblW w:w="0" w:type="auto"/>
        <w:jc w:val="center"/>
        <w:tblLook w:val="04A0" w:firstRow="1" w:lastRow="0" w:firstColumn="1" w:lastColumn="0" w:noHBand="0" w:noVBand="1"/>
      </w:tblPr>
      <w:tblGrid>
        <w:gridCol w:w="2157"/>
        <w:gridCol w:w="2159"/>
        <w:gridCol w:w="2157"/>
        <w:gridCol w:w="2157"/>
      </w:tblGrid>
      <w:tr w:rsidR="004B6448" w:rsidRPr="004B6448" w14:paraId="4276A4F9" w14:textId="77777777" w:rsidTr="004B6448">
        <w:trPr>
          <w:jc w:val="center"/>
        </w:trPr>
        <w:tc>
          <w:tcPr>
            <w:tcW w:w="2160" w:type="dxa"/>
          </w:tcPr>
          <w:p w14:paraId="7348320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160" w:type="dxa"/>
          </w:tcPr>
          <w:p w14:paraId="33B4918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L1 Cache</w:t>
            </w:r>
          </w:p>
        </w:tc>
        <w:tc>
          <w:tcPr>
            <w:tcW w:w="2160" w:type="dxa"/>
          </w:tcPr>
          <w:p w14:paraId="3140F26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L2 Cache</w:t>
            </w:r>
          </w:p>
        </w:tc>
        <w:tc>
          <w:tcPr>
            <w:tcW w:w="2160" w:type="dxa"/>
          </w:tcPr>
          <w:p w14:paraId="239FBF3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L3 Cache</w:t>
            </w:r>
          </w:p>
        </w:tc>
      </w:tr>
      <w:tr w:rsidR="004B6448" w:rsidRPr="004B6448" w14:paraId="4CD8FA70" w14:textId="77777777" w:rsidTr="004B6448">
        <w:trPr>
          <w:jc w:val="center"/>
        </w:trPr>
        <w:tc>
          <w:tcPr>
            <w:tcW w:w="2160" w:type="dxa"/>
          </w:tcPr>
          <w:p w14:paraId="5CA3CD0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Typical Size</w:t>
            </w:r>
          </w:p>
        </w:tc>
        <w:tc>
          <w:tcPr>
            <w:tcW w:w="2160" w:type="dxa"/>
          </w:tcPr>
          <w:p w14:paraId="12FE81C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16–64 KB (per core)</w:t>
            </w:r>
          </w:p>
        </w:tc>
        <w:tc>
          <w:tcPr>
            <w:tcW w:w="2160" w:type="dxa"/>
          </w:tcPr>
          <w:p w14:paraId="48C68F0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256 KB–1 MB (per core)</w:t>
            </w:r>
          </w:p>
        </w:tc>
        <w:tc>
          <w:tcPr>
            <w:tcW w:w="2160" w:type="dxa"/>
          </w:tcPr>
          <w:p w14:paraId="04690B0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4–64 MB (shared)</w:t>
            </w:r>
          </w:p>
        </w:tc>
      </w:tr>
      <w:tr w:rsidR="004B6448" w:rsidRPr="004B6448" w14:paraId="0D77B972" w14:textId="77777777" w:rsidTr="004B6448">
        <w:trPr>
          <w:jc w:val="center"/>
        </w:trPr>
        <w:tc>
          <w:tcPr>
            <w:tcW w:w="2160" w:type="dxa"/>
          </w:tcPr>
          <w:p w14:paraId="3B0C6DE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Location</w:t>
            </w:r>
          </w:p>
        </w:tc>
        <w:tc>
          <w:tcPr>
            <w:tcW w:w="2160" w:type="dxa"/>
          </w:tcPr>
          <w:p w14:paraId="66E23C1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Inside the core, split I/D</w:t>
            </w:r>
          </w:p>
        </w:tc>
        <w:tc>
          <w:tcPr>
            <w:tcW w:w="2160" w:type="dxa"/>
          </w:tcPr>
          <w:p w14:paraId="10284F7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Per-core or per-cluster</w:t>
            </w:r>
          </w:p>
        </w:tc>
        <w:tc>
          <w:tcPr>
            <w:tcW w:w="2160" w:type="dxa"/>
          </w:tcPr>
          <w:p w14:paraId="757E686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Shared across all cores</w:t>
            </w:r>
          </w:p>
        </w:tc>
      </w:tr>
      <w:tr w:rsidR="004B6448" w:rsidRPr="004B6448" w14:paraId="1182F021" w14:textId="77777777" w:rsidTr="004B6448">
        <w:trPr>
          <w:jc w:val="center"/>
        </w:trPr>
        <w:tc>
          <w:tcPr>
            <w:tcW w:w="2160" w:type="dxa"/>
          </w:tcPr>
          <w:p w14:paraId="4511FA4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Latency</w:t>
            </w:r>
          </w:p>
        </w:tc>
        <w:tc>
          <w:tcPr>
            <w:tcW w:w="2160" w:type="dxa"/>
          </w:tcPr>
          <w:p w14:paraId="5DBBEBB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~1–4 CPU cycles (fastest)</w:t>
            </w:r>
          </w:p>
        </w:tc>
        <w:tc>
          <w:tcPr>
            <w:tcW w:w="2160" w:type="dxa"/>
          </w:tcPr>
          <w:p w14:paraId="0D4E5E2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~10–20 cycles</w:t>
            </w:r>
          </w:p>
        </w:tc>
        <w:tc>
          <w:tcPr>
            <w:tcW w:w="2160" w:type="dxa"/>
          </w:tcPr>
          <w:p w14:paraId="127E475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~30–60 cycles</w:t>
            </w:r>
          </w:p>
        </w:tc>
      </w:tr>
      <w:tr w:rsidR="004B6448" w:rsidRPr="004B6448" w14:paraId="753C5642" w14:textId="77777777" w:rsidTr="004B6448">
        <w:trPr>
          <w:jc w:val="center"/>
        </w:trPr>
        <w:tc>
          <w:tcPr>
            <w:tcW w:w="2160" w:type="dxa"/>
          </w:tcPr>
          <w:p w14:paraId="6742E59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Bandwidth</w:t>
            </w:r>
          </w:p>
        </w:tc>
        <w:tc>
          <w:tcPr>
            <w:tcW w:w="2160" w:type="dxa"/>
          </w:tcPr>
          <w:p w14:paraId="0C6E0C1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Highest (multiple ports, wide bus)</w:t>
            </w:r>
          </w:p>
        </w:tc>
        <w:tc>
          <w:tcPr>
            <w:tcW w:w="2160" w:type="dxa"/>
          </w:tcPr>
          <w:p w14:paraId="74D2F0CC"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narrower than L1</w:t>
            </w:r>
          </w:p>
        </w:tc>
        <w:tc>
          <w:tcPr>
            <w:tcW w:w="2160" w:type="dxa"/>
          </w:tcPr>
          <w:p w14:paraId="5B6CBA8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Moderate; shared, contention across cores</w:t>
            </w:r>
          </w:p>
        </w:tc>
      </w:tr>
      <w:tr w:rsidR="004B6448" w:rsidRPr="004B6448" w14:paraId="7973D54E" w14:textId="77777777" w:rsidTr="004B6448">
        <w:trPr>
          <w:jc w:val="center"/>
        </w:trPr>
        <w:tc>
          <w:tcPr>
            <w:tcW w:w="2160" w:type="dxa"/>
          </w:tcPr>
          <w:p w14:paraId="26C608E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Throughput</w:t>
            </w:r>
          </w:p>
        </w:tc>
        <w:tc>
          <w:tcPr>
            <w:tcW w:w="2160" w:type="dxa"/>
          </w:tcPr>
          <w:p w14:paraId="16515C1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high per-core; serves almost every instruction/data fetch</w:t>
            </w:r>
          </w:p>
        </w:tc>
        <w:tc>
          <w:tcPr>
            <w:tcW w:w="2160" w:type="dxa"/>
          </w:tcPr>
          <w:p w14:paraId="4A47B39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absorbs most L1 misses</w:t>
            </w:r>
          </w:p>
        </w:tc>
        <w:tc>
          <w:tcPr>
            <w:tcW w:w="2160" w:type="dxa"/>
          </w:tcPr>
          <w:p w14:paraId="3BC115F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Lower per-core but large enough to avoid most main-memory trips</w:t>
            </w:r>
          </w:p>
        </w:tc>
      </w:tr>
      <w:tr w:rsidR="004B6448" w:rsidRPr="004B6448" w14:paraId="0796AE9E" w14:textId="77777777" w:rsidTr="004B6448">
        <w:trPr>
          <w:jc w:val="center"/>
        </w:trPr>
        <w:tc>
          <w:tcPr>
            <w:tcW w:w="2160" w:type="dxa"/>
          </w:tcPr>
          <w:p w14:paraId="6BCAFCD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Hit Rate Role</w:t>
            </w:r>
          </w:p>
        </w:tc>
        <w:tc>
          <w:tcPr>
            <w:tcW w:w="2160" w:type="dxa"/>
          </w:tcPr>
          <w:p w14:paraId="6553509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Captures very short-term temporal/spatial locality</w:t>
            </w:r>
          </w:p>
        </w:tc>
        <w:tc>
          <w:tcPr>
            <w:tcW w:w="2160" w:type="dxa"/>
          </w:tcPr>
          <w:p w14:paraId="4846EA5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Captures medium-range reuse</w:t>
            </w:r>
          </w:p>
        </w:tc>
        <w:tc>
          <w:tcPr>
            <w:tcW w:w="2160" w:type="dxa"/>
          </w:tcPr>
          <w:p w14:paraId="6399351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Captures cross-core sharing and larger working sets</w:t>
            </w:r>
          </w:p>
        </w:tc>
      </w:tr>
      <w:tr w:rsidR="004B6448" w:rsidRPr="004B6448" w14:paraId="3F91F491" w14:textId="77777777" w:rsidTr="004B6448">
        <w:trPr>
          <w:jc w:val="center"/>
        </w:trPr>
        <w:tc>
          <w:tcPr>
            <w:tcW w:w="2160" w:type="dxa"/>
          </w:tcPr>
          <w:p w14:paraId="3AB58F2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Cost per Bit</w:t>
            </w:r>
          </w:p>
        </w:tc>
        <w:tc>
          <w:tcPr>
            <w:tcW w:w="2160" w:type="dxa"/>
          </w:tcPr>
          <w:p w14:paraId="6241CE5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Highest</w:t>
            </w:r>
          </w:p>
        </w:tc>
        <w:tc>
          <w:tcPr>
            <w:tcW w:w="2160" w:type="dxa"/>
          </w:tcPr>
          <w:p w14:paraId="1196C80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Medium</w:t>
            </w:r>
          </w:p>
        </w:tc>
        <w:tc>
          <w:tcPr>
            <w:tcW w:w="2160" w:type="dxa"/>
          </w:tcPr>
          <w:p w14:paraId="6083E91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Lowest of the three (still costlier than DRAM)</w:t>
            </w:r>
          </w:p>
        </w:tc>
      </w:tr>
    </w:tbl>
    <w:p w14:paraId="5D603704" w14:textId="77777777" w:rsidR="00EF3224" w:rsidRPr="004B6448" w:rsidRDefault="00EF3224" w:rsidP="004B6448">
      <w:pPr>
        <w:jc w:val="both"/>
        <w:rPr>
          <w:rFonts w:ascii="Times New Roman" w:hAnsi="Times New Roman" w:cs="Times New Roman"/>
          <w:sz w:val="24"/>
          <w:szCs w:val="24"/>
        </w:rPr>
      </w:pPr>
    </w:p>
    <w:p w14:paraId="4F2B743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Impact on Processor Performance:</w:t>
      </w:r>
    </w:p>
    <w:p w14:paraId="51161AB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 L1 is on the critical path of every load/store; its sub-nanosecond latency is what allows single-cycle-class execution of dependent instructions. Even a small increase in L1 latency stalls the pipeline directly.</w:t>
      </w:r>
    </w:p>
    <w:p w14:paraId="580B321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 L2 acts as a buffer that keeps the average memory access time low despite L1 misses — its larger size reduces L1-miss traffic from reaching the much slower main memory.</w:t>
      </w:r>
    </w:p>
    <w:p w14:paraId="408EBB1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 L3, being shared, allows cores to exchange data without going off-chip, which lowers coherence latency in multicore systems and improves aggregate throughput under parallel workloads.</w:t>
      </w:r>
    </w:p>
    <w:p w14:paraId="3EABFD1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lastRenderedPageBreak/>
        <w:t>• Because each miss that escapes to the next level costs roughly 5–10x more cycles than the previous level, the three-level hierarchy is what keeps the average memory access time (AMAT) close to the L1 latency rather than the ~200+ cycle DRAM latency, directly improving IPC (instructions per cycle).</w:t>
      </w:r>
    </w:p>
    <w:p w14:paraId="6718CA0C" w14:textId="77777777" w:rsidR="00EF3224" w:rsidRPr="004B6448" w:rsidRDefault="00EF3224" w:rsidP="004B6448">
      <w:pPr>
        <w:jc w:val="both"/>
        <w:rPr>
          <w:rFonts w:ascii="Times New Roman" w:hAnsi="Times New Roman" w:cs="Times New Roman"/>
          <w:sz w:val="24"/>
          <w:szCs w:val="24"/>
        </w:rPr>
      </w:pPr>
    </w:p>
    <w:p w14:paraId="3D0C09C6"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Q2. Differentiate SRAM and DRAM</w:t>
      </w:r>
    </w:p>
    <w:p w14:paraId="11DFBB7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Scope: SRAM and DRAM are the two dominant semiconductor memory technologies used respectively for cache (SRAM) and main memory (DRAM).</w:t>
      </w:r>
    </w:p>
    <w:tbl>
      <w:tblPr>
        <w:tblStyle w:val="TableGrid"/>
        <w:tblW w:w="0" w:type="auto"/>
        <w:tblLook w:val="04A0" w:firstRow="1" w:lastRow="0" w:firstColumn="1" w:lastColumn="0" w:noHBand="0" w:noVBand="1"/>
      </w:tblPr>
      <w:tblGrid>
        <w:gridCol w:w="2877"/>
        <w:gridCol w:w="2877"/>
        <w:gridCol w:w="2876"/>
      </w:tblGrid>
      <w:tr w:rsidR="004B6448" w:rsidRPr="004B6448" w14:paraId="2D927D42" w14:textId="77777777" w:rsidTr="004B6448">
        <w:tc>
          <w:tcPr>
            <w:tcW w:w="2880" w:type="dxa"/>
          </w:tcPr>
          <w:p w14:paraId="4F28539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880" w:type="dxa"/>
          </w:tcPr>
          <w:p w14:paraId="591CD0D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SRAM</w:t>
            </w:r>
          </w:p>
        </w:tc>
        <w:tc>
          <w:tcPr>
            <w:tcW w:w="2880" w:type="dxa"/>
          </w:tcPr>
          <w:p w14:paraId="4185301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DRAM</w:t>
            </w:r>
          </w:p>
        </w:tc>
      </w:tr>
      <w:tr w:rsidR="004B6448" w:rsidRPr="004B6448" w14:paraId="6E55638F" w14:textId="77777777" w:rsidTr="004B6448">
        <w:tc>
          <w:tcPr>
            <w:tcW w:w="2880" w:type="dxa"/>
          </w:tcPr>
          <w:p w14:paraId="67DC087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Cell Structure</w:t>
            </w:r>
          </w:p>
        </w:tc>
        <w:tc>
          <w:tcPr>
            <w:tcW w:w="2880" w:type="dxa"/>
          </w:tcPr>
          <w:p w14:paraId="7F3DC5F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6 transistors (bistable flip-flop)</w:t>
            </w:r>
          </w:p>
        </w:tc>
        <w:tc>
          <w:tcPr>
            <w:tcW w:w="2880" w:type="dxa"/>
          </w:tcPr>
          <w:p w14:paraId="7FE0CE4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1 transistor + 1 capacitor</w:t>
            </w:r>
          </w:p>
        </w:tc>
      </w:tr>
      <w:tr w:rsidR="004B6448" w:rsidRPr="004B6448" w14:paraId="624003C9" w14:textId="77777777" w:rsidTr="004B6448">
        <w:tc>
          <w:tcPr>
            <w:tcW w:w="2880" w:type="dxa"/>
          </w:tcPr>
          <w:p w14:paraId="5CD95DF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Latency</w:t>
            </w:r>
          </w:p>
        </w:tc>
        <w:tc>
          <w:tcPr>
            <w:tcW w:w="2880" w:type="dxa"/>
          </w:tcPr>
          <w:p w14:paraId="19F6675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low (~1–2 ns)</w:t>
            </w:r>
          </w:p>
        </w:tc>
        <w:tc>
          <w:tcPr>
            <w:tcW w:w="2880" w:type="dxa"/>
          </w:tcPr>
          <w:p w14:paraId="1CE6EDD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Higher (~50–100 ns)</w:t>
            </w:r>
          </w:p>
        </w:tc>
      </w:tr>
      <w:tr w:rsidR="004B6448" w:rsidRPr="004B6448" w14:paraId="35B06A25" w14:textId="77777777" w:rsidTr="004B6448">
        <w:tc>
          <w:tcPr>
            <w:tcW w:w="2880" w:type="dxa"/>
          </w:tcPr>
          <w:p w14:paraId="4CDE215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Bandwidth</w:t>
            </w:r>
          </w:p>
        </w:tc>
        <w:tc>
          <w:tcPr>
            <w:tcW w:w="2880" w:type="dxa"/>
          </w:tcPr>
          <w:p w14:paraId="00B0FE7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 parallel access, no refresh overhead</w:t>
            </w:r>
          </w:p>
        </w:tc>
        <w:tc>
          <w:tcPr>
            <w:tcW w:w="2880" w:type="dxa"/>
          </w:tcPr>
          <w:p w14:paraId="211ECD2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Lower — shared with periodic refresh cycles</w:t>
            </w:r>
          </w:p>
        </w:tc>
      </w:tr>
      <w:tr w:rsidR="004B6448" w:rsidRPr="004B6448" w14:paraId="2D6FA3B7" w14:textId="77777777" w:rsidTr="004B6448">
        <w:tc>
          <w:tcPr>
            <w:tcW w:w="2880" w:type="dxa"/>
          </w:tcPr>
          <w:p w14:paraId="4BE4D5C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Throughput</w:t>
            </w:r>
          </w:p>
        </w:tc>
        <w:tc>
          <w:tcPr>
            <w:tcW w:w="2880" w:type="dxa"/>
          </w:tcPr>
          <w:p w14:paraId="24EA54F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sustained throughput; ideal for cache</w:t>
            </w:r>
          </w:p>
        </w:tc>
        <w:tc>
          <w:tcPr>
            <w:tcW w:w="2880" w:type="dxa"/>
          </w:tcPr>
          <w:p w14:paraId="4CCB470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Moderate; refresh and row-activation reduce effective throughput</w:t>
            </w:r>
          </w:p>
        </w:tc>
      </w:tr>
      <w:tr w:rsidR="004B6448" w:rsidRPr="004B6448" w14:paraId="6EBFC4B0" w14:textId="77777777" w:rsidTr="004B6448">
        <w:tc>
          <w:tcPr>
            <w:tcW w:w="2880" w:type="dxa"/>
          </w:tcPr>
          <w:p w14:paraId="2EE87FB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Refresh Requirement</w:t>
            </w:r>
          </w:p>
        </w:tc>
        <w:tc>
          <w:tcPr>
            <w:tcW w:w="2880" w:type="dxa"/>
          </w:tcPr>
          <w:p w14:paraId="2878805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None — holds state as long as powered</w:t>
            </w:r>
          </w:p>
        </w:tc>
        <w:tc>
          <w:tcPr>
            <w:tcW w:w="2880" w:type="dxa"/>
          </w:tcPr>
          <w:p w14:paraId="31DFB8C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Needs periodic refresh (capacitor leaks charge)</w:t>
            </w:r>
          </w:p>
        </w:tc>
      </w:tr>
      <w:tr w:rsidR="004B6448" w:rsidRPr="004B6448" w14:paraId="0CEACA91" w14:textId="77777777" w:rsidTr="004B6448">
        <w:tc>
          <w:tcPr>
            <w:tcW w:w="2880" w:type="dxa"/>
          </w:tcPr>
          <w:p w14:paraId="4DE9887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Density / Cost per Bit</w:t>
            </w:r>
          </w:p>
        </w:tc>
        <w:tc>
          <w:tcPr>
            <w:tcW w:w="2880" w:type="dxa"/>
          </w:tcPr>
          <w:p w14:paraId="13248F0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 density, expensive per bit</w:t>
            </w:r>
          </w:p>
        </w:tc>
        <w:tc>
          <w:tcPr>
            <w:tcW w:w="2880" w:type="dxa"/>
          </w:tcPr>
          <w:p w14:paraId="7C8ECA1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density, cheap per bit</w:t>
            </w:r>
          </w:p>
        </w:tc>
      </w:tr>
      <w:tr w:rsidR="004B6448" w:rsidRPr="004B6448" w14:paraId="69A420B6" w14:textId="77777777" w:rsidTr="004B6448">
        <w:tc>
          <w:tcPr>
            <w:tcW w:w="2880" w:type="dxa"/>
          </w:tcPr>
          <w:p w14:paraId="2669CEC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Power</w:t>
            </w:r>
          </w:p>
        </w:tc>
        <w:tc>
          <w:tcPr>
            <w:tcW w:w="2880" w:type="dxa"/>
          </w:tcPr>
          <w:p w14:paraId="442F7C2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Higher static power, no refresh power</w:t>
            </w:r>
          </w:p>
        </w:tc>
        <w:tc>
          <w:tcPr>
            <w:tcW w:w="2880" w:type="dxa"/>
          </w:tcPr>
          <w:p w14:paraId="6CBB547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Lower static power, but refresh adds dynamic power</w:t>
            </w:r>
          </w:p>
        </w:tc>
      </w:tr>
      <w:tr w:rsidR="004B6448" w:rsidRPr="004B6448" w14:paraId="39D8C178" w14:textId="77777777" w:rsidTr="004B6448">
        <w:tc>
          <w:tcPr>
            <w:tcW w:w="2880" w:type="dxa"/>
          </w:tcPr>
          <w:p w14:paraId="5887CB0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Typical Use</w:t>
            </w:r>
          </w:p>
        </w:tc>
        <w:tc>
          <w:tcPr>
            <w:tcW w:w="2880" w:type="dxa"/>
          </w:tcPr>
          <w:p w14:paraId="6C85588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L1/L2/L3 cache, registers</w:t>
            </w:r>
          </w:p>
        </w:tc>
        <w:tc>
          <w:tcPr>
            <w:tcW w:w="2880" w:type="dxa"/>
          </w:tcPr>
          <w:p w14:paraId="52A25D0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Main memory (system RAM)</w:t>
            </w:r>
          </w:p>
        </w:tc>
      </w:tr>
    </w:tbl>
    <w:p w14:paraId="4B82FB33" w14:textId="77777777" w:rsidR="00EF3224" w:rsidRPr="004B6448" w:rsidRDefault="00EF3224" w:rsidP="004B6448">
      <w:pPr>
        <w:jc w:val="both"/>
        <w:rPr>
          <w:rFonts w:ascii="Times New Roman" w:hAnsi="Times New Roman" w:cs="Times New Roman"/>
          <w:sz w:val="24"/>
          <w:szCs w:val="24"/>
        </w:rPr>
      </w:pPr>
    </w:p>
    <w:p w14:paraId="7AEBAED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Critical Analysis: SRAM's speed advantage comes directly from its transistor-based bistable cell, which needs no sense-amplifier-driven refresh; this makes it the only viable choice for cache, where the CPU is on the latency-critical path. DRAM's single-transistor cell gives ~4–6x higher density, so it is economically necessary for gigabyte-scale main memory, but the refresh and row-activation delay make it unsuitable to sit directly next to the ALU. The two technologies are therefore complementary, not competing — the memory hierarchy exists precisely because no single technology optimizes both latency and density.</w:t>
      </w:r>
    </w:p>
    <w:p w14:paraId="3EA03E3C" w14:textId="77777777" w:rsidR="00EF3224" w:rsidRPr="004B6448" w:rsidRDefault="00EF3224" w:rsidP="004B6448">
      <w:pPr>
        <w:jc w:val="both"/>
        <w:rPr>
          <w:rFonts w:ascii="Times New Roman" w:hAnsi="Times New Roman" w:cs="Times New Roman"/>
          <w:sz w:val="24"/>
          <w:szCs w:val="24"/>
        </w:rPr>
      </w:pPr>
    </w:p>
    <w:p w14:paraId="248057A5"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Q3. Virtual Memory (Paging) vs. Cache Memory</w:t>
      </w:r>
    </w:p>
    <w:tbl>
      <w:tblPr>
        <w:tblStyle w:val="TableGrid"/>
        <w:tblW w:w="0" w:type="auto"/>
        <w:tblLook w:val="04A0" w:firstRow="1" w:lastRow="0" w:firstColumn="1" w:lastColumn="0" w:noHBand="0" w:noVBand="1"/>
      </w:tblPr>
      <w:tblGrid>
        <w:gridCol w:w="2877"/>
        <w:gridCol w:w="2877"/>
        <w:gridCol w:w="2876"/>
      </w:tblGrid>
      <w:tr w:rsidR="004B6448" w:rsidRPr="004B6448" w14:paraId="4E6A0840" w14:textId="77777777" w:rsidTr="004B6448">
        <w:tc>
          <w:tcPr>
            <w:tcW w:w="2880" w:type="dxa"/>
          </w:tcPr>
          <w:p w14:paraId="6AAF123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880" w:type="dxa"/>
          </w:tcPr>
          <w:p w14:paraId="595B519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Virtual Memory (Paging)</w:t>
            </w:r>
          </w:p>
        </w:tc>
        <w:tc>
          <w:tcPr>
            <w:tcW w:w="2880" w:type="dxa"/>
          </w:tcPr>
          <w:p w14:paraId="1F56579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Cache Memory</w:t>
            </w:r>
          </w:p>
        </w:tc>
      </w:tr>
      <w:tr w:rsidR="004B6448" w:rsidRPr="004B6448" w14:paraId="5F6A601C" w14:textId="77777777" w:rsidTr="004B6448">
        <w:tc>
          <w:tcPr>
            <w:tcW w:w="2880" w:type="dxa"/>
          </w:tcPr>
          <w:p w14:paraId="54CB706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lastRenderedPageBreak/>
              <w:t>Purpose</w:t>
            </w:r>
          </w:p>
        </w:tc>
        <w:tc>
          <w:tcPr>
            <w:tcW w:w="2880" w:type="dxa"/>
          </w:tcPr>
          <w:p w14:paraId="1BA390C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Extends addressable memory beyond physical RAM; provides process isolation</w:t>
            </w:r>
          </w:p>
        </w:tc>
        <w:tc>
          <w:tcPr>
            <w:tcW w:w="2880" w:type="dxa"/>
          </w:tcPr>
          <w:p w14:paraId="6CF71EE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Reduces average access latency to frequently used data</w:t>
            </w:r>
          </w:p>
        </w:tc>
      </w:tr>
      <w:tr w:rsidR="004B6448" w:rsidRPr="004B6448" w14:paraId="7CF3F894" w14:textId="77777777" w:rsidTr="004B6448">
        <w:tc>
          <w:tcPr>
            <w:tcW w:w="2880" w:type="dxa"/>
          </w:tcPr>
          <w:p w14:paraId="0EF5EF5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Managed By</w:t>
            </w:r>
          </w:p>
        </w:tc>
        <w:tc>
          <w:tcPr>
            <w:tcW w:w="2880" w:type="dxa"/>
          </w:tcPr>
          <w:p w14:paraId="0BEA7B1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OS + MMU/TLB (software-assisted, hardware-accelerated)</w:t>
            </w:r>
          </w:p>
        </w:tc>
        <w:tc>
          <w:tcPr>
            <w:tcW w:w="2880" w:type="dxa"/>
          </w:tcPr>
          <w:p w14:paraId="3D80456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Fully hardware-managed (cache controller)</w:t>
            </w:r>
          </w:p>
        </w:tc>
      </w:tr>
      <w:tr w:rsidR="004B6448" w:rsidRPr="004B6448" w14:paraId="4969994F" w14:textId="77777777" w:rsidTr="004B6448">
        <w:tc>
          <w:tcPr>
            <w:tcW w:w="2880" w:type="dxa"/>
          </w:tcPr>
          <w:p w14:paraId="3694366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Unit of Transfer</w:t>
            </w:r>
          </w:p>
        </w:tc>
        <w:tc>
          <w:tcPr>
            <w:tcW w:w="2880" w:type="dxa"/>
          </w:tcPr>
          <w:p w14:paraId="6EF727B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Pages (typically 4 KB or larger)</w:t>
            </w:r>
          </w:p>
        </w:tc>
        <w:tc>
          <w:tcPr>
            <w:tcW w:w="2880" w:type="dxa"/>
          </w:tcPr>
          <w:p w14:paraId="1ABC6B3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Cache lines (typically 32–128 bytes)</w:t>
            </w:r>
          </w:p>
        </w:tc>
      </w:tr>
      <w:tr w:rsidR="004B6448" w:rsidRPr="004B6448" w14:paraId="554E4182" w14:textId="77777777" w:rsidTr="004B6448">
        <w:tc>
          <w:tcPr>
            <w:tcW w:w="2880" w:type="dxa"/>
          </w:tcPr>
          <w:p w14:paraId="732B495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Access Latency (hit)</w:t>
            </w:r>
          </w:p>
        </w:tc>
        <w:tc>
          <w:tcPr>
            <w:tcW w:w="2880" w:type="dxa"/>
          </w:tcPr>
          <w:p w14:paraId="5EAA2A3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TLB hit: ~1 cycle; page-table walk on TLB miss: tens of cycles</w:t>
            </w:r>
          </w:p>
        </w:tc>
        <w:tc>
          <w:tcPr>
            <w:tcW w:w="2880" w:type="dxa"/>
          </w:tcPr>
          <w:p w14:paraId="412220B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L1 hit: 1–4 cycles; scales up through L2/L3</w:t>
            </w:r>
          </w:p>
        </w:tc>
      </w:tr>
      <w:tr w:rsidR="004B6448" w:rsidRPr="004B6448" w14:paraId="42782DB6" w14:textId="77777777" w:rsidTr="004B6448">
        <w:tc>
          <w:tcPr>
            <w:tcW w:w="2880" w:type="dxa"/>
          </w:tcPr>
          <w:p w14:paraId="3633EC1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Access Latency (miss)</w:t>
            </w:r>
          </w:p>
        </w:tc>
        <w:tc>
          <w:tcPr>
            <w:tcW w:w="2880" w:type="dxa"/>
          </w:tcPr>
          <w:p w14:paraId="00F4523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Page fault: disk/SSD access — milliseconds (orders of magnitude slower)</w:t>
            </w:r>
          </w:p>
        </w:tc>
        <w:tc>
          <w:tcPr>
            <w:tcW w:w="2880" w:type="dxa"/>
          </w:tcPr>
          <w:p w14:paraId="380211F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Cache miss: goes to next level or DRAM — tens to a few hundred cycles</w:t>
            </w:r>
          </w:p>
        </w:tc>
      </w:tr>
      <w:tr w:rsidR="004B6448" w:rsidRPr="004B6448" w14:paraId="191C2D21" w14:textId="77777777" w:rsidTr="004B6448">
        <w:tc>
          <w:tcPr>
            <w:tcW w:w="2880" w:type="dxa"/>
          </w:tcPr>
          <w:p w14:paraId="177E838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Throughput Impact</w:t>
            </w:r>
          </w:p>
        </w:tc>
        <w:tc>
          <w:tcPr>
            <w:tcW w:w="2880" w:type="dxa"/>
          </w:tcPr>
          <w:p w14:paraId="6B886E7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Excessive page faults ('thrashing') can collapse system throughput</w:t>
            </w:r>
          </w:p>
        </w:tc>
        <w:tc>
          <w:tcPr>
            <w:tcW w:w="2880" w:type="dxa"/>
          </w:tcPr>
          <w:p w14:paraId="6C01B8D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Poor cache locality lowers IPC but rarely stalls the whole system</w:t>
            </w:r>
          </w:p>
        </w:tc>
      </w:tr>
      <w:tr w:rsidR="004B6448" w:rsidRPr="004B6448" w14:paraId="6E53F199" w14:textId="77777777" w:rsidTr="004B6448">
        <w:tc>
          <w:tcPr>
            <w:tcW w:w="2880" w:type="dxa"/>
          </w:tcPr>
          <w:p w14:paraId="68FC008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Backing Store</w:t>
            </w:r>
          </w:p>
        </w:tc>
        <w:tc>
          <w:tcPr>
            <w:tcW w:w="2880" w:type="dxa"/>
          </w:tcPr>
          <w:p w14:paraId="26AE694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Secondary storage (SSD/HDD)</w:t>
            </w:r>
          </w:p>
        </w:tc>
        <w:tc>
          <w:tcPr>
            <w:tcW w:w="2880" w:type="dxa"/>
          </w:tcPr>
          <w:p w14:paraId="0C09C84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Next memory level (L2, L3, or DRAM)</w:t>
            </w:r>
          </w:p>
        </w:tc>
      </w:tr>
    </w:tbl>
    <w:p w14:paraId="25687D2F" w14:textId="77777777" w:rsidR="00EF3224" w:rsidRPr="004B6448" w:rsidRDefault="00EF3224" w:rsidP="004B6448">
      <w:pPr>
        <w:jc w:val="both"/>
        <w:rPr>
          <w:rFonts w:ascii="Times New Roman" w:hAnsi="Times New Roman" w:cs="Times New Roman"/>
          <w:sz w:val="24"/>
          <w:szCs w:val="24"/>
        </w:rPr>
      </w:pPr>
    </w:p>
    <w:p w14:paraId="34973EA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Critical Analysis: Both mechanisms exploit locality of reference, but at very different granularities and penalties. Cache misses are recoverable within the processor's pipeline timescale, whereas page faults involve I/O and can be 10^4–10^5 times slower than a cache miss. This is why paging systems invest heavily in the TLB (a cache for page-table entries) — it brings the common case of address translation down to cache-like speed, while the rare page fault is absorbed by the OS's much slower fault-handling path.</w:t>
      </w:r>
    </w:p>
    <w:p w14:paraId="294A7610" w14:textId="77777777" w:rsidR="00EF3224" w:rsidRPr="004B6448" w:rsidRDefault="00EF3224" w:rsidP="004B6448">
      <w:pPr>
        <w:jc w:val="both"/>
        <w:rPr>
          <w:rFonts w:ascii="Times New Roman" w:hAnsi="Times New Roman" w:cs="Times New Roman"/>
          <w:sz w:val="24"/>
          <w:szCs w:val="24"/>
        </w:rPr>
      </w:pPr>
    </w:p>
    <w:p w14:paraId="28A019E8"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Q4. NAND Flash vs. DRAM</w:t>
      </w:r>
    </w:p>
    <w:tbl>
      <w:tblPr>
        <w:tblStyle w:val="TableGrid"/>
        <w:tblW w:w="0" w:type="auto"/>
        <w:tblLook w:val="04A0" w:firstRow="1" w:lastRow="0" w:firstColumn="1" w:lastColumn="0" w:noHBand="0" w:noVBand="1"/>
      </w:tblPr>
      <w:tblGrid>
        <w:gridCol w:w="2875"/>
        <w:gridCol w:w="2877"/>
        <w:gridCol w:w="2878"/>
      </w:tblGrid>
      <w:tr w:rsidR="004B6448" w:rsidRPr="004B6448" w14:paraId="1BF0A497" w14:textId="77777777" w:rsidTr="004B6448">
        <w:tc>
          <w:tcPr>
            <w:tcW w:w="2880" w:type="dxa"/>
          </w:tcPr>
          <w:p w14:paraId="210EA7C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880" w:type="dxa"/>
          </w:tcPr>
          <w:p w14:paraId="4A48717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NAND Flash</w:t>
            </w:r>
          </w:p>
        </w:tc>
        <w:tc>
          <w:tcPr>
            <w:tcW w:w="2880" w:type="dxa"/>
          </w:tcPr>
          <w:p w14:paraId="58359DB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DRAM</w:t>
            </w:r>
          </w:p>
        </w:tc>
      </w:tr>
      <w:tr w:rsidR="004B6448" w:rsidRPr="004B6448" w14:paraId="59AF506E" w14:textId="77777777" w:rsidTr="004B6448">
        <w:tc>
          <w:tcPr>
            <w:tcW w:w="2880" w:type="dxa"/>
          </w:tcPr>
          <w:p w14:paraId="79E6FB4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Volatility</w:t>
            </w:r>
          </w:p>
        </w:tc>
        <w:tc>
          <w:tcPr>
            <w:tcW w:w="2880" w:type="dxa"/>
          </w:tcPr>
          <w:p w14:paraId="2D4315D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Non-volatile — retains data without power</w:t>
            </w:r>
          </w:p>
        </w:tc>
        <w:tc>
          <w:tcPr>
            <w:tcW w:w="2880" w:type="dxa"/>
          </w:tcPr>
          <w:p w14:paraId="01A95F0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Volatile — loses data without power/refresh</w:t>
            </w:r>
          </w:p>
        </w:tc>
      </w:tr>
      <w:tr w:rsidR="004B6448" w:rsidRPr="004B6448" w14:paraId="420CE91A" w14:textId="77777777" w:rsidTr="004B6448">
        <w:tc>
          <w:tcPr>
            <w:tcW w:w="2880" w:type="dxa"/>
          </w:tcPr>
          <w:p w14:paraId="35AD715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Latency</w:t>
            </w:r>
          </w:p>
        </w:tc>
        <w:tc>
          <w:tcPr>
            <w:tcW w:w="2880" w:type="dxa"/>
          </w:tcPr>
          <w:p w14:paraId="59E1F2B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Read: ~25–100 µs; Write/Erase: much slower (</w:t>
            </w:r>
            <w:proofErr w:type="spellStart"/>
            <w:r w:rsidRPr="004B6448">
              <w:rPr>
                <w:rFonts w:ascii="Times New Roman" w:hAnsi="Times New Roman" w:cs="Times New Roman"/>
                <w:sz w:val="24"/>
                <w:szCs w:val="24"/>
              </w:rPr>
              <w:t>ms</w:t>
            </w:r>
            <w:proofErr w:type="spellEnd"/>
            <w:r w:rsidRPr="004B6448">
              <w:rPr>
                <w:rFonts w:ascii="Times New Roman" w:hAnsi="Times New Roman" w:cs="Times New Roman"/>
                <w:sz w:val="24"/>
                <w:szCs w:val="24"/>
              </w:rPr>
              <w:t xml:space="preserve"> range)</w:t>
            </w:r>
          </w:p>
        </w:tc>
        <w:tc>
          <w:tcPr>
            <w:tcW w:w="2880" w:type="dxa"/>
          </w:tcPr>
          <w:p w14:paraId="4C28533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Read/Write: ~50–100 ns (100–1000x faster than NAND)</w:t>
            </w:r>
          </w:p>
        </w:tc>
      </w:tr>
      <w:tr w:rsidR="004B6448" w:rsidRPr="004B6448" w14:paraId="35E8A803" w14:textId="77777777" w:rsidTr="004B6448">
        <w:tc>
          <w:tcPr>
            <w:tcW w:w="2880" w:type="dxa"/>
          </w:tcPr>
          <w:p w14:paraId="045763E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Bandwidth</w:t>
            </w:r>
          </w:p>
        </w:tc>
        <w:tc>
          <w:tcPr>
            <w:tcW w:w="2880" w:type="dxa"/>
          </w:tcPr>
          <w:p w14:paraId="27A0B6D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Sequential: high (hundreds of MB/s–few GB/s); random access far lower</w:t>
            </w:r>
          </w:p>
        </w:tc>
        <w:tc>
          <w:tcPr>
            <w:tcW w:w="2880" w:type="dxa"/>
          </w:tcPr>
          <w:p w14:paraId="5B931DBC"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high, symmetric random/sequential (tens of GB/s)</w:t>
            </w:r>
          </w:p>
        </w:tc>
      </w:tr>
      <w:tr w:rsidR="004B6448" w:rsidRPr="004B6448" w14:paraId="0B3F8DC8" w14:textId="77777777" w:rsidTr="004B6448">
        <w:tc>
          <w:tcPr>
            <w:tcW w:w="2880" w:type="dxa"/>
          </w:tcPr>
          <w:p w14:paraId="3982587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Endurance</w:t>
            </w:r>
          </w:p>
        </w:tc>
        <w:tc>
          <w:tcPr>
            <w:tcW w:w="2880" w:type="dxa"/>
          </w:tcPr>
          <w:p w14:paraId="58881A0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Limited program/erase cycles (wear leveling required)</w:t>
            </w:r>
          </w:p>
        </w:tc>
        <w:tc>
          <w:tcPr>
            <w:tcW w:w="2880" w:type="dxa"/>
          </w:tcPr>
          <w:p w14:paraId="785C629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Effectively unlimited write endurance</w:t>
            </w:r>
          </w:p>
        </w:tc>
      </w:tr>
      <w:tr w:rsidR="004B6448" w:rsidRPr="004B6448" w14:paraId="2A03A685" w14:textId="77777777" w:rsidTr="004B6448">
        <w:tc>
          <w:tcPr>
            <w:tcW w:w="2880" w:type="dxa"/>
          </w:tcPr>
          <w:p w14:paraId="202EF16C"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lastRenderedPageBreak/>
              <w:t>Density / Cost per bit</w:t>
            </w:r>
          </w:p>
        </w:tc>
        <w:tc>
          <w:tcPr>
            <w:tcW w:w="2880" w:type="dxa"/>
          </w:tcPr>
          <w:p w14:paraId="43F085D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high density, lowest cost per bit</w:t>
            </w:r>
          </w:p>
        </w:tc>
        <w:tc>
          <w:tcPr>
            <w:tcW w:w="2880" w:type="dxa"/>
          </w:tcPr>
          <w:p w14:paraId="7D4A64A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Lower density than NAND, higher cost per bit</w:t>
            </w:r>
          </w:p>
        </w:tc>
      </w:tr>
      <w:tr w:rsidR="004B6448" w:rsidRPr="004B6448" w14:paraId="0F893E96" w14:textId="77777777" w:rsidTr="004B6448">
        <w:tc>
          <w:tcPr>
            <w:tcW w:w="2880" w:type="dxa"/>
          </w:tcPr>
          <w:p w14:paraId="691805F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Access Granularity</w:t>
            </w:r>
          </w:p>
        </w:tc>
        <w:tc>
          <w:tcPr>
            <w:tcW w:w="2880" w:type="dxa"/>
          </w:tcPr>
          <w:p w14:paraId="59A9EA2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Page/block based; erase-before-write</w:t>
            </w:r>
          </w:p>
        </w:tc>
        <w:tc>
          <w:tcPr>
            <w:tcW w:w="2880" w:type="dxa"/>
          </w:tcPr>
          <w:p w14:paraId="668821E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Byte/word addressable</w:t>
            </w:r>
          </w:p>
        </w:tc>
      </w:tr>
      <w:tr w:rsidR="004B6448" w:rsidRPr="004B6448" w14:paraId="0E866F60" w14:textId="77777777" w:rsidTr="004B6448">
        <w:tc>
          <w:tcPr>
            <w:tcW w:w="2880" w:type="dxa"/>
          </w:tcPr>
          <w:p w14:paraId="1F32C5A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Position in Hierarchy</w:t>
            </w:r>
          </w:p>
        </w:tc>
        <w:tc>
          <w:tcPr>
            <w:tcW w:w="2880" w:type="dxa"/>
          </w:tcPr>
          <w:p w14:paraId="79D5643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Secondary storage / SSD tier</w:t>
            </w:r>
          </w:p>
        </w:tc>
        <w:tc>
          <w:tcPr>
            <w:tcW w:w="2880" w:type="dxa"/>
          </w:tcPr>
          <w:p w14:paraId="0A7390C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Main memory tier</w:t>
            </w:r>
          </w:p>
        </w:tc>
      </w:tr>
    </w:tbl>
    <w:p w14:paraId="566B6F1F" w14:textId="77777777" w:rsidR="00EF3224" w:rsidRPr="004B6448" w:rsidRDefault="00EF3224" w:rsidP="004B6448">
      <w:pPr>
        <w:jc w:val="both"/>
        <w:rPr>
          <w:rFonts w:ascii="Times New Roman" w:hAnsi="Times New Roman" w:cs="Times New Roman"/>
          <w:sz w:val="24"/>
          <w:szCs w:val="24"/>
        </w:rPr>
      </w:pPr>
    </w:p>
    <w:p w14:paraId="7292C96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 xml:space="preserve">Suitability for Hierarchical Memory Systems: DRAM's byte-addressability and near-symmetric nanosecond latency make it the natural main-memory tier directly serving the CPU's cache misses. NAND Flash's non-volatility and high density make it ideal as persistent storage below DRAM, but its erase-before-write </w:t>
      </w:r>
      <w:proofErr w:type="spellStart"/>
      <w:r w:rsidRPr="004B6448">
        <w:rPr>
          <w:rFonts w:ascii="Times New Roman" w:hAnsi="Times New Roman" w:cs="Times New Roman"/>
          <w:sz w:val="24"/>
          <w:szCs w:val="24"/>
        </w:rPr>
        <w:t>behaviour</w:t>
      </w:r>
      <w:proofErr w:type="spellEnd"/>
      <w:r w:rsidRPr="004B6448">
        <w:rPr>
          <w:rFonts w:ascii="Times New Roman" w:hAnsi="Times New Roman" w:cs="Times New Roman"/>
          <w:sz w:val="24"/>
          <w:szCs w:val="24"/>
        </w:rPr>
        <w:t xml:space="preserve"> and microsecond-to-millisecond latency rule it out as a direct DRAM replacement. In modern hierarchies, NAND typically appears as SSD storage or, in emerging designs, as a 'storage-class memory' tier bridging DRAM and traditional storage — never as a substitute for the CPU-adjacent working memory.</w:t>
      </w:r>
    </w:p>
    <w:p w14:paraId="0445901F" w14:textId="77777777" w:rsidR="00EF3224" w:rsidRPr="004B6448" w:rsidRDefault="00EF3224" w:rsidP="004B6448">
      <w:pPr>
        <w:jc w:val="both"/>
        <w:rPr>
          <w:rFonts w:ascii="Times New Roman" w:hAnsi="Times New Roman" w:cs="Times New Roman"/>
          <w:sz w:val="24"/>
          <w:szCs w:val="24"/>
        </w:rPr>
      </w:pPr>
    </w:p>
    <w:p w14:paraId="7BB6BA1E"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Q5. MRAM vs. RRAM</w:t>
      </w:r>
    </w:p>
    <w:tbl>
      <w:tblPr>
        <w:tblStyle w:val="TableGrid"/>
        <w:tblW w:w="0" w:type="auto"/>
        <w:tblLook w:val="04A0" w:firstRow="1" w:lastRow="0" w:firstColumn="1" w:lastColumn="0" w:noHBand="0" w:noVBand="1"/>
      </w:tblPr>
      <w:tblGrid>
        <w:gridCol w:w="2876"/>
        <w:gridCol w:w="2877"/>
        <w:gridCol w:w="2877"/>
      </w:tblGrid>
      <w:tr w:rsidR="004B6448" w:rsidRPr="004B6448" w14:paraId="2AC81D63" w14:textId="77777777" w:rsidTr="004B6448">
        <w:tc>
          <w:tcPr>
            <w:tcW w:w="2880" w:type="dxa"/>
          </w:tcPr>
          <w:p w14:paraId="2C0F0E5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880" w:type="dxa"/>
          </w:tcPr>
          <w:p w14:paraId="58A5890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MRAM (</w:t>
            </w:r>
            <w:proofErr w:type="spellStart"/>
            <w:r w:rsidRPr="004B6448">
              <w:rPr>
                <w:rFonts w:ascii="Times New Roman" w:hAnsi="Times New Roman" w:cs="Times New Roman"/>
                <w:b/>
                <w:sz w:val="24"/>
                <w:szCs w:val="24"/>
              </w:rPr>
              <w:t>Magnetoresistive</w:t>
            </w:r>
            <w:proofErr w:type="spellEnd"/>
            <w:r w:rsidRPr="004B6448">
              <w:rPr>
                <w:rFonts w:ascii="Times New Roman" w:hAnsi="Times New Roman" w:cs="Times New Roman"/>
                <w:b/>
                <w:sz w:val="24"/>
                <w:szCs w:val="24"/>
              </w:rPr>
              <w:t xml:space="preserve"> RAM)</w:t>
            </w:r>
          </w:p>
        </w:tc>
        <w:tc>
          <w:tcPr>
            <w:tcW w:w="2880" w:type="dxa"/>
          </w:tcPr>
          <w:p w14:paraId="61879E1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RRAM (Resistive RAM)</w:t>
            </w:r>
          </w:p>
        </w:tc>
      </w:tr>
      <w:tr w:rsidR="004B6448" w:rsidRPr="004B6448" w14:paraId="71591CB1" w14:textId="77777777" w:rsidTr="004B6448">
        <w:tc>
          <w:tcPr>
            <w:tcW w:w="2880" w:type="dxa"/>
          </w:tcPr>
          <w:p w14:paraId="5A1C3AA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Storage Mechanism</w:t>
            </w:r>
          </w:p>
        </w:tc>
        <w:tc>
          <w:tcPr>
            <w:tcW w:w="2880" w:type="dxa"/>
          </w:tcPr>
          <w:p w14:paraId="0803E54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Magnetic tunnel junction — resistance set by spin orientation</w:t>
            </w:r>
          </w:p>
        </w:tc>
        <w:tc>
          <w:tcPr>
            <w:tcW w:w="2880" w:type="dxa"/>
          </w:tcPr>
          <w:p w14:paraId="187F93E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Resistance change via formation/rupture of a conductive filament in an oxide layer</w:t>
            </w:r>
          </w:p>
        </w:tc>
      </w:tr>
      <w:tr w:rsidR="004B6448" w:rsidRPr="004B6448" w14:paraId="2D506276" w14:textId="77777777" w:rsidTr="004B6448">
        <w:tc>
          <w:tcPr>
            <w:tcW w:w="2880" w:type="dxa"/>
          </w:tcPr>
          <w:p w14:paraId="02AE991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Access Time</w:t>
            </w:r>
          </w:p>
        </w:tc>
        <w:tc>
          <w:tcPr>
            <w:tcW w:w="2880" w:type="dxa"/>
          </w:tcPr>
          <w:p w14:paraId="7F345C6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fast (~ns range), close to SRAM/DRAM speed</w:t>
            </w:r>
          </w:p>
        </w:tc>
        <w:tc>
          <w:tcPr>
            <w:tcW w:w="2880" w:type="dxa"/>
          </w:tcPr>
          <w:p w14:paraId="16C8B83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Fast (~ns–tens of ns), slightly slower/variable vs. MRAM</w:t>
            </w:r>
          </w:p>
        </w:tc>
      </w:tr>
      <w:tr w:rsidR="004B6448" w:rsidRPr="004B6448" w14:paraId="789EA193" w14:textId="77777777" w:rsidTr="004B6448">
        <w:tc>
          <w:tcPr>
            <w:tcW w:w="2880" w:type="dxa"/>
          </w:tcPr>
          <w:p w14:paraId="7FDE171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Throughput</w:t>
            </w:r>
          </w:p>
        </w:tc>
        <w:tc>
          <w:tcPr>
            <w:tcW w:w="2880" w:type="dxa"/>
          </w:tcPr>
          <w:p w14:paraId="0628BF7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and symmetric for read/write</w:t>
            </w:r>
          </w:p>
        </w:tc>
        <w:tc>
          <w:tcPr>
            <w:tcW w:w="2880" w:type="dxa"/>
          </w:tcPr>
          <w:p w14:paraId="6446510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but write variability can reduce effective throughput</w:t>
            </w:r>
          </w:p>
        </w:tc>
      </w:tr>
      <w:tr w:rsidR="004B6448" w:rsidRPr="004B6448" w14:paraId="7F90BAD6" w14:textId="77777777" w:rsidTr="004B6448">
        <w:tc>
          <w:tcPr>
            <w:tcW w:w="2880" w:type="dxa"/>
          </w:tcPr>
          <w:p w14:paraId="78A97B2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Endurance</w:t>
            </w:r>
          </w:p>
        </w:tc>
        <w:tc>
          <w:tcPr>
            <w:tcW w:w="2880" w:type="dxa"/>
          </w:tcPr>
          <w:p w14:paraId="18E6D05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high (10^12–10^15 cycles) — near-DRAM endurance</w:t>
            </w:r>
          </w:p>
        </w:tc>
        <w:tc>
          <w:tcPr>
            <w:tcW w:w="2880" w:type="dxa"/>
          </w:tcPr>
          <w:p w14:paraId="69D3DB4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Moderate–high (10^6–10^12 cycles), generally lower than MRAM</w:t>
            </w:r>
          </w:p>
        </w:tc>
      </w:tr>
      <w:tr w:rsidR="004B6448" w:rsidRPr="004B6448" w14:paraId="705113B4" w14:textId="77777777" w:rsidTr="004B6448">
        <w:tc>
          <w:tcPr>
            <w:tcW w:w="2880" w:type="dxa"/>
          </w:tcPr>
          <w:p w14:paraId="6E5CA7D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Energy Efficiency</w:t>
            </w:r>
          </w:p>
        </w:tc>
        <w:tc>
          <w:tcPr>
            <w:tcW w:w="2880" w:type="dxa"/>
          </w:tcPr>
          <w:p w14:paraId="739FC5E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 read energy; write energy moderate (current-driven switching)</w:t>
            </w:r>
          </w:p>
        </w:tc>
        <w:tc>
          <w:tcPr>
            <w:tcW w:w="2880" w:type="dxa"/>
          </w:tcPr>
          <w:p w14:paraId="5379522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low write energy per bit, but sneak-current leakage can hurt efficiency at array level</w:t>
            </w:r>
          </w:p>
        </w:tc>
      </w:tr>
      <w:tr w:rsidR="004B6448" w:rsidRPr="004B6448" w14:paraId="1EFBFC58" w14:textId="77777777" w:rsidTr="004B6448">
        <w:tc>
          <w:tcPr>
            <w:tcW w:w="2880" w:type="dxa"/>
          </w:tcPr>
          <w:p w14:paraId="716DDE6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Non-volatility</w:t>
            </w:r>
          </w:p>
        </w:tc>
        <w:tc>
          <w:tcPr>
            <w:tcW w:w="2880" w:type="dxa"/>
          </w:tcPr>
          <w:p w14:paraId="1EFA9CC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Yes</w:t>
            </w:r>
          </w:p>
        </w:tc>
        <w:tc>
          <w:tcPr>
            <w:tcW w:w="2880" w:type="dxa"/>
          </w:tcPr>
          <w:p w14:paraId="0F5DDD3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Yes</w:t>
            </w:r>
          </w:p>
        </w:tc>
      </w:tr>
      <w:tr w:rsidR="004B6448" w:rsidRPr="004B6448" w14:paraId="720BAE51" w14:textId="77777777" w:rsidTr="004B6448">
        <w:tc>
          <w:tcPr>
            <w:tcW w:w="2880" w:type="dxa"/>
          </w:tcPr>
          <w:p w14:paraId="440C776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Scalability / Maturity</w:t>
            </w:r>
          </w:p>
        </w:tc>
        <w:tc>
          <w:tcPr>
            <w:tcW w:w="2880" w:type="dxa"/>
          </w:tcPr>
          <w:p w14:paraId="2D4CEC6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More mature, already in niche commercial use (e.g., embedded MRAM)</w:t>
            </w:r>
          </w:p>
        </w:tc>
        <w:tc>
          <w:tcPr>
            <w:tcW w:w="2880" w:type="dxa"/>
          </w:tcPr>
          <w:p w14:paraId="7B150FC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Higher theoretical density/scalability, still maturing for mass production</w:t>
            </w:r>
          </w:p>
        </w:tc>
      </w:tr>
    </w:tbl>
    <w:p w14:paraId="452B5608" w14:textId="77777777" w:rsidR="00EF3224" w:rsidRPr="004B6448" w:rsidRDefault="00EF3224" w:rsidP="004B6448">
      <w:pPr>
        <w:jc w:val="both"/>
        <w:rPr>
          <w:rFonts w:ascii="Times New Roman" w:hAnsi="Times New Roman" w:cs="Times New Roman"/>
          <w:sz w:val="24"/>
          <w:szCs w:val="24"/>
        </w:rPr>
      </w:pPr>
    </w:p>
    <w:p w14:paraId="2A904D7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lastRenderedPageBreak/>
        <w:t>Critical Analysis: MRAM currently offers the better balance of speed and endurance, making it attractive for replacing SRAM/DRAM in embedded and cache-adjacent non-volatile roles. RRAM's simpler two-terminal structure gives it a density and cost advantage that suits large-scale storage-class memory, but sneak-path leakage and endurance variability currently limit its reliability compared to MRAM. Both are considered candidates for a future 'universal memory' that merges the non-volatility of Flash with the speed of DRAM, but neither has yet displaced existing technologies at scale.</w:t>
      </w:r>
    </w:p>
    <w:p w14:paraId="7CF7CE66" w14:textId="77777777" w:rsidR="00EF3224" w:rsidRPr="004B6448" w:rsidRDefault="00EF3224" w:rsidP="004B6448">
      <w:pPr>
        <w:jc w:val="both"/>
        <w:rPr>
          <w:rFonts w:ascii="Times New Roman" w:hAnsi="Times New Roman" w:cs="Times New Roman"/>
          <w:sz w:val="24"/>
          <w:szCs w:val="24"/>
        </w:rPr>
      </w:pPr>
    </w:p>
    <w:p w14:paraId="49B623E7" w14:textId="77777777" w:rsidR="00EF3224" w:rsidRPr="004B6448" w:rsidRDefault="00EF3224" w:rsidP="004B6448">
      <w:pPr>
        <w:jc w:val="both"/>
        <w:rPr>
          <w:rFonts w:ascii="Times New Roman" w:hAnsi="Times New Roman" w:cs="Times New Roman"/>
          <w:sz w:val="24"/>
          <w:szCs w:val="24"/>
        </w:rPr>
      </w:pPr>
    </w:p>
    <w:sectPr w:rsidR="00EF3224" w:rsidRPr="004B64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118007">
    <w:abstractNumId w:val="8"/>
  </w:num>
  <w:num w:numId="2" w16cid:durableId="1544175572">
    <w:abstractNumId w:val="6"/>
  </w:num>
  <w:num w:numId="3" w16cid:durableId="2041007133">
    <w:abstractNumId w:val="5"/>
  </w:num>
  <w:num w:numId="4" w16cid:durableId="2026201016">
    <w:abstractNumId w:val="4"/>
  </w:num>
  <w:num w:numId="5" w16cid:durableId="76246703">
    <w:abstractNumId w:val="7"/>
  </w:num>
  <w:num w:numId="6" w16cid:durableId="826095475">
    <w:abstractNumId w:val="3"/>
  </w:num>
  <w:num w:numId="7" w16cid:durableId="720325104">
    <w:abstractNumId w:val="2"/>
  </w:num>
  <w:num w:numId="8" w16cid:durableId="266277303">
    <w:abstractNumId w:val="1"/>
  </w:num>
  <w:num w:numId="9" w16cid:durableId="488332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52401"/>
    <w:rsid w:val="001846F4"/>
    <w:rsid w:val="001F7A58"/>
    <w:rsid w:val="0029639D"/>
    <w:rsid w:val="00326F90"/>
    <w:rsid w:val="00404AEE"/>
    <w:rsid w:val="004B6448"/>
    <w:rsid w:val="00715DBD"/>
    <w:rsid w:val="00793421"/>
    <w:rsid w:val="00A10888"/>
    <w:rsid w:val="00A44AC5"/>
    <w:rsid w:val="00AA1D8D"/>
    <w:rsid w:val="00B47730"/>
    <w:rsid w:val="00CB0664"/>
    <w:rsid w:val="00EF3224"/>
    <w:rsid w:val="00EF6E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7F6BA"/>
  <w14:defaultImageDpi w14:val="300"/>
  <w15:docId w15:val="{F2B91D97-9319-46B7-BD64-607C68DB5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4B6448"/>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1E0334-A4B2-4061-B5CE-2B25D8BEA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1564</Words>
  <Characters>8921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subash kannan</cp:lastModifiedBy>
  <cp:revision>4</cp:revision>
  <dcterms:created xsi:type="dcterms:W3CDTF">2026-09-01T05:10:00Z</dcterms:created>
  <dcterms:modified xsi:type="dcterms:W3CDTF">2026-09-03T09:24:00Z</dcterms:modified>
  <cp:category/>
</cp:coreProperties>
</file>