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CA8C49">
      <w:pPr>
        <w:jc w:val="center"/>
        <w:rPr>
          <w:b/>
          <w:bCs/>
          <w:sz w:val="34"/>
          <w:szCs w:val="34"/>
        </w:rPr>
      </w:pPr>
      <w:r>
        <w:rPr>
          <w:b/>
          <w:bCs/>
          <w:sz w:val="34"/>
          <w:szCs w:val="34"/>
        </w:rPr>
        <w:t xml:space="preserve"> SIMATS ENGINEERING</w:t>
      </w:r>
    </w:p>
    <w:p w14:paraId="0274C9F4">
      <w:pPr>
        <w:jc w:val="center"/>
        <w:rPr>
          <w:b/>
          <w:bCs/>
          <w:sz w:val="28"/>
          <w:szCs w:val="28"/>
        </w:rPr>
      </w:pPr>
      <w:r>
        <w:rPr>
          <w:b/>
          <w:bCs/>
          <w:sz w:val="28"/>
          <w:szCs w:val="28"/>
        </w:rPr>
        <w:t>ASSESSMENT TOOL 3</w:t>
      </w:r>
    </w:p>
    <w:p w14:paraId="26BCDF9D">
      <w:pPr>
        <w:rPr>
          <w:rFonts w:hint="default" w:ascii="Arial" w:hAnsi="Arial" w:eastAsia="Arial" w:cs="Arial"/>
          <w:b/>
          <w:bCs/>
          <w:lang w:val="en-US"/>
        </w:rPr>
      </w:pPr>
    </w:p>
    <w:p w14:paraId="7C5A80F2">
      <w:pPr>
        <w:rPr>
          <w:rFonts w:hint="default" w:ascii="Arial" w:hAnsi="Arial" w:eastAsia="Arial" w:cs="Arial"/>
          <w:b/>
          <w:bCs/>
          <w:lang w:val="en-US"/>
        </w:rPr>
      </w:pPr>
      <w:bookmarkStart w:id="1" w:name="_GoBack"/>
      <w:bookmarkEnd w:id="1"/>
      <w:r>
        <w:rPr>
          <w:rFonts w:hint="default" w:ascii="Arial" w:hAnsi="Arial" w:eastAsia="Arial" w:cs="Arial"/>
          <w:b/>
          <w:bCs/>
          <w:lang w:val="en-US"/>
        </w:rPr>
        <w:t>NAME:G. Padma Bhindya</w:t>
      </w:r>
    </w:p>
    <w:p w14:paraId="730D600E">
      <w:pPr>
        <w:rPr>
          <w:rFonts w:hint="default" w:ascii="Arial" w:hAnsi="Arial" w:eastAsia="Arial" w:cs="Arial"/>
          <w:b/>
          <w:bCs/>
          <w:lang w:val="en-US"/>
        </w:rPr>
      </w:pPr>
      <w:r>
        <w:rPr>
          <w:rFonts w:hint="default" w:ascii="Arial" w:hAnsi="Arial" w:eastAsia="Arial" w:cs="Arial"/>
          <w:b/>
          <w:bCs/>
          <w:lang w:val="en-US"/>
        </w:rPr>
        <w:t>REG.NO:192565049</w:t>
      </w:r>
    </w:p>
    <w:p w14:paraId="698D50EA">
      <w:pPr>
        <w:rPr>
          <w:rFonts w:ascii="Arial" w:hAnsi="Arial" w:eastAsia="Arial" w:cs="Arial"/>
          <w:b/>
          <w:bCs/>
        </w:rPr>
      </w:pPr>
      <w:r>
        <w:rPr>
          <w:rFonts w:ascii="Arial" w:hAnsi="Arial" w:eastAsia="Arial" w:cs="Arial"/>
          <w:b/>
          <w:bCs/>
        </w:rPr>
        <w:t>COURSE NAME: COMPUTER NETWORKS</w:t>
      </w:r>
    </w:p>
    <w:p w14:paraId="6D66167E">
      <w:pPr>
        <w:rPr>
          <w:rFonts w:ascii="Arial" w:hAnsi="Arial" w:eastAsia="Arial" w:cs="Arial"/>
          <w:b/>
          <w:bCs/>
        </w:rPr>
      </w:pPr>
      <w:r>
        <w:rPr>
          <w:rFonts w:ascii="Arial" w:hAnsi="Arial" w:eastAsia="Arial" w:cs="Arial"/>
          <w:b/>
          <w:bCs/>
        </w:rPr>
        <w:t>COURSE CODE:</w:t>
      </w:r>
      <w:r>
        <w:rPr>
          <w:rFonts w:ascii="Arial" w:hAnsi="Arial" w:eastAsia="Arial" w:cs="Arial"/>
        </w:rPr>
        <w:t xml:space="preserve"> </w:t>
      </w:r>
      <w:r>
        <w:rPr>
          <w:rFonts w:ascii="Arial" w:hAnsi="Arial" w:eastAsia="Arial" w:cs="Arial"/>
          <w:b/>
          <w:bCs/>
        </w:rPr>
        <w:t>CSA07</w:t>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p>
    <w:p w14:paraId="0079D8C9">
      <w:pPr>
        <w:rPr>
          <w:rFonts w:ascii="Arial" w:hAnsi="Arial" w:eastAsia="Arial" w:cs="Arial"/>
          <w:b/>
          <w:bCs/>
        </w:rPr>
      </w:pPr>
    </w:p>
    <w:p w14:paraId="5D7E57FB">
      <w:pPr>
        <w:rPr>
          <w:rFonts w:ascii="Arial" w:hAnsi="Arial" w:eastAsia="Arial" w:cs="Arial"/>
          <w:b/>
          <w:bCs/>
        </w:rPr>
      </w:pPr>
      <w:r>
        <w:rPr>
          <w:rFonts w:ascii="Arial" w:hAnsi="Arial" w:eastAsia="Arial" w:cs="Arial"/>
          <w:sz w:val="22"/>
          <w:szCs w:val="22"/>
        </w:rPr>
        <mc:AlternateContent>
          <mc:Choice Requires="wps">
            <w:drawing>
              <wp:inline distT="0" distB="0" distL="114300" distR="114300">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DC8B8F9"/>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Bu3eD1AAAAAMBAAAPAAAAAAAAAAEAIAAAACIAAABkcnMvZG93bnJl&#10;di54bWxQSwECFAAUAAAACACHTuJArRXmGzoCAACLBAAADgAAAAAAAAABACAAAAAjAQAAZHJzL2Uy&#10;b0RvYy54bWxQSwUGAAAAAAYABgBZAQAAzwU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5DC8B8F9"/>
                  </w:txbxContent>
                </v:textbox>
                <w10:wrap type="none"/>
                <w10:anchorlock/>
              </v:rect>
            </w:pict>
          </mc:Fallback>
        </mc:AlternateContent>
      </w:r>
    </w:p>
    <w:p w14:paraId="53022488">
      <w:pPr>
        <w:rPr>
          <w:rFonts w:ascii="Arial" w:hAnsi="Arial" w:eastAsia="Arial" w:cs="Arial"/>
          <w:b/>
          <w:bCs/>
        </w:rPr>
      </w:pPr>
    </w:p>
    <w:p w14:paraId="14404D60">
      <w:pPr>
        <w:rPr>
          <w:rFonts w:ascii="Arial" w:hAnsi="Arial" w:eastAsia="Arial" w:cs="Arial"/>
          <w:b/>
          <w:bCs/>
        </w:rPr>
      </w:pPr>
      <w:r>
        <w:rPr>
          <w:rFonts w:ascii="Arial" w:hAnsi="Arial" w:eastAsia="Arial" w:cs="Arial"/>
          <w:b/>
          <w:bCs/>
        </w:rPr>
        <w:t>COURSE OUTCOME COVERED</w:t>
      </w:r>
    </w:p>
    <w:p w14:paraId="01E518CC">
      <w:pPr>
        <w:rPr>
          <w:rFonts w:ascii="Arial" w:hAnsi="Arial" w:eastAsia="Arial" w:cs="Arial"/>
          <w:b/>
          <w:bCs/>
        </w:rPr>
      </w:pPr>
    </w:p>
    <w:p w14:paraId="4CF4F112">
      <w:pPr>
        <w:shd w:val="clear" w:color="auto" w:fill="FFFFFF"/>
        <w:rPr>
          <w:rFonts w:ascii="Arial" w:hAnsi="Arial" w:eastAsia="Arial" w:cs="Arial"/>
          <w:color w:val="1F1F1F"/>
          <w:sz w:val="18"/>
          <w:szCs w:val="18"/>
        </w:rPr>
      </w:pPr>
      <w:r>
        <w:rPr>
          <w:rFonts w:ascii="Arial" w:hAnsi="Arial" w:eastAsia="Arial" w:cs="Arial"/>
          <w:b/>
          <w:bCs/>
          <w:i/>
          <w:iCs/>
        </w:rPr>
        <w:t xml:space="preserve">CO4: </w:t>
      </w:r>
      <w:r>
        <w:rPr>
          <w:rFonts w:ascii="Arial" w:hAnsi="Arial" w:eastAsia="Arial" w:cs="Arial"/>
          <w:color w:val="1F1F1F"/>
          <w:sz w:val="18"/>
          <w:szCs w:val="18"/>
        </w:rPr>
        <w:br w:type="textWrapping"/>
      </w:r>
      <w:r>
        <w:rPr>
          <w:rFonts w:ascii="Arial" w:hAnsi="Arial" w:eastAsia="Arial" w:cs="Arial"/>
          <w:color w:val="1F1F1F"/>
          <w:sz w:val="18"/>
          <w:szCs w:val="18"/>
        </w:rPr>
        <w:t>Design network topologies star, mesh, bus, and hybrid using networking devices, transmission media, and cabling standards</w:t>
      </w:r>
    </w:p>
    <w:p w14:paraId="6BD12AC3">
      <w:pPr>
        <w:jc w:val="both"/>
        <w:rPr>
          <w:rFonts w:ascii="Arial" w:hAnsi="Arial" w:eastAsia="Arial" w:cs="Arial"/>
          <w:i/>
          <w:iCs/>
          <w:color w:val="000000"/>
          <w:sz w:val="20"/>
          <w:szCs w:val="20"/>
        </w:rPr>
      </w:pPr>
      <w:r>
        <w:rPr>
          <w:rFonts w:ascii="Arial" w:hAnsi="Arial" w:eastAsia="Arial" w:cs="Arial"/>
          <w:i/>
          <w:iCs/>
          <w:color w:val="000000"/>
          <w:sz w:val="20"/>
          <w:szCs w:val="20"/>
        </w:rPr>
        <w:t xml:space="preserve"> (BL2,BL6)</w:t>
      </w:r>
    </w:p>
    <w:p w14:paraId="526268E9">
      <w:pPr>
        <w:rPr>
          <w:rFonts w:ascii="Arial" w:hAnsi="Arial" w:eastAsia="Arial" w:cs="Arial"/>
          <w:i/>
          <w:iCs/>
        </w:rPr>
      </w:pPr>
    </w:p>
    <w:p w14:paraId="245F860B">
      <w:pPr>
        <w:rPr>
          <w:rFonts w:ascii="Arial" w:hAnsi="Arial" w:eastAsia="Arial" w:cs="Arial"/>
          <w:i/>
          <w:iCs/>
        </w:rPr>
      </w:pPr>
      <w:r>
        <w:rPr>
          <w:rFonts w:ascii="Arial" w:hAnsi="Arial" w:eastAsia="Arial" w:cs="Arial"/>
          <w:i/>
          <w:iCs/>
        </w:rPr>
        <w:t>Assessment Tool Weightage: 30%</w:t>
      </w:r>
    </w:p>
    <w:p w14:paraId="7FA60DD6">
      <w:pPr>
        <w:rPr>
          <w:rFonts w:ascii="Arial" w:hAnsi="Arial" w:eastAsia="Arial" w:cs="Arial"/>
          <w:i/>
          <w:iCs/>
        </w:rPr>
      </w:pPr>
    </w:p>
    <w:p w14:paraId="206DD3A3">
      <w:pPr>
        <w:rPr>
          <w:rFonts w:ascii="Arial" w:hAnsi="Arial" w:eastAsia="Arial" w:cs="Arial"/>
        </w:rPr>
      </w:pPr>
      <w:r>
        <w:rPr>
          <w:sz w:val="22"/>
          <w:szCs w:val="22"/>
        </w:rPr>
        <mc:AlternateContent>
          <mc:Choice Requires="wps">
            <w:drawing>
              <wp:inline distT="0" distB="0" distL="114300" distR="114300">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8FB0F6A"/>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gbt3g9QAAAADAQAADwAAAAAAAAABACAAAAAiAAAAZHJzL2Rvd25y&#10;ZXYueG1sUEsBAhQAFAAAAAgAh07iQNxGOhM7AgAAiwQAAA4AAAAAAAAAAQAgAAAAIwEAAGRycy9l&#10;Mm9Eb2MueG1sUEsFBgAAAAAGAAYAWQEAANAFA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08FB0F6A"/>
                  </w:txbxContent>
                </v:textbox>
                <w10:wrap type="none"/>
                <w10:anchorlock/>
              </v:rect>
            </w:pict>
          </mc:Fallback>
        </mc:AlternateContent>
      </w:r>
    </w:p>
    <w:p w14:paraId="305CE8A9">
      <w:pPr>
        <w:rPr>
          <w:rFonts w:ascii="Arial" w:hAnsi="Arial" w:eastAsia="Arial" w:cs="Arial"/>
        </w:rPr>
      </w:pPr>
    </w:p>
    <w:p w14:paraId="77566A11">
      <w:pPr>
        <w:rPr>
          <w:rFonts w:ascii="Arial" w:hAnsi="Arial" w:eastAsia="Arial" w:cs="Arial"/>
          <w:b/>
          <w:bCs/>
        </w:rPr>
      </w:pPr>
      <w:r>
        <w:rPr>
          <w:rFonts w:ascii="Arial" w:hAnsi="Arial" w:eastAsia="Arial" w:cs="Arial"/>
          <w:b/>
          <w:bCs/>
        </w:rPr>
        <w:t>QUESTIONS: 5</w:t>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Total Marks:25</w:t>
      </w:r>
    </w:p>
    <w:p w14:paraId="493003BD">
      <w:pPr>
        <w:ind w:left="3600"/>
        <w:jc w:val="both"/>
        <w:rPr>
          <w:rFonts w:ascii="Arial" w:hAnsi="Arial" w:eastAsia="Arial" w:cs="Arial"/>
        </w:rPr>
      </w:pPr>
      <w:r>
        <w:rPr>
          <w:rFonts w:ascii="Arial" w:hAnsi="Arial" w:eastAsia="Arial" w:cs="Arial"/>
        </w:rPr>
        <w:t>Annexure A</w:t>
      </w:r>
    </w:p>
    <w:p w14:paraId="520C4359">
      <w:pPr>
        <w:rPr>
          <w:rFonts w:ascii="Arial" w:hAnsi="Arial" w:eastAsia="Arial" w:cs="Arial"/>
        </w:rPr>
      </w:pPr>
    </w:p>
    <w:p w14:paraId="3B80976E">
      <w:pPr>
        <w:pBdr>
          <w:top w:val="none" w:color="auto" w:sz="0" w:space="0"/>
          <w:left w:val="none" w:color="auto" w:sz="0" w:space="0"/>
          <w:bottom w:val="none" w:color="auto" w:sz="0" w:space="0"/>
          <w:right w:val="none" w:color="auto" w:sz="0" w:space="0"/>
          <w:between w:val="none" w:color="auto" w:sz="0" w:space="0"/>
        </w:pBdr>
        <w:spacing w:line="360" w:lineRule="auto"/>
        <w:jc w:val="center"/>
        <w:rPr>
          <w:b/>
          <w:bCs/>
          <w:color w:val="000000"/>
          <w:sz w:val="28"/>
          <w:szCs w:val="28"/>
        </w:rPr>
      </w:pPr>
      <w:r>
        <w:rPr>
          <w:b/>
          <w:bCs/>
          <w:color w:val="000000"/>
          <w:sz w:val="32"/>
          <w:szCs w:val="32"/>
        </w:rPr>
        <w:t>Comparative Analysis</w:t>
      </w:r>
    </w:p>
    <w:p w14:paraId="4F3E3898">
      <w:pPr>
        <w:numPr>
          <w:ilvl w:val="0"/>
          <w:numId w:val="1"/>
        </w:numPr>
        <w:pBdr>
          <w:top w:val="none" w:color="auto" w:sz="0" w:space="0"/>
          <w:left w:val="none" w:color="auto" w:sz="0" w:space="0"/>
          <w:bottom w:val="none" w:color="auto" w:sz="0" w:space="0"/>
          <w:right w:val="none" w:color="auto" w:sz="0" w:space="0"/>
          <w:between w:val="none" w:color="auto" w:sz="0" w:space="0"/>
        </w:pBdr>
        <w:jc w:val="both"/>
        <w:rPr>
          <w:b/>
          <w:bCs/>
          <w:color w:val="000000"/>
        </w:rPr>
      </w:pPr>
      <w:r>
        <w:rPr>
          <w:color w:val="000000"/>
        </w:rPr>
        <w:t>Star topology is generally more expensive than bus topology because it requires a central device such as a switch or hub and more cabling to connect each node individually. In contrast, bus topology uses a single backbone cable, making it low-cost and easier to install. However, in terms of reliability, star topology is superior because failure of one node does not affect others, whereas a failure in the main bus cable can bring down the entire network. Performance is also better in star topology since data transmission is managed through a central device, reducing collisions, while bus topology suffers from performance degradation as more devices are added due to increased data traffic on the shared medium.</w:t>
      </w:r>
    </w:p>
    <w:p w14:paraId="210DECB2">
      <w:pPr>
        <w:numPr>
          <w:ilvl w:val="0"/>
          <w:numId w:val="1"/>
        </w:numPr>
        <w:pBdr>
          <w:top w:val="none" w:color="auto" w:sz="0" w:space="0"/>
          <w:left w:val="none" w:color="auto" w:sz="0" w:space="0"/>
          <w:bottom w:val="none" w:color="auto" w:sz="0" w:space="0"/>
          <w:right w:val="none" w:color="auto" w:sz="0" w:space="0"/>
          <w:between w:val="none" w:color="auto" w:sz="0" w:space="0"/>
        </w:pBdr>
        <w:jc w:val="both"/>
        <w:rPr>
          <w:b/>
          <w:bCs/>
          <w:color w:val="000000"/>
        </w:rPr>
      </w:pPr>
      <w:r>
        <w:rPr>
          <w:color w:val="000000"/>
        </w:rPr>
        <w:t xml:space="preserve">Mesh topology offers very high fault tolerance because every node is connected to multiple other nodes, providing multiple paths for data transmission. If one link fails, data can still be routed through alternate paths without disrupting communication. In contrast, star topology has moderate fault tolerance; while failure of individual nodes does not affect the network, failure of the central hub or switch can cause the entire network to stop functioning. Therefore, mesh topology is more robust and reliable in critical environments compared to star topology. </w:t>
      </w:r>
    </w:p>
    <w:p w14:paraId="2E3E3B76">
      <w:pPr>
        <w:numPr>
          <w:ilvl w:val="0"/>
          <w:numId w:val="1"/>
        </w:numPr>
        <w:pBdr>
          <w:top w:val="none" w:color="auto" w:sz="0" w:space="0"/>
          <w:left w:val="none" w:color="auto" w:sz="0" w:space="0"/>
          <w:bottom w:val="none" w:color="auto" w:sz="0" w:space="0"/>
          <w:right w:val="none" w:color="auto" w:sz="0" w:space="0"/>
          <w:between w:val="none" w:color="auto" w:sz="0" w:space="0"/>
        </w:pBdr>
        <w:jc w:val="both"/>
        <w:rPr>
          <w:b/>
          <w:bCs/>
          <w:color w:val="000000"/>
        </w:rPr>
      </w:pPr>
      <w:r>
        <w:rPr>
          <w:color w:val="000000"/>
        </w:rPr>
        <w:t xml:space="preserve">Bus topology is simple and easy to install because it uses a single backbone cable with minimal connections, making it suitable for small networks. On the other hand, mesh topology is highly complex to install as each node must be connected to every other node, requiring a large number of cables and ports. This complexity increases significantly as the number of devices grows, making mesh topology time-consuming and costly to implement compared to the straightforward setup of bus topology. </w:t>
      </w:r>
    </w:p>
    <w:p w14:paraId="247BECB2">
      <w:pPr>
        <w:numPr>
          <w:ilvl w:val="0"/>
          <w:numId w:val="1"/>
        </w:numPr>
        <w:pBdr>
          <w:top w:val="none" w:color="auto" w:sz="0" w:space="0"/>
          <w:left w:val="none" w:color="auto" w:sz="0" w:space="0"/>
          <w:bottom w:val="none" w:color="auto" w:sz="0" w:space="0"/>
          <w:right w:val="none" w:color="auto" w:sz="0" w:space="0"/>
          <w:between w:val="none" w:color="auto" w:sz="0" w:space="0"/>
        </w:pBdr>
        <w:jc w:val="both"/>
        <w:rPr>
          <w:b/>
          <w:bCs/>
          <w:color w:val="000000"/>
        </w:rPr>
      </w:pPr>
      <w:r>
        <w:rPr>
          <w:color w:val="000000"/>
        </w:rPr>
        <w:t xml:space="preserve">Hybrid topology is highly scalable because it combines two or more different topologies (such as star, mesh, or bus), allowing the network to expand flexibly according to organizational needs. New segments can be added without affecting the existing network structure. In comparison, star topology is also scalable but to a limited extent, as it depends on the capacity of the central device (switch or hub). Once the central device reaches its port limit, expansion requires additional hardware. Thus, hybrid topology provides greater scalability than star topology. </w:t>
      </w:r>
    </w:p>
    <w:p w14:paraId="41341F70">
      <w:pPr>
        <w:numPr>
          <w:ilvl w:val="0"/>
          <w:numId w:val="1"/>
        </w:numPr>
        <w:pBdr>
          <w:top w:val="none" w:color="auto" w:sz="0" w:space="0"/>
          <w:left w:val="none" w:color="auto" w:sz="0" w:space="0"/>
          <w:bottom w:val="none" w:color="auto" w:sz="0" w:space="0"/>
          <w:right w:val="none" w:color="auto" w:sz="0" w:space="0"/>
          <w:between w:val="none" w:color="auto" w:sz="0" w:space="0"/>
        </w:pBdr>
        <w:jc w:val="both"/>
        <w:rPr>
          <w:b/>
          <w:bCs/>
          <w:color w:val="000000"/>
        </w:rPr>
      </w:pPr>
      <w:r>
        <w:rPr>
          <w:color w:val="000000"/>
        </w:rPr>
        <w:t xml:space="preserve">In terms of maintenance, star topology is relatively easy to manage because issues can be quickly identified and isolated to a specific node or cable. Mesh topology, while highly reliable, is difficult to maintain due to its complex structure and large number of connections, making troubleshooting time-consuming. Bus topology is harder to maintain than star because faults in the backbone cable can disrupt the entire network and are difficult to locate. Hybrid topology has moderate maintenance complexity; while it benefits from flexibility, managing multiple combined topologies requires careful monitoring and skilled administration. </w:t>
      </w:r>
    </w:p>
    <w:p w14:paraId="07A6DD10">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277B6C55">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44F7B13A">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6D56C852">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bCs/>
          <w:color w:val="000000"/>
        </w:rPr>
      </w:pPr>
      <w:r>
        <w:rPr>
          <w:rFonts w:ascii="Arial" w:hAnsi="Arial" w:eastAsia="Arial" w:cs="Arial"/>
          <w:b/>
          <w:bCs/>
          <w:color w:val="000000"/>
        </w:rPr>
        <w:t>RUBRICS FOR CALCULATION</w:t>
      </w:r>
    </w:p>
    <w:p w14:paraId="354FF238">
      <w:pPr>
        <w:rPr>
          <w:b/>
          <w:bCs/>
          <w:sz w:val="34"/>
          <w:szCs w:val="34"/>
        </w:rPr>
      </w:pPr>
      <w:bookmarkStart w:id="0" w:name="_heading=h.hgd0ryrcp614" w:colFirst="0" w:colLast="0"/>
      <w:bookmarkEnd w:id="0"/>
    </w:p>
    <w:tbl>
      <w:tblPr>
        <w:tblStyle w:val="13"/>
        <w:tblW w:w="90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Grid>
        <w:gridCol w:w="1555"/>
        <w:gridCol w:w="1174"/>
        <w:gridCol w:w="1673"/>
        <w:gridCol w:w="1535"/>
        <w:gridCol w:w="1606"/>
        <w:gridCol w:w="1519"/>
      </w:tblGrid>
      <w:tr w14:paraId="6987D0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blHeader/>
        </w:trPr>
        <w:tc>
          <w:tcPr>
            <w:tcW w:w="1555" w:type="dxa"/>
            <w:vAlign w:val="center"/>
          </w:tcPr>
          <w:p w14:paraId="570C0EB5">
            <w:pPr>
              <w:jc w:val="center"/>
              <w:rPr>
                <w:b/>
                <w:bCs/>
              </w:rPr>
            </w:pPr>
            <w:r>
              <w:rPr>
                <w:b/>
                <w:bCs/>
              </w:rPr>
              <w:t>Criteria</w:t>
            </w:r>
          </w:p>
        </w:tc>
        <w:tc>
          <w:tcPr>
            <w:tcW w:w="1174" w:type="dxa"/>
            <w:vAlign w:val="center"/>
          </w:tcPr>
          <w:p w14:paraId="049D10B9">
            <w:pPr>
              <w:jc w:val="center"/>
              <w:rPr>
                <w:b/>
                <w:bCs/>
              </w:rPr>
            </w:pPr>
            <w:r>
              <w:rPr>
                <w:b/>
                <w:bCs/>
              </w:rPr>
              <w:t>Weightage</w:t>
            </w:r>
          </w:p>
        </w:tc>
        <w:tc>
          <w:tcPr>
            <w:tcW w:w="1673" w:type="dxa"/>
            <w:vAlign w:val="center"/>
          </w:tcPr>
          <w:p w14:paraId="189729F4">
            <w:pPr>
              <w:jc w:val="center"/>
              <w:rPr>
                <w:b/>
                <w:bCs/>
              </w:rPr>
            </w:pPr>
            <w:r>
              <w:rPr>
                <w:b/>
                <w:bCs/>
              </w:rPr>
              <w:t>Exemplary (4)</w:t>
            </w:r>
          </w:p>
        </w:tc>
        <w:tc>
          <w:tcPr>
            <w:tcW w:w="1535" w:type="dxa"/>
            <w:vAlign w:val="center"/>
          </w:tcPr>
          <w:p w14:paraId="7A313793">
            <w:pPr>
              <w:jc w:val="center"/>
              <w:rPr>
                <w:b/>
                <w:bCs/>
              </w:rPr>
            </w:pPr>
            <w:r>
              <w:rPr>
                <w:b/>
                <w:bCs/>
              </w:rPr>
              <w:t>Proficient (3)</w:t>
            </w:r>
          </w:p>
        </w:tc>
        <w:tc>
          <w:tcPr>
            <w:tcW w:w="1606" w:type="dxa"/>
            <w:vAlign w:val="center"/>
          </w:tcPr>
          <w:p w14:paraId="4D2DFC9C">
            <w:pPr>
              <w:jc w:val="center"/>
              <w:rPr>
                <w:b/>
                <w:bCs/>
              </w:rPr>
            </w:pPr>
            <w:r>
              <w:rPr>
                <w:b/>
                <w:bCs/>
              </w:rPr>
              <w:t>Developing (2)</w:t>
            </w:r>
          </w:p>
        </w:tc>
        <w:tc>
          <w:tcPr>
            <w:tcW w:w="1519" w:type="dxa"/>
            <w:vAlign w:val="center"/>
          </w:tcPr>
          <w:p w14:paraId="7840D066">
            <w:pPr>
              <w:jc w:val="center"/>
              <w:rPr>
                <w:b/>
                <w:bCs/>
              </w:rPr>
            </w:pPr>
            <w:r>
              <w:rPr>
                <w:b/>
                <w:bCs/>
              </w:rPr>
              <w:t>Beginning (1)</w:t>
            </w:r>
          </w:p>
        </w:tc>
      </w:tr>
      <w:tr w14:paraId="1CE122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1555" w:type="dxa"/>
            <w:vAlign w:val="center"/>
          </w:tcPr>
          <w:p w14:paraId="1A4ABA73">
            <w:r>
              <w:t>Understanding of Concepts</w:t>
            </w:r>
          </w:p>
        </w:tc>
        <w:tc>
          <w:tcPr>
            <w:tcW w:w="1174" w:type="dxa"/>
            <w:vAlign w:val="center"/>
          </w:tcPr>
          <w:p w14:paraId="3FDF8EAA">
            <w:r>
              <w:t>15%</w:t>
            </w:r>
          </w:p>
        </w:tc>
        <w:tc>
          <w:tcPr>
            <w:tcW w:w="1673" w:type="dxa"/>
            <w:vAlign w:val="center"/>
          </w:tcPr>
          <w:p w14:paraId="7E70F522">
            <w:r>
              <w:t>Demonstrates complete and in-depth understanding of all concepts being compared</w:t>
            </w:r>
          </w:p>
        </w:tc>
        <w:tc>
          <w:tcPr>
            <w:tcW w:w="1535" w:type="dxa"/>
            <w:vAlign w:val="center"/>
          </w:tcPr>
          <w:p w14:paraId="4E791056">
            <w:r>
              <w:t>Good understanding with minor gaps</w:t>
            </w:r>
          </w:p>
        </w:tc>
        <w:tc>
          <w:tcPr>
            <w:tcW w:w="1606" w:type="dxa"/>
            <w:vAlign w:val="center"/>
          </w:tcPr>
          <w:p w14:paraId="15749E2B">
            <w:r>
              <w:t>Basic understanding; some concepts unclear</w:t>
            </w:r>
          </w:p>
        </w:tc>
        <w:tc>
          <w:tcPr>
            <w:tcW w:w="1519" w:type="dxa"/>
            <w:vAlign w:val="center"/>
          </w:tcPr>
          <w:p w14:paraId="35E492D1">
            <w:r>
              <w:t>Poor understanding of concepts</w:t>
            </w:r>
          </w:p>
        </w:tc>
      </w:tr>
      <w:tr w14:paraId="5834CC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1555" w:type="dxa"/>
            <w:vAlign w:val="center"/>
          </w:tcPr>
          <w:p w14:paraId="03F2D33F">
            <w:r>
              <w:t>Comparison Depth</w:t>
            </w:r>
          </w:p>
        </w:tc>
        <w:tc>
          <w:tcPr>
            <w:tcW w:w="1174" w:type="dxa"/>
            <w:vAlign w:val="center"/>
          </w:tcPr>
          <w:p w14:paraId="159EBFFA">
            <w:r>
              <w:t>20%</w:t>
            </w:r>
          </w:p>
        </w:tc>
        <w:tc>
          <w:tcPr>
            <w:tcW w:w="1673" w:type="dxa"/>
            <w:vAlign w:val="center"/>
          </w:tcPr>
          <w:p w14:paraId="0637941E">
            <w:r>
              <w:t>Provides detailed, insightful, and meaningful comparisons across multiple aspects</w:t>
            </w:r>
          </w:p>
        </w:tc>
        <w:tc>
          <w:tcPr>
            <w:tcW w:w="1535" w:type="dxa"/>
            <w:vAlign w:val="center"/>
          </w:tcPr>
          <w:p w14:paraId="1D3A0284">
            <w:r>
              <w:t>Adequate comparison with relevant points</w:t>
            </w:r>
          </w:p>
        </w:tc>
        <w:tc>
          <w:tcPr>
            <w:tcW w:w="1606" w:type="dxa"/>
            <w:vAlign w:val="center"/>
          </w:tcPr>
          <w:p w14:paraId="557F3D98">
            <w:r>
              <w:t>Limited comparison; lacks depth</w:t>
            </w:r>
          </w:p>
        </w:tc>
        <w:tc>
          <w:tcPr>
            <w:tcW w:w="1519" w:type="dxa"/>
            <w:vAlign w:val="center"/>
          </w:tcPr>
          <w:p w14:paraId="0D6AE08A">
            <w:r>
              <w:t>Minimal or incorrect comparison</w:t>
            </w:r>
          </w:p>
        </w:tc>
      </w:tr>
      <w:tr w14:paraId="193743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1555" w:type="dxa"/>
            <w:vAlign w:val="center"/>
          </w:tcPr>
          <w:p w14:paraId="7C8F5CD9">
            <w:r>
              <w:t>Criteria Selection</w:t>
            </w:r>
          </w:p>
        </w:tc>
        <w:tc>
          <w:tcPr>
            <w:tcW w:w="1174" w:type="dxa"/>
            <w:vAlign w:val="center"/>
          </w:tcPr>
          <w:p w14:paraId="22E9E2BA">
            <w:r>
              <w:t>10%</w:t>
            </w:r>
          </w:p>
        </w:tc>
        <w:tc>
          <w:tcPr>
            <w:tcW w:w="1673" w:type="dxa"/>
            <w:vAlign w:val="center"/>
          </w:tcPr>
          <w:p w14:paraId="01ABB0A6">
            <w:r>
              <w:t>Selects highly relevant and appropriate comparison parameters</w:t>
            </w:r>
          </w:p>
        </w:tc>
        <w:tc>
          <w:tcPr>
            <w:tcW w:w="1535" w:type="dxa"/>
            <w:vAlign w:val="center"/>
          </w:tcPr>
          <w:p w14:paraId="32A470D3">
            <w:r>
              <w:t>Mostly relevant criteria</w:t>
            </w:r>
          </w:p>
        </w:tc>
        <w:tc>
          <w:tcPr>
            <w:tcW w:w="1606" w:type="dxa"/>
            <w:vAlign w:val="center"/>
          </w:tcPr>
          <w:p w14:paraId="6989220C">
            <w:r>
              <w:t>Some irrelevant or missing criteria</w:t>
            </w:r>
          </w:p>
        </w:tc>
        <w:tc>
          <w:tcPr>
            <w:tcW w:w="1519" w:type="dxa"/>
            <w:vAlign w:val="center"/>
          </w:tcPr>
          <w:p w14:paraId="4CEC1D92">
            <w:r>
              <w:t>Poor or no criteria selection</w:t>
            </w:r>
          </w:p>
        </w:tc>
      </w:tr>
      <w:tr w14:paraId="5829A1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1555" w:type="dxa"/>
            <w:vAlign w:val="center"/>
          </w:tcPr>
          <w:p w14:paraId="7825810E">
            <w:r>
              <w:t>Analytical Skills</w:t>
            </w:r>
          </w:p>
        </w:tc>
        <w:tc>
          <w:tcPr>
            <w:tcW w:w="1174" w:type="dxa"/>
            <w:vAlign w:val="center"/>
          </w:tcPr>
          <w:p w14:paraId="51D4E414">
            <w:r>
              <w:t>15%</w:t>
            </w:r>
          </w:p>
        </w:tc>
        <w:tc>
          <w:tcPr>
            <w:tcW w:w="1673" w:type="dxa"/>
            <w:vAlign w:val="center"/>
          </w:tcPr>
          <w:p w14:paraId="6F3EC5FA">
            <w:r>
              <w:t>Strong analysis with logical reasoning and clear justification</w:t>
            </w:r>
          </w:p>
        </w:tc>
        <w:tc>
          <w:tcPr>
            <w:tcW w:w="1535" w:type="dxa"/>
            <w:vAlign w:val="center"/>
          </w:tcPr>
          <w:p w14:paraId="563E0B8B">
            <w:r>
              <w:t>Good analysis with some justification</w:t>
            </w:r>
          </w:p>
        </w:tc>
        <w:tc>
          <w:tcPr>
            <w:tcW w:w="1606" w:type="dxa"/>
            <w:vAlign w:val="center"/>
          </w:tcPr>
          <w:p w14:paraId="254DB9ED">
            <w:r>
              <w:t>Basic analysis with weak reasoning</w:t>
            </w:r>
          </w:p>
        </w:tc>
        <w:tc>
          <w:tcPr>
            <w:tcW w:w="1519" w:type="dxa"/>
            <w:vAlign w:val="center"/>
          </w:tcPr>
          <w:p w14:paraId="31E27830">
            <w:r>
              <w:t>No clear analysis</w:t>
            </w:r>
          </w:p>
        </w:tc>
      </w:tr>
      <w:tr w14:paraId="25673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1555" w:type="dxa"/>
            <w:vAlign w:val="center"/>
          </w:tcPr>
          <w:p w14:paraId="50137058">
            <w:r>
              <w:t>Organization &amp; Structure</w:t>
            </w:r>
          </w:p>
        </w:tc>
        <w:tc>
          <w:tcPr>
            <w:tcW w:w="1174" w:type="dxa"/>
            <w:vAlign w:val="center"/>
          </w:tcPr>
          <w:p w14:paraId="14C9C1E7">
            <w:r>
              <w:t>10%</w:t>
            </w:r>
          </w:p>
        </w:tc>
        <w:tc>
          <w:tcPr>
            <w:tcW w:w="1673" w:type="dxa"/>
            <w:vAlign w:val="center"/>
          </w:tcPr>
          <w:p w14:paraId="1B207DE8">
            <w:r>
              <w:t>Well-organized, clear, and logically structured</w:t>
            </w:r>
          </w:p>
        </w:tc>
        <w:tc>
          <w:tcPr>
            <w:tcW w:w="1535" w:type="dxa"/>
            <w:vAlign w:val="center"/>
          </w:tcPr>
          <w:p w14:paraId="488AEF98">
            <w:r>
              <w:t>Generally organized</w:t>
            </w:r>
          </w:p>
        </w:tc>
        <w:tc>
          <w:tcPr>
            <w:tcW w:w="1606" w:type="dxa"/>
            <w:vAlign w:val="center"/>
          </w:tcPr>
          <w:p w14:paraId="15166A8B">
            <w:r>
              <w:t>Somewhat disorganized</w:t>
            </w:r>
          </w:p>
        </w:tc>
        <w:tc>
          <w:tcPr>
            <w:tcW w:w="1519" w:type="dxa"/>
            <w:vAlign w:val="center"/>
          </w:tcPr>
          <w:p w14:paraId="1802258C">
            <w:r>
              <w:t>Poorly structured</w:t>
            </w:r>
          </w:p>
        </w:tc>
      </w:tr>
      <w:tr w14:paraId="63D877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1555" w:type="dxa"/>
            <w:vAlign w:val="center"/>
          </w:tcPr>
          <w:p w14:paraId="03CA6E25">
            <w:r>
              <w:t>Use of Examples / Evidence</w:t>
            </w:r>
          </w:p>
        </w:tc>
        <w:tc>
          <w:tcPr>
            <w:tcW w:w="1174" w:type="dxa"/>
            <w:vAlign w:val="center"/>
          </w:tcPr>
          <w:p w14:paraId="07F04016">
            <w:r>
              <w:t>10%</w:t>
            </w:r>
          </w:p>
        </w:tc>
        <w:tc>
          <w:tcPr>
            <w:tcW w:w="1673" w:type="dxa"/>
            <w:vAlign w:val="center"/>
          </w:tcPr>
          <w:p w14:paraId="26D739C6">
            <w:r>
              <w:t>Uses strong, relevant examples or data to support comparison</w:t>
            </w:r>
          </w:p>
        </w:tc>
        <w:tc>
          <w:tcPr>
            <w:tcW w:w="1535" w:type="dxa"/>
            <w:vAlign w:val="center"/>
          </w:tcPr>
          <w:p w14:paraId="29D03A19">
            <w:r>
              <w:t>Uses some examples</w:t>
            </w:r>
          </w:p>
        </w:tc>
        <w:tc>
          <w:tcPr>
            <w:tcW w:w="1606" w:type="dxa"/>
            <w:vAlign w:val="center"/>
          </w:tcPr>
          <w:p w14:paraId="34518A67">
            <w:r>
              <w:t>Limited examples</w:t>
            </w:r>
          </w:p>
        </w:tc>
        <w:tc>
          <w:tcPr>
            <w:tcW w:w="1519" w:type="dxa"/>
            <w:vAlign w:val="center"/>
          </w:tcPr>
          <w:p w14:paraId="37376989">
            <w:r>
              <w:t>No supporting examples</w:t>
            </w:r>
          </w:p>
        </w:tc>
      </w:tr>
      <w:tr w14:paraId="768271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1555" w:type="dxa"/>
            <w:vAlign w:val="center"/>
          </w:tcPr>
          <w:p w14:paraId="0271FA37">
            <w:r>
              <w:t>Clarity of Presentation</w:t>
            </w:r>
          </w:p>
        </w:tc>
        <w:tc>
          <w:tcPr>
            <w:tcW w:w="1174" w:type="dxa"/>
            <w:vAlign w:val="center"/>
          </w:tcPr>
          <w:p w14:paraId="6998AF39">
            <w:r>
              <w:t>10%</w:t>
            </w:r>
          </w:p>
        </w:tc>
        <w:tc>
          <w:tcPr>
            <w:tcW w:w="1673" w:type="dxa"/>
            <w:vAlign w:val="center"/>
          </w:tcPr>
          <w:p w14:paraId="21871419">
            <w:r>
              <w:t>Very clear, concise, and easy to understand</w:t>
            </w:r>
          </w:p>
        </w:tc>
        <w:tc>
          <w:tcPr>
            <w:tcW w:w="1535" w:type="dxa"/>
            <w:vAlign w:val="center"/>
          </w:tcPr>
          <w:p w14:paraId="561ACD43">
            <w:r>
              <w:t>Mostly clear</w:t>
            </w:r>
          </w:p>
        </w:tc>
        <w:tc>
          <w:tcPr>
            <w:tcW w:w="1606" w:type="dxa"/>
            <w:vAlign w:val="center"/>
          </w:tcPr>
          <w:p w14:paraId="5D41566F">
            <w:r>
              <w:t>Somewhat unclear</w:t>
            </w:r>
          </w:p>
        </w:tc>
        <w:tc>
          <w:tcPr>
            <w:tcW w:w="1519" w:type="dxa"/>
            <w:vAlign w:val="center"/>
          </w:tcPr>
          <w:p w14:paraId="2E9DCB06">
            <w:r>
              <w:t>Difficult to understand</w:t>
            </w:r>
          </w:p>
        </w:tc>
      </w:tr>
      <w:tr w14:paraId="1D5CC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1555" w:type="dxa"/>
            <w:vAlign w:val="center"/>
          </w:tcPr>
          <w:p w14:paraId="0555CB41">
            <w:r>
              <w:t>Conclusion &amp; Insights</w:t>
            </w:r>
          </w:p>
        </w:tc>
        <w:tc>
          <w:tcPr>
            <w:tcW w:w="1174" w:type="dxa"/>
            <w:vAlign w:val="center"/>
          </w:tcPr>
          <w:p w14:paraId="47632C31">
            <w:r>
              <w:t>10%</w:t>
            </w:r>
          </w:p>
        </w:tc>
        <w:tc>
          <w:tcPr>
            <w:tcW w:w="1673" w:type="dxa"/>
            <w:vAlign w:val="center"/>
          </w:tcPr>
          <w:p w14:paraId="42A33AC1">
            <w:r>
              <w:t>Insightful conclusion with strong justification</w:t>
            </w:r>
          </w:p>
        </w:tc>
        <w:tc>
          <w:tcPr>
            <w:tcW w:w="1535" w:type="dxa"/>
            <w:vAlign w:val="center"/>
          </w:tcPr>
          <w:p w14:paraId="0B11C79F">
            <w:r>
              <w:t>Clear conclusion</w:t>
            </w:r>
          </w:p>
        </w:tc>
        <w:tc>
          <w:tcPr>
            <w:tcW w:w="1606" w:type="dxa"/>
            <w:vAlign w:val="center"/>
          </w:tcPr>
          <w:p w14:paraId="4423D981">
            <w:r>
              <w:t>Basic conclusion</w:t>
            </w:r>
          </w:p>
        </w:tc>
        <w:tc>
          <w:tcPr>
            <w:tcW w:w="1519" w:type="dxa"/>
            <w:vAlign w:val="center"/>
          </w:tcPr>
          <w:p w14:paraId="2E5C134A">
            <w:r>
              <w:t>No or weak conclusion</w:t>
            </w:r>
          </w:p>
        </w:tc>
      </w:tr>
    </w:tbl>
    <w:p w14:paraId="0B516277">
      <w:pPr>
        <w:jc w:val="center"/>
        <w:rPr>
          <w:b/>
          <w:bCs/>
          <w:sz w:val="34"/>
          <w:szCs w:val="34"/>
        </w:rPr>
      </w:pPr>
    </w:p>
    <w:p w14:paraId="4C3B184A">
      <w:pPr>
        <w:jc w:val="center"/>
        <w:rPr>
          <w:b/>
          <w:bCs/>
          <w:sz w:val="34"/>
          <w:szCs w:val="34"/>
        </w:rPr>
      </w:pPr>
    </w:p>
    <w:p w14:paraId="121FBD68">
      <w:pPr>
        <w:jc w:val="center"/>
        <w:rPr>
          <w:b/>
          <w:bCs/>
          <w:sz w:val="34"/>
          <w:szCs w:val="34"/>
        </w:rPr>
      </w:pPr>
    </w:p>
    <w:p w14:paraId="66B1EF2F">
      <w:pPr>
        <w:jc w:val="center"/>
        <w:rPr>
          <w:b/>
          <w:bCs/>
          <w:sz w:val="34"/>
          <w:szCs w:val="34"/>
        </w:rPr>
      </w:pPr>
    </w:p>
    <w:p w14:paraId="48B2A51A">
      <w:pPr>
        <w:jc w:val="center"/>
        <w:rPr>
          <w:b/>
          <w:bCs/>
          <w:sz w:val="34"/>
          <w:szCs w:val="34"/>
        </w:rPr>
      </w:pPr>
    </w:p>
    <w:p w14:paraId="7D9C0935">
      <w:pPr>
        <w:jc w:val="center"/>
        <w:rPr>
          <w:b/>
          <w:bCs/>
          <w:sz w:val="34"/>
          <w:szCs w:val="34"/>
        </w:rPr>
      </w:pPr>
    </w:p>
    <w:p w14:paraId="1748F103">
      <w:pPr>
        <w:jc w:val="center"/>
        <w:rPr>
          <w:b/>
          <w:bCs/>
          <w:sz w:val="34"/>
          <w:szCs w:val="34"/>
        </w:rPr>
      </w:pPr>
    </w:p>
    <w:p w14:paraId="54A2A921">
      <w:pPr>
        <w:jc w:val="center"/>
        <w:rPr>
          <w:b/>
          <w:bCs/>
          <w:sz w:val="34"/>
          <w:szCs w:val="34"/>
        </w:rPr>
      </w:pPr>
    </w:p>
    <w:p w14:paraId="3923C574">
      <w:pPr>
        <w:jc w:val="center"/>
        <w:rPr>
          <w:b/>
          <w:bCs/>
          <w:sz w:val="34"/>
          <w:szCs w:val="34"/>
        </w:rPr>
      </w:pPr>
    </w:p>
    <w:p w14:paraId="2EEA33B9">
      <w:pPr>
        <w:jc w:val="center"/>
        <w:rPr>
          <w:b/>
          <w:bCs/>
          <w:sz w:val="34"/>
          <w:szCs w:val="34"/>
        </w:rPr>
      </w:pPr>
    </w:p>
    <w:p w14:paraId="48C5546E">
      <w:pPr>
        <w:jc w:val="center"/>
        <w:rPr>
          <w:b/>
          <w:bCs/>
          <w:sz w:val="34"/>
          <w:szCs w:val="34"/>
        </w:rPr>
      </w:pPr>
    </w:p>
    <w:p w14:paraId="4B5376F1">
      <w:pPr>
        <w:jc w:val="center"/>
        <w:rPr>
          <w:b/>
          <w:bCs/>
          <w:sz w:val="34"/>
          <w:szCs w:val="34"/>
        </w:rPr>
      </w:pPr>
    </w:p>
    <w:p w14:paraId="198CE402">
      <w:pPr>
        <w:jc w:val="center"/>
        <w:rPr>
          <w:b/>
          <w:bCs/>
          <w:sz w:val="44"/>
          <w:szCs w:val="44"/>
        </w:rPr>
      </w:pPr>
      <w:r>
        <w:rPr>
          <w:b/>
          <w:bCs/>
          <w:sz w:val="44"/>
          <w:szCs w:val="44"/>
        </w:rPr>
        <w:t>ANSWERS</w:t>
      </w:r>
    </w:p>
    <w:p w14:paraId="59B7D243">
      <w:pPr>
        <w:jc w:val="center"/>
        <w:rPr>
          <w:b/>
          <w:bCs/>
          <w:sz w:val="44"/>
          <w:szCs w:val="44"/>
        </w:rPr>
      </w:pPr>
    </w:p>
    <w:p w14:paraId="4D13D1BB">
      <w:pPr>
        <w:rPr>
          <w:b/>
          <w:bCs/>
          <w:sz w:val="36"/>
          <w:szCs w:val="36"/>
        </w:rPr>
      </w:pPr>
      <w:r>
        <w:rPr>
          <w:b/>
          <w:bCs/>
          <w:sz w:val="36"/>
          <w:szCs w:val="36"/>
        </w:rPr>
        <w:t>Question 1: Compare Star Topology and Bus Topology</w:t>
      </w:r>
    </w:p>
    <w:p w14:paraId="0036DFC5">
      <w:pPr>
        <w:rPr>
          <w:b/>
          <w:bCs/>
          <w:sz w:val="36"/>
          <w:szCs w:val="36"/>
        </w:rPr>
      </w:pPr>
    </w:p>
    <w:p w14:paraId="0C61C4D5">
      <w:pPr>
        <w:rPr>
          <w:b/>
          <w:bCs/>
          <w:sz w:val="28"/>
          <w:szCs w:val="28"/>
        </w:rPr>
      </w:pPr>
      <w:r>
        <w:rPr>
          <w:b/>
          <w:bCs/>
          <w:sz w:val="28"/>
          <w:szCs w:val="28"/>
        </w:rPr>
        <w:t>Introduction:</w:t>
      </w:r>
    </w:p>
    <w:p w14:paraId="237C08D5">
      <w:pPr>
        <w:rPr>
          <w:b/>
          <w:bCs/>
          <w:sz w:val="28"/>
          <w:szCs w:val="28"/>
        </w:rPr>
      </w:pPr>
    </w:p>
    <w:p w14:paraId="625989EF">
      <w:pPr>
        <w:rPr>
          <w:sz w:val="28"/>
          <w:szCs w:val="28"/>
        </w:rPr>
      </w:pPr>
      <w:r>
        <w:rPr>
          <w:sz w:val="28"/>
          <w:szCs w:val="28"/>
        </w:rPr>
        <w:t>Star and Bus are two common LAN topologies. Star topology connects all devices to a central switch or hub, while Bus topology connects all devices through a single backbone cable. They differ in cost, reliability, performance, and maintenance.</w:t>
      </w:r>
    </w:p>
    <w:p w14:paraId="41365F43">
      <w:pPr>
        <w:rPr>
          <w:sz w:val="28"/>
          <w:szCs w:val="28"/>
        </w:rPr>
      </w:pPr>
    </w:p>
    <w:p w14:paraId="3F5EA9ED">
      <w:pPr>
        <w:rPr>
          <w:sz w:val="28"/>
          <w:szCs w:val="28"/>
        </w:rPr>
      </w:pPr>
      <w:r>
        <w:rPr>
          <w:b/>
          <w:bCs/>
          <w:sz w:val="28"/>
          <w:szCs w:val="28"/>
        </w:rPr>
        <w:t>Comparison Table:</w:t>
      </w:r>
    </w:p>
    <w:p w14:paraId="2315E977">
      <w:pPr>
        <w:rPr>
          <w:b/>
          <w:bCs/>
          <w:sz w:val="28"/>
          <w:szCs w:val="28"/>
        </w:rPr>
      </w:pPr>
    </w:p>
    <w:tbl>
      <w:tblPr>
        <w:tblStyle w:val="9"/>
        <w:tblW w:w="0" w:type="auto"/>
        <w:tblCellSpacing w:w="15" w:type="dxa"/>
        <w:tblInd w:w="0" w:type="dxa"/>
        <w:tblLayout w:type="autofit"/>
        <w:tblCellMar>
          <w:top w:w="15" w:type="dxa"/>
          <w:left w:w="15" w:type="dxa"/>
          <w:bottom w:w="15" w:type="dxa"/>
          <w:right w:w="15" w:type="dxa"/>
        </w:tblCellMar>
      </w:tblPr>
      <w:tblGrid>
        <w:gridCol w:w="1521"/>
        <w:gridCol w:w="3853"/>
        <w:gridCol w:w="4119"/>
      </w:tblGrid>
      <w:tr w14:paraId="0C075736">
        <w:tblPrEx>
          <w:tblCellMar>
            <w:top w:w="15" w:type="dxa"/>
            <w:left w:w="15" w:type="dxa"/>
            <w:bottom w:w="15" w:type="dxa"/>
            <w:right w:w="15" w:type="dxa"/>
          </w:tblCellMar>
        </w:tblPrEx>
        <w:trPr>
          <w:tblHeader/>
          <w:tblCellSpacing w:w="15" w:type="dxa"/>
        </w:trPr>
        <w:tc>
          <w:tcPr>
            <w:tcW w:w="0" w:type="auto"/>
            <w:vAlign w:val="center"/>
          </w:tcPr>
          <w:p w14:paraId="2DA9B5FA">
            <w:pPr>
              <w:rPr>
                <w:b/>
                <w:bCs/>
                <w:sz w:val="28"/>
                <w:szCs w:val="28"/>
              </w:rPr>
            </w:pPr>
            <w:r>
              <w:rPr>
                <w:b/>
                <w:bCs/>
                <w:sz w:val="28"/>
                <w:szCs w:val="28"/>
              </w:rPr>
              <w:t>Parameter</w:t>
            </w:r>
          </w:p>
        </w:tc>
        <w:tc>
          <w:tcPr>
            <w:tcW w:w="0" w:type="auto"/>
            <w:vAlign w:val="center"/>
          </w:tcPr>
          <w:p w14:paraId="62B6F93B">
            <w:pPr>
              <w:rPr>
                <w:b/>
                <w:bCs/>
                <w:sz w:val="28"/>
                <w:szCs w:val="28"/>
              </w:rPr>
            </w:pPr>
            <w:r>
              <w:rPr>
                <w:b/>
                <w:bCs/>
                <w:sz w:val="28"/>
                <w:szCs w:val="28"/>
              </w:rPr>
              <w:t>Star Topology</w:t>
            </w:r>
          </w:p>
        </w:tc>
        <w:tc>
          <w:tcPr>
            <w:tcW w:w="0" w:type="auto"/>
            <w:vAlign w:val="center"/>
          </w:tcPr>
          <w:p w14:paraId="20843C3B">
            <w:pPr>
              <w:rPr>
                <w:b/>
                <w:bCs/>
                <w:sz w:val="28"/>
                <w:szCs w:val="28"/>
              </w:rPr>
            </w:pPr>
            <w:r>
              <w:rPr>
                <w:b/>
                <w:bCs/>
                <w:sz w:val="28"/>
                <w:szCs w:val="28"/>
              </w:rPr>
              <w:t>Bus Topology</w:t>
            </w:r>
          </w:p>
        </w:tc>
      </w:tr>
      <w:tr w14:paraId="2A6D5F66">
        <w:tblPrEx>
          <w:tblCellMar>
            <w:top w:w="15" w:type="dxa"/>
            <w:left w:w="15" w:type="dxa"/>
            <w:bottom w:w="15" w:type="dxa"/>
            <w:right w:w="15" w:type="dxa"/>
          </w:tblCellMar>
        </w:tblPrEx>
        <w:trPr>
          <w:tblCellSpacing w:w="15" w:type="dxa"/>
        </w:trPr>
        <w:tc>
          <w:tcPr>
            <w:tcW w:w="0" w:type="auto"/>
            <w:vAlign w:val="center"/>
          </w:tcPr>
          <w:p w14:paraId="10A979CD">
            <w:pPr>
              <w:rPr>
                <w:sz w:val="28"/>
                <w:szCs w:val="28"/>
              </w:rPr>
            </w:pPr>
            <w:r>
              <w:rPr>
                <w:sz w:val="28"/>
                <w:szCs w:val="28"/>
              </w:rPr>
              <w:t>Structure</w:t>
            </w:r>
          </w:p>
        </w:tc>
        <w:tc>
          <w:tcPr>
            <w:tcW w:w="0" w:type="auto"/>
            <w:vAlign w:val="center"/>
          </w:tcPr>
          <w:p w14:paraId="50B27661">
            <w:pPr>
              <w:rPr>
                <w:sz w:val="28"/>
                <w:szCs w:val="28"/>
              </w:rPr>
            </w:pPr>
            <w:r>
              <w:rPr>
                <w:sz w:val="28"/>
                <w:szCs w:val="28"/>
              </w:rPr>
              <w:t>All devices connect to a central switch</w:t>
            </w:r>
          </w:p>
        </w:tc>
        <w:tc>
          <w:tcPr>
            <w:tcW w:w="0" w:type="auto"/>
            <w:vAlign w:val="center"/>
          </w:tcPr>
          <w:p w14:paraId="697436F6">
            <w:pPr>
              <w:rPr>
                <w:sz w:val="28"/>
                <w:szCs w:val="28"/>
              </w:rPr>
            </w:pPr>
            <w:r>
              <w:rPr>
                <w:sz w:val="28"/>
                <w:szCs w:val="28"/>
              </w:rPr>
              <w:t>All devices share one backbone cable</w:t>
            </w:r>
          </w:p>
        </w:tc>
      </w:tr>
      <w:tr w14:paraId="7F719C26">
        <w:tblPrEx>
          <w:tblCellMar>
            <w:top w:w="15" w:type="dxa"/>
            <w:left w:w="15" w:type="dxa"/>
            <w:bottom w:w="15" w:type="dxa"/>
            <w:right w:w="15" w:type="dxa"/>
          </w:tblCellMar>
        </w:tblPrEx>
        <w:trPr>
          <w:tblCellSpacing w:w="15" w:type="dxa"/>
        </w:trPr>
        <w:tc>
          <w:tcPr>
            <w:tcW w:w="0" w:type="auto"/>
            <w:vAlign w:val="center"/>
          </w:tcPr>
          <w:p w14:paraId="40F19256">
            <w:pPr>
              <w:rPr>
                <w:sz w:val="28"/>
                <w:szCs w:val="28"/>
              </w:rPr>
            </w:pPr>
            <w:r>
              <w:rPr>
                <w:sz w:val="28"/>
                <w:szCs w:val="28"/>
              </w:rPr>
              <w:t>Cost</w:t>
            </w:r>
          </w:p>
        </w:tc>
        <w:tc>
          <w:tcPr>
            <w:tcW w:w="0" w:type="auto"/>
            <w:vAlign w:val="center"/>
          </w:tcPr>
          <w:p w14:paraId="0E87D59F">
            <w:pPr>
              <w:rPr>
                <w:sz w:val="28"/>
                <w:szCs w:val="28"/>
              </w:rPr>
            </w:pPr>
            <w:r>
              <w:rPr>
                <w:sz w:val="28"/>
                <w:szCs w:val="28"/>
              </w:rPr>
              <w:t>High (more cable and switch required)</w:t>
            </w:r>
          </w:p>
        </w:tc>
        <w:tc>
          <w:tcPr>
            <w:tcW w:w="0" w:type="auto"/>
            <w:vAlign w:val="center"/>
          </w:tcPr>
          <w:p w14:paraId="0C1AE937">
            <w:pPr>
              <w:rPr>
                <w:sz w:val="28"/>
                <w:szCs w:val="28"/>
              </w:rPr>
            </w:pPr>
            <w:r>
              <w:rPr>
                <w:sz w:val="28"/>
                <w:szCs w:val="28"/>
              </w:rPr>
              <w:t>Low (single backbone cable)</w:t>
            </w:r>
          </w:p>
        </w:tc>
      </w:tr>
      <w:tr w14:paraId="3505FB0B">
        <w:tblPrEx>
          <w:tblCellMar>
            <w:top w:w="15" w:type="dxa"/>
            <w:left w:w="15" w:type="dxa"/>
            <w:bottom w:w="15" w:type="dxa"/>
            <w:right w:w="15" w:type="dxa"/>
          </w:tblCellMar>
        </w:tblPrEx>
        <w:trPr>
          <w:tblCellSpacing w:w="15" w:type="dxa"/>
        </w:trPr>
        <w:tc>
          <w:tcPr>
            <w:tcW w:w="0" w:type="auto"/>
            <w:vAlign w:val="center"/>
          </w:tcPr>
          <w:p w14:paraId="44804E59">
            <w:pPr>
              <w:rPr>
                <w:sz w:val="28"/>
                <w:szCs w:val="28"/>
              </w:rPr>
            </w:pPr>
            <w:r>
              <w:rPr>
                <w:sz w:val="28"/>
                <w:szCs w:val="28"/>
              </w:rPr>
              <w:t>Installation</w:t>
            </w:r>
          </w:p>
        </w:tc>
        <w:tc>
          <w:tcPr>
            <w:tcW w:w="0" w:type="auto"/>
            <w:vAlign w:val="center"/>
          </w:tcPr>
          <w:p w14:paraId="094A7F95">
            <w:pPr>
              <w:rPr>
                <w:sz w:val="28"/>
                <w:szCs w:val="28"/>
              </w:rPr>
            </w:pPr>
            <w:r>
              <w:rPr>
                <w:sz w:val="28"/>
                <w:szCs w:val="28"/>
              </w:rPr>
              <w:t>Easy but requires more cabling</w:t>
            </w:r>
          </w:p>
        </w:tc>
        <w:tc>
          <w:tcPr>
            <w:tcW w:w="0" w:type="auto"/>
            <w:vAlign w:val="center"/>
          </w:tcPr>
          <w:p w14:paraId="0A0D230A">
            <w:pPr>
              <w:rPr>
                <w:sz w:val="28"/>
                <w:szCs w:val="28"/>
              </w:rPr>
            </w:pPr>
            <w:r>
              <w:rPr>
                <w:sz w:val="28"/>
                <w:szCs w:val="28"/>
              </w:rPr>
              <w:t>Simple and inexpensive</w:t>
            </w:r>
          </w:p>
        </w:tc>
      </w:tr>
      <w:tr w14:paraId="16D7D4F4">
        <w:tblPrEx>
          <w:tblCellMar>
            <w:top w:w="15" w:type="dxa"/>
            <w:left w:w="15" w:type="dxa"/>
            <w:bottom w:w="15" w:type="dxa"/>
            <w:right w:w="15" w:type="dxa"/>
          </w:tblCellMar>
        </w:tblPrEx>
        <w:trPr>
          <w:tblCellSpacing w:w="15" w:type="dxa"/>
        </w:trPr>
        <w:tc>
          <w:tcPr>
            <w:tcW w:w="0" w:type="auto"/>
            <w:vAlign w:val="center"/>
          </w:tcPr>
          <w:p w14:paraId="417CA89E">
            <w:pPr>
              <w:rPr>
                <w:sz w:val="28"/>
                <w:szCs w:val="28"/>
              </w:rPr>
            </w:pPr>
            <w:r>
              <w:rPr>
                <w:sz w:val="28"/>
                <w:szCs w:val="28"/>
              </w:rPr>
              <w:t>Performance</w:t>
            </w:r>
          </w:p>
        </w:tc>
        <w:tc>
          <w:tcPr>
            <w:tcW w:w="0" w:type="auto"/>
            <w:vAlign w:val="center"/>
          </w:tcPr>
          <w:p w14:paraId="665D8425">
            <w:pPr>
              <w:rPr>
                <w:sz w:val="28"/>
                <w:szCs w:val="28"/>
              </w:rPr>
            </w:pPr>
            <w:r>
              <w:rPr>
                <w:sz w:val="28"/>
                <w:szCs w:val="28"/>
              </w:rPr>
              <w:t>High, fewer collisions</w:t>
            </w:r>
          </w:p>
        </w:tc>
        <w:tc>
          <w:tcPr>
            <w:tcW w:w="0" w:type="auto"/>
            <w:vAlign w:val="center"/>
          </w:tcPr>
          <w:p w14:paraId="2CA37BF9">
            <w:pPr>
              <w:rPr>
                <w:sz w:val="28"/>
                <w:szCs w:val="28"/>
              </w:rPr>
            </w:pPr>
            <w:r>
              <w:rPr>
                <w:sz w:val="28"/>
                <w:szCs w:val="28"/>
              </w:rPr>
              <w:t>Performance decreases as devices increase</w:t>
            </w:r>
          </w:p>
        </w:tc>
      </w:tr>
      <w:tr w14:paraId="0E0C5E38">
        <w:tblPrEx>
          <w:tblCellMar>
            <w:top w:w="15" w:type="dxa"/>
            <w:left w:w="15" w:type="dxa"/>
            <w:bottom w:w="15" w:type="dxa"/>
            <w:right w:w="15" w:type="dxa"/>
          </w:tblCellMar>
        </w:tblPrEx>
        <w:trPr>
          <w:tblCellSpacing w:w="15" w:type="dxa"/>
        </w:trPr>
        <w:tc>
          <w:tcPr>
            <w:tcW w:w="0" w:type="auto"/>
            <w:vAlign w:val="center"/>
          </w:tcPr>
          <w:p w14:paraId="711151C8">
            <w:pPr>
              <w:rPr>
                <w:sz w:val="28"/>
                <w:szCs w:val="28"/>
              </w:rPr>
            </w:pPr>
            <w:r>
              <w:rPr>
                <w:sz w:val="28"/>
                <w:szCs w:val="28"/>
              </w:rPr>
              <w:t>Reliability</w:t>
            </w:r>
          </w:p>
        </w:tc>
        <w:tc>
          <w:tcPr>
            <w:tcW w:w="0" w:type="auto"/>
            <w:vAlign w:val="center"/>
          </w:tcPr>
          <w:p w14:paraId="407B47E3">
            <w:pPr>
              <w:rPr>
                <w:sz w:val="28"/>
                <w:szCs w:val="28"/>
              </w:rPr>
            </w:pPr>
            <w:r>
              <w:rPr>
                <w:sz w:val="28"/>
                <w:szCs w:val="28"/>
              </w:rPr>
              <w:t>High; failure of one cable affects only one device</w:t>
            </w:r>
          </w:p>
        </w:tc>
        <w:tc>
          <w:tcPr>
            <w:tcW w:w="0" w:type="auto"/>
            <w:vAlign w:val="center"/>
          </w:tcPr>
          <w:p w14:paraId="5481AE66">
            <w:pPr>
              <w:rPr>
                <w:sz w:val="28"/>
                <w:szCs w:val="28"/>
              </w:rPr>
            </w:pPr>
            <w:r>
              <w:rPr>
                <w:sz w:val="28"/>
                <w:szCs w:val="28"/>
              </w:rPr>
              <w:t>Low; backbone cable failure stops the entire network</w:t>
            </w:r>
          </w:p>
        </w:tc>
      </w:tr>
      <w:tr w14:paraId="6DE8BFDA">
        <w:tblPrEx>
          <w:tblCellMar>
            <w:top w:w="15" w:type="dxa"/>
            <w:left w:w="15" w:type="dxa"/>
            <w:bottom w:w="15" w:type="dxa"/>
            <w:right w:w="15" w:type="dxa"/>
          </w:tblCellMar>
        </w:tblPrEx>
        <w:trPr>
          <w:tblCellSpacing w:w="15" w:type="dxa"/>
        </w:trPr>
        <w:tc>
          <w:tcPr>
            <w:tcW w:w="0" w:type="auto"/>
            <w:vAlign w:val="center"/>
          </w:tcPr>
          <w:p w14:paraId="0B8731AF">
            <w:pPr>
              <w:rPr>
                <w:sz w:val="28"/>
                <w:szCs w:val="28"/>
              </w:rPr>
            </w:pPr>
            <w:r>
              <w:rPr>
                <w:sz w:val="28"/>
                <w:szCs w:val="28"/>
              </w:rPr>
              <w:t>Maintenance</w:t>
            </w:r>
          </w:p>
        </w:tc>
        <w:tc>
          <w:tcPr>
            <w:tcW w:w="0" w:type="auto"/>
            <w:vAlign w:val="center"/>
          </w:tcPr>
          <w:p w14:paraId="5C89C7E9">
            <w:pPr>
              <w:rPr>
                <w:sz w:val="28"/>
                <w:szCs w:val="28"/>
              </w:rPr>
            </w:pPr>
            <w:r>
              <w:rPr>
                <w:sz w:val="28"/>
                <w:szCs w:val="28"/>
              </w:rPr>
              <w:t>Easy to troubleshoot</w:t>
            </w:r>
          </w:p>
        </w:tc>
        <w:tc>
          <w:tcPr>
            <w:tcW w:w="0" w:type="auto"/>
            <w:vAlign w:val="center"/>
          </w:tcPr>
          <w:p w14:paraId="2CC71E79">
            <w:pPr>
              <w:rPr>
                <w:sz w:val="28"/>
                <w:szCs w:val="28"/>
              </w:rPr>
            </w:pPr>
            <w:r>
              <w:rPr>
                <w:sz w:val="28"/>
                <w:szCs w:val="28"/>
              </w:rPr>
              <w:t>Difficult to locate faults</w:t>
            </w:r>
          </w:p>
        </w:tc>
      </w:tr>
      <w:tr w14:paraId="017709FC">
        <w:tblPrEx>
          <w:tblCellMar>
            <w:top w:w="15" w:type="dxa"/>
            <w:left w:w="15" w:type="dxa"/>
            <w:bottom w:w="15" w:type="dxa"/>
            <w:right w:w="15" w:type="dxa"/>
          </w:tblCellMar>
        </w:tblPrEx>
        <w:trPr>
          <w:tblCellSpacing w:w="15" w:type="dxa"/>
        </w:trPr>
        <w:tc>
          <w:tcPr>
            <w:tcW w:w="0" w:type="auto"/>
            <w:vAlign w:val="center"/>
          </w:tcPr>
          <w:p w14:paraId="1514FB5E">
            <w:pPr>
              <w:rPr>
                <w:sz w:val="28"/>
                <w:szCs w:val="28"/>
              </w:rPr>
            </w:pPr>
            <w:r>
              <w:rPr>
                <w:sz w:val="28"/>
                <w:szCs w:val="28"/>
              </w:rPr>
              <w:t>Scalability</w:t>
            </w:r>
          </w:p>
        </w:tc>
        <w:tc>
          <w:tcPr>
            <w:tcW w:w="0" w:type="auto"/>
            <w:vAlign w:val="center"/>
          </w:tcPr>
          <w:p w14:paraId="60FC11A6">
            <w:pPr>
              <w:rPr>
                <w:sz w:val="28"/>
                <w:szCs w:val="28"/>
              </w:rPr>
            </w:pPr>
            <w:r>
              <w:rPr>
                <w:sz w:val="28"/>
                <w:szCs w:val="28"/>
              </w:rPr>
              <w:t>Easy to expand</w:t>
            </w:r>
          </w:p>
        </w:tc>
        <w:tc>
          <w:tcPr>
            <w:tcW w:w="0" w:type="auto"/>
            <w:vAlign w:val="center"/>
          </w:tcPr>
          <w:p w14:paraId="413DF89A">
            <w:pPr>
              <w:rPr>
                <w:sz w:val="28"/>
                <w:szCs w:val="28"/>
              </w:rPr>
            </w:pPr>
            <w:r>
              <w:rPr>
                <w:sz w:val="28"/>
                <w:szCs w:val="28"/>
              </w:rPr>
              <w:t>Difficult to expand</w:t>
            </w:r>
          </w:p>
        </w:tc>
      </w:tr>
      <w:tr w14:paraId="205ACFAD">
        <w:tblPrEx>
          <w:tblCellMar>
            <w:top w:w="15" w:type="dxa"/>
            <w:left w:w="15" w:type="dxa"/>
            <w:bottom w:w="15" w:type="dxa"/>
            <w:right w:w="15" w:type="dxa"/>
          </w:tblCellMar>
        </w:tblPrEx>
        <w:trPr>
          <w:tblCellSpacing w:w="15" w:type="dxa"/>
        </w:trPr>
        <w:tc>
          <w:tcPr>
            <w:tcW w:w="0" w:type="auto"/>
            <w:vAlign w:val="center"/>
          </w:tcPr>
          <w:p w14:paraId="4EC6BA73">
            <w:pPr>
              <w:rPr>
                <w:sz w:val="28"/>
                <w:szCs w:val="28"/>
              </w:rPr>
            </w:pPr>
            <w:r>
              <w:rPr>
                <w:sz w:val="28"/>
                <w:szCs w:val="28"/>
              </w:rPr>
              <w:t>Example</w:t>
            </w:r>
          </w:p>
        </w:tc>
        <w:tc>
          <w:tcPr>
            <w:tcW w:w="0" w:type="auto"/>
            <w:vAlign w:val="center"/>
          </w:tcPr>
          <w:p w14:paraId="38EBA692">
            <w:pPr>
              <w:rPr>
                <w:sz w:val="28"/>
                <w:szCs w:val="28"/>
              </w:rPr>
            </w:pPr>
            <w:r>
              <w:rPr>
                <w:sz w:val="28"/>
                <w:szCs w:val="28"/>
              </w:rPr>
              <w:t>Offices, Schools</w:t>
            </w:r>
          </w:p>
        </w:tc>
        <w:tc>
          <w:tcPr>
            <w:tcW w:w="0" w:type="auto"/>
            <w:vAlign w:val="center"/>
          </w:tcPr>
          <w:p w14:paraId="4361F758">
            <w:pPr>
              <w:rPr>
                <w:sz w:val="28"/>
                <w:szCs w:val="28"/>
              </w:rPr>
            </w:pPr>
            <w:r>
              <w:rPr>
                <w:sz w:val="28"/>
                <w:szCs w:val="28"/>
              </w:rPr>
              <w:t>Small laboratories</w:t>
            </w:r>
          </w:p>
        </w:tc>
      </w:tr>
    </w:tbl>
    <w:p w14:paraId="10025F2E">
      <w:pPr>
        <w:rPr>
          <w:b/>
          <w:bCs/>
          <w:sz w:val="28"/>
          <w:szCs w:val="28"/>
        </w:rPr>
      </w:pPr>
    </w:p>
    <w:p w14:paraId="56DDD81E">
      <w:pPr>
        <w:rPr>
          <w:b/>
          <w:bCs/>
          <w:sz w:val="28"/>
          <w:szCs w:val="28"/>
        </w:rPr>
      </w:pPr>
      <w:r>
        <w:rPr>
          <w:b/>
          <w:bCs/>
          <w:sz w:val="28"/>
          <w:szCs w:val="28"/>
        </w:rPr>
        <w:t>Conclusion:</w:t>
      </w:r>
    </w:p>
    <w:p w14:paraId="334AA11F">
      <w:pPr>
        <w:rPr>
          <w:b/>
          <w:bCs/>
          <w:sz w:val="28"/>
          <w:szCs w:val="28"/>
        </w:rPr>
      </w:pPr>
    </w:p>
    <w:p w14:paraId="17B8E08D">
      <w:pPr>
        <w:rPr>
          <w:sz w:val="28"/>
          <w:szCs w:val="28"/>
        </w:rPr>
      </w:pPr>
      <w:r>
        <w:rPr>
          <w:sz w:val="28"/>
          <w:szCs w:val="28"/>
        </w:rPr>
        <w:t>Star topology is more reliable, secure, and scalable, making it suitable for modern networks. Bus topology is economical but is mainly suitable for small networks due to its limited performance and reliability.</w:t>
      </w:r>
    </w:p>
    <w:p w14:paraId="2A8B390C">
      <w:pPr>
        <w:rPr>
          <w:sz w:val="28"/>
          <w:szCs w:val="28"/>
        </w:rPr>
      </w:pPr>
      <w:r>
        <w:rPr>
          <w:sz w:val="28"/>
          <w:szCs w:val="28"/>
        </w:rPr>
        <w:pict>
          <v:rect id="_x0000_i1025" o:spt="1" style="height:1.5pt;width:0pt;" fillcolor="#A0A0A0" filled="t" stroked="f" coordsize="21600,21600" o:hr="t" o:hrstd="t" o:hralign="center">
            <v:path/>
            <v:fill on="t" focussize="0,0"/>
            <v:stroke on="f"/>
            <v:imagedata o:title=""/>
            <o:lock v:ext="edit"/>
            <w10:wrap type="none"/>
            <w10:anchorlock/>
          </v:rect>
        </w:pict>
      </w:r>
    </w:p>
    <w:p w14:paraId="1D01330B">
      <w:pPr>
        <w:rPr>
          <w:b/>
          <w:bCs/>
          <w:sz w:val="36"/>
          <w:szCs w:val="36"/>
        </w:rPr>
      </w:pPr>
    </w:p>
    <w:p w14:paraId="056DD21F">
      <w:pPr>
        <w:rPr>
          <w:b/>
          <w:bCs/>
          <w:sz w:val="36"/>
          <w:szCs w:val="36"/>
        </w:rPr>
      </w:pPr>
      <w:r>
        <w:rPr>
          <w:b/>
          <w:bCs/>
          <w:sz w:val="36"/>
          <w:szCs w:val="36"/>
        </w:rPr>
        <w:t>Question 2: Compare Mesh Topology and Star Topology</w:t>
      </w:r>
    </w:p>
    <w:p w14:paraId="40597113">
      <w:pPr>
        <w:rPr>
          <w:b/>
          <w:bCs/>
          <w:sz w:val="36"/>
          <w:szCs w:val="36"/>
        </w:rPr>
      </w:pPr>
    </w:p>
    <w:p w14:paraId="4F8A1213">
      <w:pPr>
        <w:rPr>
          <w:b/>
          <w:bCs/>
          <w:sz w:val="28"/>
          <w:szCs w:val="28"/>
        </w:rPr>
      </w:pPr>
      <w:r>
        <w:rPr>
          <w:b/>
          <w:bCs/>
          <w:sz w:val="28"/>
          <w:szCs w:val="28"/>
        </w:rPr>
        <w:t>Introduction:</w:t>
      </w:r>
    </w:p>
    <w:p w14:paraId="65A55374">
      <w:pPr>
        <w:rPr>
          <w:b/>
          <w:bCs/>
          <w:sz w:val="28"/>
          <w:szCs w:val="28"/>
        </w:rPr>
      </w:pPr>
    </w:p>
    <w:p w14:paraId="7EE446DA">
      <w:pPr>
        <w:rPr>
          <w:sz w:val="28"/>
          <w:szCs w:val="28"/>
        </w:rPr>
      </w:pPr>
      <w:r>
        <w:rPr>
          <w:sz w:val="28"/>
          <w:szCs w:val="28"/>
        </w:rPr>
        <w:t>Mesh and Star topologies are widely used in computer networks. Mesh topology provides multiple communication paths, while Star topology uses a central switch for communication.</w:t>
      </w:r>
    </w:p>
    <w:p w14:paraId="3D5B1977">
      <w:pPr>
        <w:rPr>
          <w:sz w:val="28"/>
          <w:szCs w:val="28"/>
        </w:rPr>
      </w:pPr>
    </w:p>
    <w:p w14:paraId="167F253D">
      <w:pPr>
        <w:rPr>
          <w:b/>
          <w:bCs/>
          <w:sz w:val="28"/>
          <w:szCs w:val="28"/>
        </w:rPr>
      </w:pPr>
      <w:r>
        <w:rPr>
          <w:b/>
          <w:bCs/>
          <w:sz w:val="28"/>
          <w:szCs w:val="28"/>
        </w:rPr>
        <w:t>Comparison Table:</w:t>
      </w:r>
    </w:p>
    <w:p w14:paraId="74CB3799">
      <w:pPr>
        <w:rPr>
          <w:b/>
          <w:bCs/>
          <w:sz w:val="28"/>
          <w:szCs w:val="28"/>
        </w:rPr>
      </w:pPr>
    </w:p>
    <w:tbl>
      <w:tblPr>
        <w:tblStyle w:val="9"/>
        <w:tblW w:w="0" w:type="auto"/>
        <w:tblCellSpacing w:w="15" w:type="dxa"/>
        <w:tblInd w:w="0" w:type="dxa"/>
        <w:tblLayout w:type="autofit"/>
        <w:tblCellMar>
          <w:top w:w="15" w:type="dxa"/>
          <w:left w:w="15" w:type="dxa"/>
          <w:bottom w:w="15" w:type="dxa"/>
          <w:right w:w="15" w:type="dxa"/>
        </w:tblCellMar>
      </w:tblPr>
      <w:tblGrid>
        <w:gridCol w:w="1759"/>
        <w:gridCol w:w="3904"/>
        <w:gridCol w:w="3830"/>
      </w:tblGrid>
      <w:tr w14:paraId="2BA1517A">
        <w:tblPrEx>
          <w:tblCellMar>
            <w:top w:w="15" w:type="dxa"/>
            <w:left w:w="15" w:type="dxa"/>
            <w:bottom w:w="15" w:type="dxa"/>
            <w:right w:w="15" w:type="dxa"/>
          </w:tblCellMar>
        </w:tblPrEx>
        <w:trPr>
          <w:tblHeader/>
          <w:tblCellSpacing w:w="15" w:type="dxa"/>
        </w:trPr>
        <w:tc>
          <w:tcPr>
            <w:tcW w:w="0" w:type="auto"/>
            <w:vAlign w:val="center"/>
          </w:tcPr>
          <w:p w14:paraId="26C45B5F">
            <w:pPr>
              <w:rPr>
                <w:b/>
                <w:bCs/>
                <w:sz w:val="28"/>
                <w:szCs w:val="28"/>
              </w:rPr>
            </w:pPr>
            <w:r>
              <w:rPr>
                <w:b/>
                <w:bCs/>
                <w:sz w:val="28"/>
                <w:szCs w:val="28"/>
              </w:rPr>
              <w:t>Parameter</w:t>
            </w:r>
          </w:p>
        </w:tc>
        <w:tc>
          <w:tcPr>
            <w:tcW w:w="0" w:type="auto"/>
            <w:vAlign w:val="center"/>
          </w:tcPr>
          <w:p w14:paraId="55F2068E">
            <w:pPr>
              <w:rPr>
                <w:b/>
                <w:bCs/>
                <w:sz w:val="28"/>
                <w:szCs w:val="28"/>
              </w:rPr>
            </w:pPr>
            <w:r>
              <w:rPr>
                <w:b/>
                <w:bCs/>
                <w:sz w:val="28"/>
                <w:szCs w:val="28"/>
              </w:rPr>
              <w:t>Mesh Topology</w:t>
            </w:r>
          </w:p>
        </w:tc>
        <w:tc>
          <w:tcPr>
            <w:tcW w:w="0" w:type="auto"/>
            <w:vAlign w:val="center"/>
          </w:tcPr>
          <w:p w14:paraId="40F25485">
            <w:pPr>
              <w:rPr>
                <w:b/>
                <w:bCs/>
                <w:sz w:val="28"/>
                <w:szCs w:val="28"/>
              </w:rPr>
            </w:pPr>
            <w:r>
              <w:rPr>
                <w:b/>
                <w:bCs/>
                <w:sz w:val="28"/>
                <w:szCs w:val="28"/>
              </w:rPr>
              <w:t>Star Topology</w:t>
            </w:r>
          </w:p>
        </w:tc>
      </w:tr>
      <w:tr w14:paraId="54434E8D">
        <w:tblPrEx>
          <w:tblCellMar>
            <w:top w:w="15" w:type="dxa"/>
            <w:left w:w="15" w:type="dxa"/>
            <w:bottom w:w="15" w:type="dxa"/>
            <w:right w:w="15" w:type="dxa"/>
          </w:tblCellMar>
        </w:tblPrEx>
        <w:trPr>
          <w:tblCellSpacing w:w="15" w:type="dxa"/>
        </w:trPr>
        <w:tc>
          <w:tcPr>
            <w:tcW w:w="0" w:type="auto"/>
            <w:vAlign w:val="center"/>
          </w:tcPr>
          <w:p w14:paraId="66BF8305">
            <w:pPr>
              <w:rPr>
                <w:sz w:val="28"/>
                <w:szCs w:val="28"/>
              </w:rPr>
            </w:pPr>
            <w:r>
              <w:rPr>
                <w:sz w:val="28"/>
                <w:szCs w:val="28"/>
              </w:rPr>
              <w:t>Structure</w:t>
            </w:r>
          </w:p>
        </w:tc>
        <w:tc>
          <w:tcPr>
            <w:tcW w:w="0" w:type="auto"/>
            <w:vAlign w:val="center"/>
          </w:tcPr>
          <w:p w14:paraId="5C123E84">
            <w:pPr>
              <w:rPr>
                <w:sz w:val="28"/>
                <w:szCs w:val="28"/>
              </w:rPr>
            </w:pPr>
            <w:r>
              <w:rPr>
                <w:sz w:val="28"/>
                <w:szCs w:val="28"/>
              </w:rPr>
              <w:t>Every device connects to multiple devices</w:t>
            </w:r>
          </w:p>
        </w:tc>
        <w:tc>
          <w:tcPr>
            <w:tcW w:w="0" w:type="auto"/>
            <w:vAlign w:val="center"/>
          </w:tcPr>
          <w:p w14:paraId="42F536C7">
            <w:pPr>
              <w:rPr>
                <w:sz w:val="28"/>
                <w:szCs w:val="28"/>
              </w:rPr>
            </w:pPr>
            <w:r>
              <w:rPr>
                <w:sz w:val="28"/>
                <w:szCs w:val="28"/>
              </w:rPr>
              <w:t>All devices connect to one central switch</w:t>
            </w:r>
          </w:p>
        </w:tc>
      </w:tr>
      <w:tr w14:paraId="0A69253B">
        <w:tblPrEx>
          <w:tblCellMar>
            <w:top w:w="15" w:type="dxa"/>
            <w:left w:w="15" w:type="dxa"/>
            <w:bottom w:w="15" w:type="dxa"/>
            <w:right w:w="15" w:type="dxa"/>
          </w:tblCellMar>
        </w:tblPrEx>
        <w:trPr>
          <w:tblCellSpacing w:w="15" w:type="dxa"/>
        </w:trPr>
        <w:tc>
          <w:tcPr>
            <w:tcW w:w="0" w:type="auto"/>
            <w:vAlign w:val="center"/>
          </w:tcPr>
          <w:p w14:paraId="35296465">
            <w:pPr>
              <w:rPr>
                <w:sz w:val="28"/>
                <w:szCs w:val="28"/>
              </w:rPr>
            </w:pPr>
            <w:r>
              <w:rPr>
                <w:sz w:val="28"/>
                <w:szCs w:val="28"/>
              </w:rPr>
              <w:t>Fault Tolerance</w:t>
            </w:r>
          </w:p>
        </w:tc>
        <w:tc>
          <w:tcPr>
            <w:tcW w:w="0" w:type="auto"/>
            <w:vAlign w:val="center"/>
          </w:tcPr>
          <w:p w14:paraId="0FFD431F">
            <w:pPr>
              <w:rPr>
                <w:sz w:val="28"/>
                <w:szCs w:val="28"/>
              </w:rPr>
            </w:pPr>
            <w:r>
              <w:rPr>
                <w:sz w:val="28"/>
                <w:szCs w:val="28"/>
              </w:rPr>
              <w:t>Very High</w:t>
            </w:r>
          </w:p>
        </w:tc>
        <w:tc>
          <w:tcPr>
            <w:tcW w:w="0" w:type="auto"/>
            <w:vAlign w:val="center"/>
          </w:tcPr>
          <w:p w14:paraId="0204BA3B">
            <w:pPr>
              <w:rPr>
                <w:sz w:val="28"/>
                <w:szCs w:val="28"/>
              </w:rPr>
            </w:pPr>
            <w:r>
              <w:rPr>
                <w:sz w:val="28"/>
                <w:szCs w:val="28"/>
              </w:rPr>
              <w:t>Moderate</w:t>
            </w:r>
          </w:p>
        </w:tc>
      </w:tr>
      <w:tr w14:paraId="64CE04FE">
        <w:tblPrEx>
          <w:tblCellMar>
            <w:top w:w="15" w:type="dxa"/>
            <w:left w:w="15" w:type="dxa"/>
            <w:bottom w:w="15" w:type="dxa"/>
            <w:right w:w="15" w:type="dxa"/>
          </w:tblCellMar>
        </w:tblPrEx>
        <w:trPr>
          <w:tblCellSpacing w:w="15" w:type="dxa"/>
        </w:trPr>
        <w:tc>
          <w:tcPr>
            <w:tcW w:w="0" w:type="auto"/>
            <w:vAlign w:val="center"/>
          </w:tcPr>
          <w:p w14:paraId="7EC5F9F6">
            <w:pPr>
              <w:rPr>
                <w:sz w:val="28"/>
                <w:szCs w:val="28"/>
              </w:rPr>
            </w:pPr>
            <w:r>
              <w:rPr>
                <w:sz w:val="28"/>
                <w:szCs w:val="28"/>
              </w:rPr>
              <w:t>Reliability</w:t>
            </w:r>
          </w:p>
        </w:tc>
        <w:tc>
          <w:tcPr>
            <w:tcW w:w="0" w:type="auto"/>
            <w:vAlign w:val="center"/>
          </w:tcPr>
          <w:p w14:paraId="0C1345AD">
            <w:pPr>
              <w:rPr>
                <w:sz w:val="28"/>
                <w:szCs w:val="28"/>
              </w:rPr>
            </w:pPr>
            <w:r>
              <w:rPr>
                <w:sz w:val="28"/>
                <w:szCs w:val="28"/>
              </w:rPr>
              <w:t>Excellent</w:t>
            </w:r>
          </w:p>
        </w:tc>
        <w:tc>
          <w:tcPr>
            <w:tcW w:w="0" w:type="auto"/>
            <w:vAlign w:val="center"/>
          </w:tcPr>
          <w:p w14:paraId="5A64B704">
            <w:pPr>
              <w:rPr>
                <w:sz w:val="28"/>
                <w:szCs w:val="28"/>
              </w:rPr>
            </w:pPr>
            <w:r>
              <w:rPr>
                <w:sz w:val="28"/>
                <w:szCs w:val="28"/>
              </w:rPr>
              <w:t>Good</w:t>
            </w:r>
          </w:p>
        </w:tc>
      </w:tr>
      <w:tr w14:paraId="1692EFBD">
        <w:tblPrEx>
          <w:tblCellMar>
            <w:top w:w="15" w:type="dxa"/>
            <w:left w:w="15" w:type="dxa"/>
            <w:bottom w:w="15" w:type="dxa"/>
            <w:right w:w="15" w:type="dxa"/>
          </w:tblCellMar>
        </w:tblPrEx>
        <w:trPr>
          <w:tblCellSpacing w:w="15" w:type="dxa"/>
        </w:trPr>
        <w:tc>
          <w:tcPr>
            <w:tcW w:w="0" w:type="auto"/>
            <w:vAlign w:val="center"/>
          </w:tcPr>
          <w:p w14:paraId="4EA27DBB">
            <w:pPr>
              <w:rPr>
                <w:sz w:val="28"/>
                <w:szCs w:val="28"/>
              </w:rPr>
            </w:pPr>
            <w:r>
              <w:rPr>
                <w:sz w:val="28"/>
                <w:szCs w:val="28"/>
              </w:rPr>
              <w:t>Cost</w:t>
            </w:r>
          </w:p>
        </w:tc>
        <w:tc>
          <w:tcPr>
            <w:tcW w:w="0" w:type="auto"/>
            <w:vAlign w:val="center"/>
          </w:tcPr>
          <w:p w14:paraId="4ABE59A2">
            <w:pPr>
              <w:rPr>
                <w:sz w:val="28"/>
                <w:szCs w:val="28"/>
              </w:rPr>
            </w:pPr>
            <w:r>
              <w:rPr>
                <w:sz w:val="28"/>
                <w:szCs w:val="28"/>
              </w:rPr>
              <w:t>Very High</w:t>
            </w:r>
          </w:p>
        </w:tc>
        <w:tc>
          <w:tcPr>
            <w:tcW w:w="0" w:type="auto"/>
            <w:vAlign w:val="center"/>
          </w:tcPr>
          <w:p w14:paraId="03816882">
            <w:pPr>
              <w:rPr>
                <w:sz w:val="28"/>
                <w:szCs w:val="28"/>
              </w:rPr>
            </w:pPr>
            <w:r>
              <w:rPr>
                <w:sz w:val="28"/>
                <w:szCs w:val="28"/>
              </w:rPr>
              <w:t>Moderate</w:t>
            </w:r>
          </w:p>
        </w:tc>
      </w:tr>
      <w:tr w14:paraId="57A3E655">
        <w:tblPrEx>
          <w:tblCellMar>
            <w:top w:w="15" w:type="dxa"/>
            <w:left w:w="15" w:type="dxa"/>
            <w:bottom w:w="15" w:type="dxa"/>
            <w:right w:w="15" w:type="dxa"/>
          </w:tblCellMar>
        </w:tblPrEx>
        <w:trPr>
          <w:tblCellSpacing w:w="15" w:type="dxa"/>
        </w:trPr>
        <w:tc>
          <w:tcPr>
            <w:tcW w:w="0" w:type="auto"/>
            <w:vAlign w:val="center"/>
          </w:tcPr>
          <w:p w14:paraId="1E03D518">
            <w:pPr>
              <w:rPr>
                <w:sz w:val="28"/>
                <w:szCs w:val="28"/>
              </w:rPr>
            </w:pPr>
            <w:r>
              <w:rPr>
                <w:sz w:val="28"/>
                <w:szCs w:val="28"/>
              </w:rPr>
              <w:t>Installation</w:t>
            </w:r>
          </w:p>
        </w:tc>
        <w:tc>
          <w:tcPr>
            <w:tcW w:w="0" w:type="auto"/>
            <w:vAlign w:val="center"/>
          </w:tcPr>
          <w:p w14:paraId="1412AC60">
            <w:pPr>
              <w:rPr>
                <w:sz w:val="28"/>
                <w:szCs w:val="28"/>
              </w:rPr>
            </w:pPr>
            <w:r>
              <w:rPr>
                <w:sz w:val="28"/>
                <w:szCs w:val="28"/>
              </w:rPr>
              <w:t>Complex</w:t>
            </w:r>
          </w:p>
        </w:tc>
        <w:tc>
          <w:tcPr>
            <w:tcW w:w="0" w:type="auto"/>
            <w:vAlign w:val="center"/>
          </w:tcPr>
          <w:p w14:paraId="2B6B8A43">
            <w:pPr>
              <w:rPr>
                <w:sz w:val="28"/>
                <w:szCs w:val="28"/>
              </w:rPr>
            </w:pPr>
            <w:r>
              <w:rPr>
                <w:sz w:val="28"/>
                <w:szCs w:val="28"/>
              </w:rPr>
              <w:t>Easy</w:t>
            </w:r>
          </w:p>
        </w:tc>
      </w:tr>
      <w:tr w14:paraId="5774506E">
        <w:tblPrEx>
          <w:tblCellMar>
            <w:top w:w="15" w:type="dxa"/>
            <w:left w:w="15" w:type="dxa"/>
            <w:bottom w:w="15" w:type="dxa"/>
            <w:right w:w="15" w:type="dxa"/>
          </w:tblCellMar>
        </w:tblPrEx>
        <w:trPr>
          <w:tblCellSpacing w:w="15" w:type="dxa"/>
        </w:trPr>
        <w:tc>
          <w:tcPr>
            <w:tcW w:w="0" w:type="auto"/>
            <w:vAlign w:val="center"/>
          </w:tcPr>
          <w:p w14:paraId="45C83B59">
            <w:pPr>
              <w:rPr>
                <w:sz w:val="28"/>
                <w:szCs w:val="28"/>
              </w:rPr>
            </w:pPr>
            <w:r>
              <w:rPr>
                <w:sz w:val="28"/>
                <w:szCs w:val="28"/>
              </w:rPr>
              <w:t>Performance</w:t>
            </w:r>
          </w:p>
        </w:tc>
        <w:tc>
          <w:tcPr>
            <w:tcW w:w="0" w:type="auto"/>
            <w:vAlign w:val="center"/>
          </w:tcPr>
          <w:p w14:paraId="2D999176">
            <w:pPr>
              <w:rPr>
                <w:sz w:val="28"/>
                <w:szCs w:val="28"/>
              </w:rPr>
            </w:pPr>
            <w:r>
              <w:rPr>
                <w:sz w:val="28"/>
                <w:szCs w:val="28"/>
              </w:rPr>
              <w:t>Excellent</w:t>
            </w:r>
          </w:p>
        </w:tc>
        <w:tc>
          <w:tcPr>
            <w:tcW w:w="0" w:type="auto"/>
            <w:vAlign w:val="center"/>
          </w:tcPr>
          <w:p w14:paraId="776E2452">
            <w:pPr>
              <w:rPr>
                <w:sz w:val="28"/>
                <w:szCs w:val="28"/>
              </w:rPr>
            </w:pPr>
            <w:r>
              <w:rPr>
                <w:sz w:val="28"/>
                <w:szCs w:val="28"/>
              </w:rPr>
              <w:t>High</w:t>
            </w:r>
          </w:p>
        </w:tc>
      </w:tr>
      <w:tr w14:paraId="3DC697AF">
        <w:tblPrEx>
          <w:tblCellMar>
            <w:top w:w="15" w:type="dxa"/>
            <w:left w:w="15" w:type="dxa"/>
            <w:bottom w:w="15" w:type="dxa"/>
            <w:right w:w="15" w:type="dxa"/>
          </w:tblCellMar>
        </w:tblPrEx>
        <w:trPr>
          <w:tblCellSpacing w:w="15" w:type="dxa"/>
        </w:trPr>
        <w:tc>
          <w:tcPr>
            <w:tcW w:w="0" w:type="auto"/>
            <w:vAlign w:val="center"/>
          </w:tcPr>
          <w:p w14:paraId="243E6281">
            <w:pPr>
              <w:rPr>
                <w:sz w:val="28"/>
                <w:szCs w:val="28"/>
              </w:rPr>
            </w:pPr>
            <w:r>
              <w:rPr>
                <w:sz w:val="28"/>
                <w:szCs w:val="28"/>
              </w:rPr>
              <w:t>Scalability</w:t>
            </w:r>
          </w:p>
        </w:tc>
        <w:tc>
          <w:tcPr>
            <w:tcW w:w="0" w:type="auto"/>
            <w:vAlign w:val="center"/>
          </w:tcPr>
          <w:p w14:paraId="0855C0D7">
            <w:pPr>
              <w:rPr>
                <w:sz w:val="28"/>
                <w:szCs w:val="28"/>
              </w:rPr>
            </w:pPr>
            <w:r>
              <w:rPr>
                <w:sz w:val="28"/>
                <w:szCs w:val="28"/>
              </w:rPr>
              <w:t>Difficult</w:t>
            </w:r>
          </w:p>
        </w:tc>
        <w:tc>
          <w:tcPr>
            <w:tcW w:w="0" w:type="auto"/>
            <w:vAlign w:val="center"/>
          </w:tcPr>
          <w:p w14:paraId="5CD3A0A4">
            <w:pPr>
              <w:rPr>
                <w:sz w:val="28"/>
                <w:szCs w:val="28"/>
              </w:rPr>
            </w:pPr>
            <w:r>
              <w:rPr>
                <w:sz w:val="28"/>
                <w:szCs w:val="28"/>
              </w:rPr>
              <w:t>Easy</w:t>
            </w:r>
          </w:p>
        </w:tc>
      </w:tr>
      <w:tr w14:paraId="6947119A">
        <w:tblPrEx>
          <w:tblCellMar>
            <w:top w:w="15" w:type="dxa"/>
            <w:left w:w="15" w:type="dxa"/>
            <w:bottom w:w="15" w:type="dxa"/>
            <w:right w:w="15" w:type="dxa"/>
          </w:tblCellMar>
        </w:tblPrEx>
        <w:trPr>
          <w:tblCellSpacing w:w="15" w:type="dxa"/>
        </w:trPr>
        <w:tc>
          <w:tcPr>
            <w:tcW w:w="0" w:type="auto"/>
            <w:vAlign w:val="center"/>
          </w:tcPr>
          <w:p w14:paraId="06B5E1D4">
            <w:pPr>
              <w:rPr>
                <w:sz w:val="28"/>
                <w:szCs w:val="28"/>
              </w:rPr>
            </w:pPr>
            <w:r>
              <w:rPr>
                <w:sz w:val="28"/>
                <w:szCs w:val="28"/>
              </w:rPr>
              <w:t>Example</w:t>
            </w:r>
          </w:p>
        </w:tc>
        <w:tc>
          <w:tcPr>
            <w:tcW w:w="0" w:type="auto"/>
            <w:vAlign w:val="center"/>
          </w:tcPr>
          <w:p w14:paraId="0AA53FE9">
            <w:pPr>
              <w:rPr>
                <w:sz w:val="28"/>
                <w:szCs w:val="28"/>
              </w:rPr>
            </w:pPr>
            <w:r>
              <w:rPr>
                <w:sz w:val="28"/>
                <w:szCs w:val="28"/>
              </w:rPr>
              <w:t>Banks, Military Networks</w:t>
            </w:r>
          </w:p>
        </w:tc>
        <w:tc>
          <w:tcPr>
            <w:tcW w:w="0" w:type="auto"/>
            <w:vAlign w:val="center"/>
          </w:tcPr>
          <w:p w14:paraId="00918279">
            <w:pPr>
              <w:rPr>
                <w:sz w:val="28"/>
                <w:szCs w:val="28"/>
              </w:rPr>
            </w:pPr>
            <w:r>
              <w:rPr>
                <w:sz w:val="28"/>
                <w:szCs w:val="28"/>
              </w:rPr>
              <w:t>Offices, Colleges</w:t>
            </w:r>
          </w:p>
        </w:tc>
      </w:tr>
    </w:tbl>
    <w:p w14:paraId="3F551FEE">
      <w:pPr>
        <w:rPr>
          <w:b/>
          <w:bCs/>
          <w:sz w:val="28"/>
          <w:szCs w:val="28"/>
        </w:rPr>
      </w:pPr>
    </w:p>
    <w:p w14:paraId="667B433F">
      <w:pPr>
        <w:rPr>
          <w:b/>
          <w:bCs/>
          <w:sz w:val="28"/>
          <w:szCs w:val="28"/>
        </w:rPr>
      </w:pPr>
      <w:r>
        <w:rPr>
          <w:b/>
          <w:bCs/>
          <w:sz w:val="28"/>
          <w:szCs w:val="28"/>
        </w:rPr>
        <w:t>Conclusion:</w:t>
      </w:r>
    </w:p>
    <w:p w14:paraId="5F458675">
      <w:pPr>
        <w:rPr>
          <w:b/>
          <w:bCs/>
          <w:sz w:val="28"/>
          <w:szCs w:val="28"/>
        </w:rPr>
      </w:pPr>
    </w:p>
    <w:p w14:paraId="21CFA852">
      <w:pPr>
        <w:rPr>
          <w:sz w:val="28"/>
          <w:szCs w:val="28"/>
        </w:rPr>
      </w:pPr>
      <w:r>
        <w:rPr>
          <w:sz w:val="28"/>
          <w:szCs w:val="28"/>
        </w:rPr>
        <w:t>Mesh topology provides maximum reliability and fault tolerance, making it ideal for critical applications such as banking. Star topology is more affordable, easier to maintain, and widely used in organizations.</w:t>
      </w:r>
    </w:p>
    <w:p w14:paraId="367922DD">
      <w:pPr>
        <w:rPr>
          <w:sz w:val="28"/>
          <w:szCs w:val="28"/>
        </w:rPr>
      </w:pPr>
      <w:r>
        <w:rPr>
          <w:sz w:val="28"/>
          <w:szCs w:val="28"/>
        </w:rPr>
        <w:pict>
          <v:rect id="_x0000_i1026" o:spt="1" style="height:1.5pt;width:0pt;" fillcolor="#A0A0A0" filled="t" stroked="f" coordsize="21600,21600" o:hr="t" o:hrstd="t" o:hralign="center">
            <v:path/>
            <v:fill on="t" focussize="0,0"/>
            <v:stroke on="f"/>
            <v:imagedata o:title=""/>
            <o:lock v:ext="edit"/>
            <w10:wrap type="none"/>
            <w10:anchorlock/>
          </v:rect>
        </w:pict>
      </w:r>
    </w:p>
    <w:p w14:paraId="50A88071">
      <w:pPr>
        <w:rPr>
          <w:b/>
          <w:bCs/>
          <w:sz w:val="36"/>
          <w:szCs w:val="36"/>
        </w:rPr>
      </w:pPr>
    </w:p>
    <w:p w14:paraId="603B404A">
      <w:pPr>
        <w:rPr>
          <w:b/>
          <w:bCs/>
          <w:sz w:val="36"/>
          <w:szCs w:val="36"/>
        </w:rPr>
      </w:pPr>
      <w:r>
        <w:rPr>
          <w:b/>
          <w:bCs/>
          <w:sz w:val="36"/>
          <w:szCs w:val="36"/>
        </w:rPr>
        <w:t>Question 3: Compare Bus Topology and Mesh Topology</w:t>
      </w:r>
    </w:p>
    <w:p w14:paraId="503D78EF">
      <w:pPr>
        <w:rPr>
          <w:b/>
          <w:bCs/>
          <w:sz w:val="28"/>
          <w:szCs w:val="28"/>
        </w:rPr>
      </w:pPr>
    </w:p>
    <w:p w14:paraId="5C1E4613">
      <w:pPr>
        <w:rPr>
          <w:b/>
          <w:bCs/>
          <w:sz w:val="28"/>
          <w:szCs w:val="28"/>
        </w:rPr>
      </w:pPr>
      <w:r>
        <w:rPr>
          <w:b/>
          <w:bCs/>
          <w:sz w:val="28"/>
          <w:szCs w:val="28"/>
        </w:rPr>
        <w:t>Introduction:</w:t>
      </w:r>
    </w:p>
    <w:p w14:paraId="1F80BEB5">
      <w:pPr>
        <w:rPr>
          <w:b/>
          <w:bCs/>
          <w:sz w:val="28"/>
          <w:szCs w:val="28"/>
        </w:rPr>
      </w:pPr>
    </w:p>
    <w:p w14:paraId="10733606">
      <w:pPr>
        <w:rPr>
          <w:sz w:val="28"/>
          <w:szCs w:val="28"/>
        </w:rPr>
      </w:pPr>
      <w:r>
        <w:rPr>
          <w:sz w:val="28"/>
          <w:szCs w:val="28"/>
        </w:rPr>
        <w:t>Bus topology uses a single communication cable, whereas Mesh topology provides multiple dedicated communication paths. They differ significantly in complexity, cost, and reliability.</w:t>
      </w:r>
    </w:p>
    <w:p w14:paraId="6E8AA376">
      <w:pPr>
        <w:rPr>
          <w:sz w:val="28"/>
          <w:szCs w:val="28"/>
        </w:rPr>
      </w:pPr>
    </w:p>
    <w:p w14:paraId="2EEC45F8">
      <w:pPr>
        <w:rPr>
          <w:b/>
          <w:bCs/>
          <w:sz w:val="28"/>
          <w:szCs w:val="28"/>
        </w:rPr>
      </w:pPr>
      <w:r>
        <w:rPr>
          <w:b/>
          <w:bCs/>
          <w:sz w:val="28"/>
          <w:szCs w:val="28"/>
        </w:rPr>
        <w:t>Comparison Table:</w:t>
      </w:r>
    </w:p>
    <w:p w14:paraId="0DDC92C1">
      <w:pPr>
        <w:rPr>
          <w:b/>
          <w:bCs/>
          <w:sz w:val="28"/>
          <w:szCs w:val="28"/>
        </w:rPr>
      </w:pPr>
    </w:p>
    <w:tbl>
      <w:tblPr>
        <w:tblStyle w:val="9"/>
        <w:tblW w:w="0" w:type="auto"/>
        <w:tblCellSpacing w:w="15" w:type="dxa"/>
        <w:tblInd w:w="0" w:type="dxa"/>
        <w:tblLayout w:type="autofit"/>
        <w:tblCellMar>
          <w:top w:w="15" w:type="dxa"/>
          <w:left w:w="15" w:type="dxa"/>
          <w:bottom w:w="15" w:type="dxa"/>
          <w:right w:w="15" w:type="dxa"/>
        </w:tblCellMar>
      </w:tblPr>
      <w:tblGrid>
        <w:gridCol w:w="1840"/>
        <w:gridCol w:w="2580"/>
        <w:gridCol w:w="4795"/>
      </w:tblGrid>
      <w:tr w14:paraId="74930654">
        <w:tblPrEx>
          <w:tblCellMar>
            <w:top w:w="15" w:type="dxa"/>
            <w:left w:w="15" w:type="dxa"/>
            <w:bottom w:w="15" w:type="dxa"/>
            <w:right w:w="15" w:type="dxa"/>
          </w:tblCellMar>
        </w:tblPrEx>
        <w:trPr>
          <w:tblHeader/>
          <w:tblCellSpacing w:w="15" w:type="dxa"/>
        </w:trPr>
        <w:tc>
          <w:tcPr>
            <w:tcW w:w="0" w:type="auto"/>
            <w:vAlign w:val="center"/>
          </w:tcPr>
          <w:p w14:paraId="39450101">
            <w:pPr>
              <w:rPr>
                <w:b/>
                <w:bCs/>
                <w:sz w:val="28"/>
                <w:szCs w:val="28"/>
              </w:rPr>
            </w:pPr>
            <w:r>
              <w:rPr>
                <w:b/>
                <w:bCs/>
                <w:sz w:val="28"/>
                <w:szCs w:val="28"/>
              </w:rPr>
              <w:t>Parameter</w:t>
            </w:r>
          </w:p>
        </w:tc>
        <w:tc>
          <w:tcPr>
            <w:tcW w:w="0" w:type="auto"/>
            <w:vAlign w:val="center"/>
          </w:tcPr>
          <w:p w14:paraId="274448E6">
            <w:pPr>
              <w:rPr>
                <w:b/>
                <w:bCs/>
                <w:sz w:val="28"/>
                <w:szCs w:val="28"/>
              </w:rPr>
            </w:pPr>
            <w:r>
              <w:rPr>
                <w:b/>
                <w:bCs/>
                <w:sz w:val="28"/>
                <w:szCs w:val="28"/>
              </w:rPr>
              <w:t>Bus Topology</w:t>
            </w:r>
          </w:p>
        </w:tc>
        <w:tc>
          <w:tcPr>
            <w:tcW w:w="0" w:type="auto"/>
            <w:vAlign w:val="center"/>
          </w:tcPr>
          <w:p w14:paraId="01AD689D">
            <w:pPr>
              <w:rPr>
                <w:b/>
                <w:bCs/>
                <w:sz w:val="28"/>
                <w:szCs w:val="28"/>
              </w:rPr>
            </w:pPr>
            <w:r>
              <w:rPr>
                <w:b/>
                <w:bCs/>
                <w:sz w:val="28"/>
                <w:szCs w:val="28"/>
              </w:rPr>
              <w:t>Mesh Topology</w:t>
            </w:r>
          </w:p>
        </w:tc>
      </w:tr>
      <w:tr w14:paraId="5CB7F4E6">
        <w:tblPrEx>
          <w:tblCellMar>
            <w:top w:w="15" w:type="dxa"/>
            <w:left w:w="15" w:type="dxa"/>
            <w:bottom w:w="15" w:type="dxa"/>
            <w:right w:w="15" w:type="dxa"/>
          </w:tblCellMar>
        </w:tblPrEx>
        <w:trPr>
          <w:tblCellSpacing w:w="15" w:type="dxa"/>
        </w:trPr>
        <w:tc>
          <w:tcPr>
            <w:tcW w:w="0" w:type="auto"/>
            <w:vAlign w:val="center"/>
          </w:tcPr>
          <w:p w14:paraId="4766C6AB">
            <w:pPr>
              <w:rPr>
                <w:sz w:val="28"/>
                <w:szCs w:val="28"/>
              </w:rPr>
            </w:pPr>
            <w:r>
              <w:rPr>
                <w:sz w:val="28"/>
                <w:szCs w:val="28"/>
              </w:rPr>
              <w:t>Structure</w:t>
            </w:r>
          </w:p>
        </w:tc>
        <w:tc>
          <w:tcPr>
            <w:tcW w:w="0" w:type="auto"/>
            <w:vAlign w:val="center"/>
          </w:tcPr>
          <w:p w14:paraId="4CE06C28">
            <w:pPr>
              <w:rPr>
                <w:sz w:val="28"/>
                <w:szCs w:val="28"/>
              </w:rPr>
            </w:pPr>
            <w:r>
              <w:rPr>
                <w:sz w:val="28"/>
                <w:szCs w:val="28"/>
              </w:rPr>
              <w:t>Single backbone cable</w:t>
            </w:r>
          </w:p>
        </w:tc>
        <w:tc>
          <w:tcPr>
            <w:tcW w:w="0" w:type="auto"/>
            <w:vAlign w:val="center"/>
          </w:tcPr>
          <w:p w14:paraId="58A212CC">
            <w:pPr>
              <w:rPr>
                <w:sz w:val="28"/>
                <w:szCs w:val="28"/>
              </w:rPr>
            </w:pPr>
            <w:r>
              <w:rPr>
                <w:sz w:val="28"/>
                <w:szCs w:val="28"/>
              </w:rPr>
              <w:t>Every device connects to multiple devices</w:t>
            </w:r>
          </w:p>
        </w:tc>
      </w:tr>
      <w:tr w14:paraId="798D17EA">
        <w:tblPrEx>
          <w:tblCellMar>
            <w:top w:w="15" w:type="dxa"/>
            <w:left w:w="15" w:type="dxa"/>
            <w:bottom w:w="15" w:type="dxa"/>
            <w:right w:w="15" w:type="dxa"/>
          </w:tblCellMar>
        </w:tblPrEx>
        <w:trPr>
          <w:tblCellSpacing w:w="15" w:type="dxa"/>
        </w:trPr>
        <w:tc>
          <w:tcPr>
            <w:tcW w:w="0" w:type="auto"/>
            <w:vAlign w:val="center"/>
          </w:tcPr>
          <w:p w14:paraId="183AFEC3">
            <w:pPr>
              <w:rPr>
                <w:sz w:val="28"/>
                <w:szCs w:val="28"/>
              </w:rPr>
            </w:pPr>
            <w:r>
              <w:rPr>
                <w:sz w:val="28"/>
                <w:szCs w:val="28"/>
              </w:rPr>
              <w:t>Cost</w:t>
            </w:r>
          </w:p>
        </w:tc>
        <w:tc>
          <w:tcPr>
            <w:tcW w:w="0" w:type="auto"/>
            <w:vAlign w:val="center"/>
          </w:tcPr>
          <w:p w14:paraId="2A4C4533">
            <w:pPr>
              <w:rPr>
                <w:sz w:val="28"/>
                <w:szCs w:val="28"/>
              </w:rPr>
            </w:pPr>
            <w:r>
              <w:rPr>
                <w:sz w:val="28"/>
                <w:szCs w:val="28"/>
              </w:rPr>
              <w:t>Low</w:t>
            </w:r>
          </w:p>
        </w:tc>
        <w:tc>
          <w:tcPr>
            <w:tcW w:w="0" w:type="auto"/>
            <w:vAlign w:val="center"/>
          </w:tcPr>
          <w:p w14:paraId="4B077E82">
            <w:pPr>
              <w:rPr>
                <w:sz w:val="28"/>
                <w:szCs w:val="28"/>
              </w:rPr>
            </w:pPr>
            <w:r>
              <w:rPr>
                <w:sz w:val="28"/>
                <w:szCs w:val="28"/>
              </w:rPr>
              <w:t>Very High</w:t>
            </w:r>
          </w:p>
        </w:tc>
      </w:tr>
      <w:tr w14:paraId="0EA7E915">
        <w:tblPrEx>
          <w:tblCellMar>
            <w:top w:w="15" w:type="dxa"/>
            <w:left w:w="15" w:type="dxa"/>
            <w:bottom w:w="15" w:type="dxa"/>
            <w:right w:w="15" w:type="dxa"/>
          </w:tblCellMar>
        </w:tblPrEx>
        <w:trPr>
          <w:tblCellSpacing w:w="15" w:type="dxa"/>
        </w:trPr>
        <w:tc>
          <w:tcPr>
            <w:tcW w:w="0" w:type="auto"/>
            <w:vAlign w:val="center"/>
          </w:tcPr>
          <w:p w14:paraId="34DB7248">
            <w:pPr>
              <w:rPr>
                <w:sz w:val="28"/>
                <w:szCs w:val="28"/>
              </w:rPr>
            </w:pPr>
            <w:r>
              <w:rPr>
                <w:sz w:val="28"/>
                <w:szCs w:val="28"/>
              </w:rPr>
              <w:t>Installation</w:t>
            </w:r>
          </w:p>
        </w:tc>
        <w:tc>
          <w:tcPr>
            <w:tcW w:w="0" w:type="auto"/>
            <w:vAlign w:val="center"/>
          </w:tcPr>
          <w:p w14:paraId="61BBFAD0">
            <w:pPr>
              <w:rPr>
                <w:sz w:val="28"/>
                <w:szCs w:val="28"/>
              </w:rPr>
            </w:pPr>
            <w:r>
              <w:rPr>
                <w:sz w:val="28"/>
                <w:szCs w:val="28"/>
              </w:rPr>
              <w:t>Simple</w:t>
            </w:r>
          </w:p>
        </w:tc>
        <w:tc>
          <w:tcPr>
            <w:tcW w:w="0" w:type="auto"/>
            <w:vAlign w:val="center"/>
          </w:tcPr>
          <w:p w14:paraId="0391E26C">
            <w:pPr>
              <w:rPr>
                <w:sz w:val="28"/>
                <w:szCs w:val="28"/>
              </w:rPr>
            </w:pPr>
            <w:r>
              <w:rPr>
                <w:sz w:val="28"/>
                <w:szCs w:val="28"/>
              </w:rPr>
              <w:t>Complex</w:t>
            </w:r>
          </w:p>
        </w:tc>
      </w:tr>
      <w:tr w14:paraId="674A6E9B">
        <w:tblPrEx>
          <w:tblCellMar>
            <w:top w:w="15" w:type="dxa"/>
            <w:left w:w="15" w:type="dxa"/>
            <w:bottom w:w="15" w:type="dxa"/>
            <w:right w:w="15" w:type="dxa"/>
          </w:tblCellMar>
        </w:tblPrEx>
        <w:trPr>
          <w:tblCellSpacing w:w="15" w:type="dxa"/>
        </w:trPr>
        <w:tc>
          <w:tcPr>
            <w:tcW w:w="0" w:type="auto"/>
            <w:vAlign w:val="center"/>
          </w:tcPr>
          <w:p w14:paraId="5AA585AC">
            <w:pPr>
              <w:rPr>
                <w:sz w:val="28"/>
                <w:szCs w:val="28"/>
              </w:rPr>
            </w:pPr>
            <w:r>
              <w:rPr>
                <w:sz w:val="28"/>
                <w:szCs w:val="28"/>
              </w:rPr>
              <w:t>Cabling</w:t>
            </w:r>
          </w:p>
        </w:tc>
        <w:tc>
          <w:tcPr>
            <w:tcW w:w="0" w:type="auto"/>
            <w:vAlign w:val="center"/>
          </w:tcPr>
          <w:p w14:paraId="1B05F66C">
            <w:pPr>
              <w:rPr>
                <w:sz w:val="28"/>
                <w:szCs w:val="28"/>
              </w:rPr>
            </w:pPr>
            <w:r>
              <w:rPr>
                <w:sz w:val="28"/>
                <w:szCs w:val="28"/>
              </w:rPr>
              <w:t>Less</w:t>
            </w:r>
          </w:p>
        </w:tc>
        <w:tc>
          <w:tcPr>
            <w:tcW w:w="0" w:type="auto"/>
            <w:vAlign w:val="center"/>
          </w:tcPr>
          <w:p w14:paraId="4ECB4608">
            <w:pPr>
              <w:rPr>
                <w:sz w:val="28"/>
                <w:szCs w:val="28"/>
              </w:rPr>
            </w:pPr>
            <w:r>
              <w:rPr>
                <w:sz w:val="28"/>
                <w:szCs w:val="28"/>
              </w:rPr>
              <w:t>More</w:t>
            </w:r>
          </w:p>
        </w:tc>
      </w:tr>
      <w:tr w14:paraId="591D1401">
        <w:tblPrEx>
          <w:tblCellMar>
            <w:top w:w="15" w:type="dxa"/>
            <w:left w:w="15" w:type="dxa"/>
            <w:bottom w:w="15" w:type="dxa"/>
            <w:right w:w="15" w:type="dxa"/>
          </w:tblCellMar>
        </w:tblPrEx>
        <w:trPr>
          <w:tblCellSpacing w:w="15" w:type="dxa"/>
        </w:trPr>
        <w:tc>
          <w:tcPr>
            <w:tcW w:w="0" w:type="auto"/>
            <w:vAlign w:val="center"/>
          </w:tcPr>
          <w:p w14:paraId="2D821803">
            <w:pPr>
              <w:rPr>
                <w:sz w:val="28"/>
                <w:szCs w:val="28"/>
              </w:rPr>
            </w:pPr>
            <w:r>
              <w:rPr>
                <w:sz w:val="28"/>
                <w:szCs w:val="28"/>
              </w:rPr>
              <w:t>Reliability</w:t>
            </w:r>
          </w:p>
        </w:tc>
        <w:tc>
          <w:tcPr>
            <w:tcW w:w="0" w:type="auto"/>
            <w:vAlign w:val="center"/>
          </w:tcPr>
          <w:p w14:paraId="72DFED8C">
            <w:pPr>
              <w:rPr>
                <w:sz w:val="28"/>
                <w:szCs w:val="28"/>
              </w:rPr>
            </w:pPr>
            <w:r>
              <w:rPr>
                <w:sz w:val="28"/>
                <w:szCs w:val="28"/>
              </w:rPr>
              <w:t>Low</w:t>
            </w:r>
          </w:p>
        </w:tc>
        <w:tc>
          <w:tcPr>
            <w:tcW w:w="0" w:type="auto"/>
            <w:vAlign w:val="center"/>
          </w:tcPr>
          <w:p w14:paraId="13A9187C">
            <w:pPr>
              <w:rPr>
                <w:sz w:val="28"/>
                <w:szCs w:val="28"/>
              </w:rPr>
            </w:pPr>
            <w:r>
              <w:rPr>
                <w:sz w:val="28"/>
                <w:szCs w:val="28"/>
              </w:rPr>
              <w:t>Very High</w:t>
            </w:r>
          </w:p>
        </w:tc>
      </w:tr>
      <w:tr w14:paraId="2B526209">
        <w:tblPrEx>
          <w:tblCellMar>
            <w:top w:w="15" w:type="dxa"/>
            <w:left w:w="15" w:type="dxa"/>
            <w:bottom w:w="15" w:type="dxa"/>
            <w:right w:w="15" w:type="dxa"/>
          </w:tblCellMar>
        </w:tblPrEx>
        <w:trPr>
          <w:tblCellSpacing w:w="15" w:type="dxa"/>
        </w:trPr>
        <w:tc>
          <w:tcPr>
            <w:tcW w:w="0" w:type="auto"/>
            <w:vAlign w:val="center"/>
          </w:tcPr>
          <w:p w14:paraId="4B9544BA">
            <w:pPr>
              <w:rPr>
                <w:sz w:val="28"/>
                <w:szCs w:val="28"/>
              </w:rPr>
            </w:pPr>
            <w:r>
              <w:rPr>
                <w:sz w:val="28"/>
                <w:szCs w:val="28"/>
              </w:rPr>
              <w:t>Performance</w:t>
            </w:r>
          </w:p>
        </w:tc>
        <w:tc>
          <w:tcPr>
            <w:tcW w:w="0" w:type="auto"/>
            <w:vAlign w:val="center"/>
          </w:tcPr>
          <w:p w14:paraId="387A6FA8">
            <w:pPr>
              <w:rPr>
                <w:sz w:val="28"/>
                <w:szCs w:val="28"/>
              </w:rPr>
            </w:pPr>
            <w:r>
              <w:rPr>
                <w:sz w:val="28"/>
                <w:szCs w:val="28"/>
              </w:rPr>
              <w:t>Moderate</w:t>
            </w:r>
          </w:p>
        </w:tc>
        <w:tc>
          <w:tcPr>
            <w:tcW w:w="0" w:type="auto"/>
            <w:vAlign w:val="center"/>
          </w:tcPr>
          <w:p w14:paraId="4C1A62F0">
            <w:pPr>
              <w:rPr>
                <w:sz w:val="28"/>
                <w:szCs w:val="28"/>
              </w:rPr>
            </w:pPr>
            <w:r>
              <w:rPr>
                <w:sz w:val="28"/>
                <w:szCs w:val="28"/>
              </w:rPr>
              <w:t>Excellent</w:t>
            </w:r>
          </w:p>
        </w:tc>
      </w:tr>
      <w:tr w14:paraId="18A88C23">
        <w:tblPrEx>
          <w:tblCellMar>
            <w:top w:w="15" w:type="dxa"/>
            <w:left w:w="15" w:type="dxa"/>
            <w:bottom w:w="15" w:type="dxa"/>
            <w:right w:w="15" w:type="dxa"/>
          </w:tblCellMar>
        </w:tblPrEx>
        <w:trPr>
          <w:tblCellSpacing w:w="15" w:type="dxa"/>
        </w:trPr>
        <w:tc>
          <w:tcPr>
            <w:tcW w:w="0" w:type="auto"/>
            <w:vAlign w:val="center"/>
          </w:tcPr>
          <w:p w14:paraId="1287CCBD">
            <w:pPr>
              <w:rPr>
                <w:sz w:val="28"/>
                <w:szCs w:val="28"/>
              </w:rPr>
            </w:pPr>
            <w:r>
              <w:rPr>
                <w:sz w:val="28"/>
                <w:szCs w:val="28"/>
              </w:rPr>
              <w:t>Fault Tolerance</w:t>
            </w:r>
          </w:p>
        </w:tc>
        <w:tc>
          <w:tcPr>
            <w:tcW w:w="0" w:type="auto"/>
            <w:vAlign w:val="center"/>
          </w:tcPr>
          <w:p w14:paraId="7EC61D7D">
            <w:pPr>
              <w:rPr>
                <w:sz w:val="28"/>
                <w:szCs w:val="28"/>
              </w:rPr>
            </w:pPr>
            <w:r>
              <w:rPr>
                <w:sz w:val="28"/>
                <w:szCs w:val="28"/>
              </w:rPr>
              <w:t>Low</w:t>
            </w:r>
          </w:p>
        </w:tc>
        <w:tc>
          <w:tcPr>
            <w:tcW w:w="0" w:type="auto"/>
            <w:vAlign w:val="center"/>
          </w:tcPr>
          <w:p w14:paraId="11663268">
            <w:pPr>
              <w:rPr>
                <w:sz w:val="28"/>
                <w:szCs w:val="28"/>
              </w:rPr>
            </w:pPr>
            <w:r>
              <w:rPr>
                <w:sz w:val="28"/>
                <w:szCs w:val="28"/>
              </w:rPr>
              <w:t>Excellent</w:t>
            </w:r>
          </w:p>
        </w:tc>
      </w:tr>
      <w:tr w14:paraId="5A114416">
        <w:tblPrEx>
          <w:tblCellMar>
            <w:top w:w="15" w:type="dxa"/>
            <w:left w:w="15" w:type="dxa"/>
            <w:bottom w:w="15" w:type="dxa"/>
            <w:right w:w="15" w:type="dxa"/>
          </w:tblCellMar>
        </w:tblPrEx>
        <w:trPr>
          <w:tblCellSpacing w:w="15" w:type="dxa"/>
        </w:trPr>
        <w:tc>
          <w:tcPr>
            <w:tcW w:w="0" w:type="auto"/>
            <w:vAlign w:val="center"/>
          </w:tcPr>
          <w:p w14:paraId="1514D1B7">
            <w:pPr>
              <w:rPr>
                <w:sz w:val="28"/>
                <w:szCs w:val="28"/>
              </w:rPr>
            </w:pPr>
            <w:r>
              <w:rPr>
                <w:sz w:val="28"/>
                <w:szCs w:val="28"/>
              </w:rPr>
              <w:t>Example</w:t>
            </w:r>
          </w:p>
        </w:tc>
        <w:tc>
          <w:tcPr>
            <w:tcW w:w="0" w:type="auto"/>
            <w:vAlign w:val="center"/>
          </w:tcPr>
          <w:p w14:paraId="5ABE1965">
            <w:pPr>
              <w:rPr>
                <w:sz w:val="28"/>
                <w:szCs w:val="28"/>
              </w:rPr>
            </w:pPr>
            <w:r>
              <w:rPr>
                <w:sz w:val="28"/>
                <w:szCs w:val="28"/>
              </w:rPr>
              <w:t>Small Labs</w:t>
            </w:r>
          </w:p>
        </w:tc>
        <w:tc>
          <w:tcPr>
            <w:tcW w:w="0" w:type="auto"/>
            <w:vAlign w:val="center"/>
          </w:tcPr>
          <w:p w14:paraId="49E10F35">
            <w:pPr>
              <w:rPr>
                <w:sz w:val="28"/>
                <w:szCs w:val="28"/>
              </w:rPr>
            </w:pPr>
            <w:r>
              <w:rPr>
                <w:sz w:val="28"/>
                <w:szCs w:val="28"/>
              </w:rPr>
              <w:t>Banking Networks</w:t>
            </w:r>
          </w:p>
        </w:tc>
      </w:tr>
    </w:tbl>
    <w:p w14:paraId="0E008B00">
      <w:pPr>
        <w:rPr>
          <w:b/>
          <w:bCs/>
          <w:sz w:val="28"/>
          <w:szCs w:val="28"/>
        </w:rPr>
      </w:pPr>
    </w:p>
    <w:p w14:paraId="636DE60B">
      <w:pPr>
        <w:rPr>
          <w:b/>
          <w:bCs/>
          <w:sz w:val="28"/>
          <w:szCs w:val="28"/>
        </w:rPr>
      </w:pPr>
      <w:r>
        <w:rPr>
          <w:b/>
          <w:bCs/>
          <w:sz w:val="28"/>
          <w:szCs w:val="28"/>
        </w:rPr>
        <w:t>Conclusion:</w:t>
      </w:r>
    </w:p>
    <w:p w14:paraId="29F7FBF8">
      <w:pPr>
        <w:rPr>
          <w:b/>
          <w:bCs/>
          <w:sz w:val="28"/>
          <w:szCs w:val="28"/>
        </w:rPr>
      </w:pPr>
    </w:p>
    <w:p w14:paraId="0A1F1CF9">
      <w:pPr>
        <w:rPr>
          <w:sz w:val="28"/>
          <w:szCs w:val="28"/>
        </w:rPr>
      </w:pPr>
      <w:r>
        <w:rPr>
          <w:sz w:val="28"/>
          <w:szCs w:val="28"/>
        </w:rPr>
        <w:t>Bus topology is suitable for small, low-budget networks, whereas Mesh topology is best for organizations requiring maximum reliability and continuous network availability.</w:t>
      </w:r>
    </w:p>
    <w:p w14:paraId="66A7424A">
      <w:pPr>
        <w:rPr>
          <w:sz w:val="28"/>
          <w:szCs w:val="28"/>
        </w:rPr>
      </w:pPr>
      <w:r>
        <w:rPr>
          <w:sz w:val="28"/>
          <w:szCs w:val="28"/>
        </w:rPr>
        <w:pict>
          <v:rect id="_x0000_i1027" o:spt="1" style="height:1.5pt;width:0pt;" fillcolor="#A0A0A0" filled="t" stroked="f" coordsize="21600,21600" o:hr="t" o:hrstd="t" o:hralign="center">
            <v:path/>
            <v:fill on="t" focussize="0,0"/>
            <v:stroke on="f"/>
            <v:imagedata o:title=""/>
            <o:lock v:ext="edit"/>
            <w10:wrap type="none"/>
            <w10:anchorlock/>
          </v:rect>
        </w:pict>
      </w:r>
    </w:p>
    <w:p w14:paraId="07380B7A">
      <w:pPr>
        <w:rPr>
          <w:b/>
          <w:bCs/>
          <w:sz w:val="36"/>
          <w:szCs w:val="36"/>
        </w:rPr>
      </w:pPr>
    </w:p>
    <w:p w14:paraId="48F1F34C">
      <w:pPr>
        <w:rPr>
          <w:b/>
          <w:bCs/>
          <w:sz w:val="36"/>
          <w:szCs w:val="36"/>
        </w:rPr>
      </w:pPr>
    </w:p>
    <w:p w14:paraId="401C78A8">
      <w:pPr>
        <w:rPr>
          <w:b/>
          <w:bCs/>
          <w:sz w:val="36"/>
          <w:szCs w:val="36"/>
        </w:rPr>
      </w:pPr>
    </w:p>
    <w:p w14:paraId="7E02F7A2">
      <w:pPr>
        <w:rPr>
          <w:b/>
          <w:bCs/>
          <w:sz w:val="36"/>
          <w:szCs w:val="36"/>
        </w:rPr>
      </w:pPr>
    </w:p>
    <w:p w14:paraId="6651CD2E">
      <w:pPr>
        <w:rPr>
          <w:b/>
          <w:bCs/>
          <w:sz w:val="36"/>
          <w:szCs w:val="36"/>
        </w:rPr>
      </w:pPr>
    </w:p>
    <w:p w14:paraId="39A6F5D0">
      <w:pPr>
        <w:rPr>
          <w:b/>
          <w:bCs/>
          <w:sz w:val="36"/>
          <w:szCs w:val="36"/>
        </w:rPr>
      </w:pPr>
      <w:r>
        <w:rPr>
          <w:b/>
          <w:bCs/>
          <w:sz w:val="36"/>
          <w:szCs w:val="36"/>
        </w:rPr>
        <w:t>Question 4: Compare Hybrid Topology and Star Topology</w:t>
      </w:r>
    </w:p>
    <w:p w14:paraId="523C6F48">
      <w:pPr>
        <w:rPr>
          <w:b/>
          <w:bCs/>
          <w:sz w:val="36"/>
          <w:szCs w:val="36"/>
        </w:rPr>
      </w:pPr>
    </w:p>
    <w:p w14:paraId="5530F9BD">
      <w:pPr>
        <w:rPr>
          <w:b/>
          <w:bCs/>
          <w:sz w:val="28"/>
          <w:szCs w:val="28"/>
        </w:rPr>
      </w:pPr>
      <w:r>
        <w:rPr>
          <w:b/>
          <w:bCs/>
          <w:sz w:val="28"/>
          <w:szCs w:val="28"/>
        </w:rPr>
        <w:t>Introduction:</w:t>
      </w:r>
    </w:p>
    <w:p w14:paraId="5E23EDE5">
      <w:pPr>
        <w:rPr>
          <w:b/>
          <w:bCs/>
          <w:sz w:val="28"/>
          <w:szCs w:val="28"/>
        </w:rPr>
      </w:pPr>
    </w:p>
    <w:p w14:paraId="52E9A4F2">
      <w:pPr>
        <w:rPr>
          <w:sz w:val="28"/>
          <w:szCs w:val="28"/>
        </w:rPr>
      </w:pPr>
      <w:r>
        <w:rPr>
          <w:sz w:val="28"/>
          <w:szCs w:val="28"/>
        </w:rPr>
        <w:t>Hybrid topology combines two or more topologies to achieve flexibility and scalability, while Star topology uses a central switch to connect all devices.</w:t>
      </w:r>
    </w:p>
    <w:p w14:paraId="3ED1F7CD">
      <w:pPr>
        <w:rPr>
          <w:sz w:val="28"/>
          <w:szCs w:val="28"/>
        </w:rPr>
      </w:pPr>
    </w:p>
    <w:p w14:paraId="12C8B0FA">
      <w:pPr>
        <w:rPr>
          <w:sz w:val="28"/>
          <w:szCs w:val="28"/>
        </w:rPr>
      </w:pPr>
    </w:p>
    <w:p w14:paraId="288861DA">
      <w:pPr>
        <w:rPr>
          <w:sz w:val="28"/>
          <w:szCs w:val="28"/>
        </w:rPr>
      </w:pPr>
    </w:p>
    <w:p w14:paraId="6869B739">
      <w:pPr>
        <w:rPr>
          <w:b/>
          <w:bCs/>
          <w:sz w:val="28"/>
          <w:szCs w:val="28"/>
        </w:rPr>
      </w:pPr>
      <w:r>
        <w:rPr>
          <w:b/>
          <w:bCs/>
          <w:sz w:val="28"/>
          <w:szCs w:val="28"/>
        </w:rPr>
        <w:t>Comparison Table:</w:t>
      </w:r>
    </w:p>
    <w:p w14:paraId="0E3BB03F">
      <w:pPr>
        <w:rPr>
          <w:b/>
          <w:bCs/>
          <w:sz w:val="28"/>
          <w:szCs w:val="28"/>
        </w:rPr>
      </w:pPr>
    </w:p>
    <w:tbl>
      <w:tblPr>
        <w:tblStyle w:val="9"/>
        <w:tblW w:w="0" w:type="auto"/>
        <w:tblCellSpacing w:w="15" w:type="dxa"/>
        <w:tblInd w:w="0" w:type="dxa"/>
        <w:tblLayout w:type="autofit"/>
        <w:tblCellMar>
          <w:top w:w="15" w:type="dxa"/>
          <w:left w:w="15" w:type="dxa"/>
          <w:bottom w:w="15" w:type="dxa"/>
          <w:right w:w="15" w:type="dxa"/>
        </w:tblCellMar>
      </w:tblPr>
      <w:tblGrid>
        <w:gridCol w:w="1521"/>
        <w:gridCol w:w="4066"/>
        <w:gridCol w:w="3497"/>
      </w:tblGrid>
      <w:tr w14:paraId="79A07E33">
        <w:tblPrEx>
          <w:tblCellMar>
            <w:top w:w="15" w:type="dxa"/>
            <w:left w:w="15" w:type="dxa"/>
            <w:bottom w:w="15" w:type="dxa"/>
            <w:right w:w="15" w:type="dxa"/>
          </w:tblCellMar>
        </w:tblPrEx>
        <w:trPr>
          <w:tblHeader/>
          <w:tblCellSpacing w:w="15" w:type="dxa"/>
        </w:trPr>
        <w:tc>
          <w:tcPr>
            <w:tcW w:w="0" w:type="auto"/>
            <w:vAlign w:val="center"/>
          </w:tcPr>
          <w:p w14:paraId="3AA6E158">
            <w:pPr>
              <w:rPr>
                <w:b/>
                <w:bCs/>
                <w:sz w:val="28"/>
                <w:szCs w:val="28"/>
              </w:rPr>
            </w:pPr>
            <w:r>
              <w:rPr>
                <w:b/>
                <w:bCs/>
                <w:sz w:val="28"/>
                <w:szCs w:val="28"/>
              </w:rPr>
              <w:t>Parameter</w:t>
            </w:r>
          </w:p>
        </w:tc>
        <w:tc>
          <w:tcPr>
            <w:tcW w:w="0" w:type="auto"/>
            <w:vAlign w:val="center"/>
          </w:tcPr>
          <w:p w14:paraId="2F1FCC6E">
            <w:pPr>
              <w:rPr>
                <w:b/>
                <w:bCs/>
                <w:sz w:val="28"/>
                <w:szCs w:val="28"/>
              </w:rPr>
            </w:pPr>
            <w:r>
              <w:rPr>
                <w:b/>
                <w:bCs/>
                <w:sz w:val="28"/>
                <w:szCs w:val="28"/>
              </w:rPr>
              <w:t>Hybrid Topology</w:t>
            </w:r>
          </w:p>
        </w:tc>
        <w:tc>
          <w:tcPr>
            <w:tcW w:w="0" w:type="auto"/>
            <w:vAlign w:val="center"/>
          </w:tcPr>
          <w:p w14:paraId="71F25B2B">
            <w:pPr>
              <w:rPr>
                <w:b/>
                <w:bCs/>
                <w:sz w:val="28"/>
                <w:szCs w:val="28"/>
              </w:rPr>
            </w:pPr>
            <w:r>
              <w:rPr>
                <w:b/>
                <w:bCs/>
                <w:sz w:val="28"/>
                <w:szCs w:val="28"/>
              </w:rPr>
              <w:t>Star Topology</w:t>
            </w:r>
          </w:p>
        </w:tc>
      </w:tr>
      <w:tr w14:paraId="525B5816">
        <w:tblPrEx>
          <w:tblCellMar>
            <w:top w:w="15" w:type="dxa"/>
            <w:left w:w="15" w:type="dxa"/>
            <w:bottom w:w="15" w:type="dxa"/>
            <w:right w:w="15" w:type="dxa"/>
          </w:tblCellMar>
        </w:tblPrEx>
        <w:trPr>
          <w:tblCellSpacing w:w="15" w:type="dxa"/>
        </w:trPr>
        <w:tc>
          <w:tcPr>
            <w:tcW w:w="0" w:type="auto"/>
            <w:vAlign w:val="center"/>
          </w:tcPr>
          <w:p w14:paraId="1D1654DA">
            <w:pPr>
              <w:rPr>
                <w:sz w:val="28"/>
                <w:szCs w:val="28"/>
              </w:rPr>
            </w:pPr>
            <w:r>
              <w:rPr>
                <w:sz w:val="28"/>
                <w:szCs w:val="28"/>
              </w:rPr>
              <w:t>Structure</w:t>
            </w:r>
          </w:p>
        </w:tc>
        <w:tc>
          <w:tcPr>
            <w:tcW w:w="0" w:type="auto"/>
            <w:vAlign w:val="center"/>
          </w:tcPr>
          <w:p w14:paraId="7CC1FF71">
            <w:pPr>
              <w:rPr>
                <w:sz w:val="28"/>
                <w:szCs w:val="28"/>
              </w:rPr>
            </w:pPr>
            <w:r>
              <w:rPr>
                <w:sz w:val="28"/>
                <w:szCs w:val="28"/>
              </w:rPr>
              <w:t>Combination of multiple topologies</w:t>
            </w:r>
          </w:p>
        </w:tc>
        <w:tc>
          <w:tcPr>
            <w:tcW w:w="0" w:type="auto"/>
            <w:vAlign w:val="center"/>
          </w:tcPr>
          <w:p w14:paraId="3971807F">
            <w:pPr>
              <w:rPr>
                <w:sz w:val="28"/>
                <w:szCs w:val="28"/>
              </w:rPr>
            </w:pPr>
            <w:r>
              <w:rPr>
                <w:sz w:val="28"/>
                <w:szCs w:val="28"/>
              </w:rPr>
              <w:t>Central switch-based topology</w:t>
            </w:r>
          </w:p>
        </w:tc>
      </w:tr>
      <w:tr w14:paraId="62ABD517">
        <w:tblPrEx>
          <w:tblCellMar>
            <w:top w:w="15" w:type="dxa"/>
            <w:left w:w="15" w:type="dxa"/>
            <w:bottom w:w="15" w:type="dxa"/>
            <w:right w:w="15" w:type="dxa"/>
          </w:tblCellMar>
        </w:tblPrEx>
        <w:trPr>
          <w:tblCellSpacing w:w="15" w:type="dxa"/>
        </w:trPr>
        <w:tc>
          <w:tcPr>
            <w:tcW w:w="0" w:type="auto"/>
            <w:vAlign w:val="center"/>
          </w:tcPr>
          <w:p w14:paraId="154F1691">
            <w:pPr>
              <w:rPr>
                <w:sz w:val="28"/>
                <w:szCs w:val="28"/>
              </w:rPr>
            </w:pPr>
            <w:r>
              <w:rPr>
                <w:sz w:val="28"/>
                <w:szCs w:val="28"/>
              </w:rPr>
              <w:t>Scalability</w:t>
            </w:r>
          </w:p>
        </w:tc>
        <w:tc>
          <w:tcPr>
            <w:tcW w:w="0" w:type="auto"/>
            <w:vAlign w:val="center"/>
          </w:tcPr>
          <w:p w14:paraId="16217299">
            <w:pPr>
              <w:rPr>
                <w:sz w:val="28"/>
                <w:szCs w:val="28"/>
              </w:rPr>
            </w:pPr>
            <w:r>
              <w:rPr>
                <w:sz w:val="28"/>
                <w:szCs w:val="28"/>
              </w:rPr>
              <w:t>Very High</w:t>
            </w:r>
          </w:p>
        </w:tc>
        <w:tc>
          <w:tcPr>
            <w:tcW w:w="0" w:type="auto"/>
            <w:vAlign w:val="center"/>
          </w:tcPr>
          <w:p w14:paraId="1C361AB8">
            <w:pPr>
              <w:rPr>
                <w:sz w:val="28"/>
                <w:szCs w:val="28"/>
              </w:rPr>
            </w:pPr>
            <w:r>
              <w:rPr>
                <w:sz w:val="28"/>
                <w:szCs w:val="28"/>
              </w:rPr>
              <w:t>High</w:t>
            </w:r>
          </w:p>
        </w:tc>
      </w:tr>
      <w:tr w14:paraId="1A34B536">
        <w:tblPrEx>
          <w:tblCellMar>
            <w:top w:w="15" w:type="dxa"/>
            <w:left w:w="15" w:type="dxa"/>
            <w:bottom w:w="15" w:type="dxa"/>
            <w:right w:w="15" w:type="dxa"/>
          </w:tblCellMar>
        </w:tblPrEx>
        <w:trPr>
          <w:tblCellSpacing w:w="15" w:type="dxa"/>
        </w:trPr>
        <w:tc>
          <w:tcPr>
            <w:tcW w:w="0" w:type="auto"/>
            <w:vAlign w:val="center"/>
          </w:tcPr>
          <w:p w14:paraId="751AC1CC">
            <w:pPr>
              <w:rPr>
                <w:sz w:val="28"/>
                <w:szCs w:val="28"/>
              </w:rPr>
            </w:pPr>
            <w:r>
              <w:rPr>
                <w:sz w:val="28"/>
                <w:szCs w:val="28"/>
              </w:rPr>
              <w:t>Flexibility</w:t>
            </w:r>
          </w:p>
        </w:tc>
        <w:tc>
          <w:tcPr>
            <w:tcW w:w="0" w:type="auto"/>
            <w:vAlign w:val="center"/>
          </w:tcPr>
          <w:p w14:paraId="1E89A546">
            <w:pPr>
              <w:rPr>
                <w:sz w:val="28"/>
                <w:szCs w:val="28"/>
              </w:rPr>
            </w:pPr>
            <w:r>
              <w:rPr>
                <w:sz w:val="28"/>
                <w:szCs w:val="28"/>
              </w:rPr>
              <w:t>Excellent</w:t>
            </w:r>
          </w:p>
        </w:tc>
        <w:tc>
          <w:tcPr>
            <w:tcW w:w="0" w:type="auto"/>
            <w:vAlign w:val="center"/>
          </w:tcPr>
          <w:p w14:paraId="21963324">
            <w:pPr>
              <w:rPr>
                <w:sz w:val="28"/>
                <w:szCs w:val="28"/>
              </w:rPr>
            </w:pPr>
            <w:r>
              <w:rPr>
                <w:sz w:val="28"/>
                <w:szCs w:val="28"/>
              </w:rPr>
              <w:t>Moderate</w:t>
            </w:r>
          </w:p>
        </w:tc>
      </w:tr>
      <w:tr w14:paraId="35D59502">
        <w:tblPrEx>
          <w:tblCellMar>
            <w:top w:w="15" w:type="dxa"/>
            <w:left w:w="15" w:type="dxa"/>
            <w:bottom w:w="15" w:type="dxa"/>
            <w:right w:w="15" w:type="dxa"/>
          </w:tblCellMar>
        </w:tblPrEx>
        <w:trPr>
          <w:tblCellSpacing w:w="15" w:type="dxa"/>
        </w:trPr>
        <w:tc>
          <w:tcPr>
            <w:tcW w:w="0" w:type="auto"/>
            <w:vAlign w:val="center"/>
          </w:tcPr>
          <w:p w14:paraId="731896E1">
            <w:pPr>
              <w:rPr>
                <w:sz w:val="28"/>
                <w:szCs w:val="28"/>
              </w:rPr>
            </w:pPr>
            <w:r>
              <w:rPr>
                <w:sz w:val="28"/>
                <w:szCs w:val="28"/>
              </w:rPr>
              <w:t>Cost</w:t>
            </w:r>
          </w:p>
        </w:tc>
        <w:tc>
          <w:tcPr>
            <w:tcW w:w="0" w:type="auto"/>
            <w:vAlign w:val="center"/>
          </w:tcPr>
          <w:p w14:paraId="116133C5">
            <w:pPr>
              <w:rPr>
                <w:sz w:val="28"/>
                <w:szCs w:val="28"/>
              </w:rPr>
            </w:pPr>
            <w:r>
              <w:rPr>
                <w:sz w:val="28"/>
                <w:szCs w:val="28"/>
              </w:rPr>
              <w:t>High</w:t>
            </w:r>
          </w:p>
        </w:tc>
        <w:tc>
          <w:tcPr>
            <w:tcW w:w="0" w:type="auto"/>
            <w:vAlign w:val="center"/>
          </w:tcPr>
          <w:p w14:paraId="590BD41F">
            <w:pPr>
              <w:rPr>
                <w:sz w:val="28"/>
                <w:szCs w:val="28"/>
              </w:rPr>
            </w:pPr>
            <w:r>
              <w:rPr>
                <w:sz w:val="28"/>
                <w:szCs w:val="28"/>
              </w:rPr>
              <w:t>Moderate</w:t>
            </w:r>
          </w:p>
        </w:tc>
      </w:tr>
      <w:tr w14:paraId="0BCCDE1F">
        <w:tblPrEx>
          <w:tblCellMar>
            <w:top w:w="15" w:type="dxa"/>
            <w:left w:w="15" w:type="dxa"/>
            <w:bottom w:w="15" w:type="dxa"/>
            <w:right w:w="15" w:type="dxa"/>
          </w:tblCellMar>
        </w:tblPrEx>
        <w:trPr>
          <w:tblCellSpacing w:w="15" w:type="dxa"/>
        </w:trPr>
        <w:tc>
          <w:tcPr>
            <w:tcW w:w="0" w:type="auto"/>
            <w:vAlign w:val="center"/>
          </w:tcPr>
          <w:p w14:paraId="5DC24F35">
            <w:pPr>
              <w:rPr>
                <w:sz w:val="28"/>
                <w:szCs w:val="28"/>
              </w:rPr>
            </w:pPr>
            <w:r>
              <w:rPr>
                <w:sz w:val="28"/>
                <w:szCs w:val="28"/>
              </w:rPr>
              <w:t>Reliability</w:t>
            </w:r>
          </w:p>
        </w:tc>
        <w:tc>
          <w:tcPr>
            <w:tcW w:w="0" w:type="auto"/>
            <w:vAlign w:val="center"/>
          </w:tcPr>
          <w:p w14:paraId="02658A29">
            <w:pPr>
              <w:rPr>
                <w:sz w:val="28"/>
                <w:szCs w:val="28"/>
              </w:rPr>
            </w:pPr>
            <w:r>
              <w:rPr>
                <w:sz w:val="28"/>
                <w:szCs w:val="28"/>
              </w:rPr>
              <w:t>High</w:t>
            </w:r>
          </w:p>
        </w:tc>
        <w:tc>
          <w:tcPr>
            <w:tcW w:w="0" w:type="auto"/>
            <w:vAlign w:val="center"/>
          </w:tcPr>
          <w:p w14:paraId="0C71FB93">
            <w:pPr>
              <w:rPr>
                <w:sz w:val="28"/>
                <w:szCs w:val="28"/>
              </w:rPr>
            </w:pPr>
            <w:r>
              <w:rPr>
                <w:sz w:val="28"/>
                <w:szCs w:val="28"/>
              </w:rPr>
              <w:t>High</w:t>
            </w:r>
          </w:p>
        </w:tc>
      </w:tr>
      <w:tr w14:paraId="0CCFB1AB">
        <w:tblPrEx>
          <w:tblCellMar>
            <w:top w:w="15" w:type="dxa"/>
            <w:left w:w="15" w:type="dxa"/>
            <w:bottom w:w="15" w:type="dxa"/>
            <w:right w:w="15" w:type="dxa"/>
          </w:tblCellMar>
        </w:tblPrEx>
        <w:trPr>
          <w:tblCellSpacing w:w="15" w:type="dxa"/>
        </w:trPr>
        <w:tc>
          <w:tcPr>
            <w:tcW w:w="0" w:type="auto"/>
            <w:vAlign w:val="center"/>
          </w:tcPr>
          <w:p w14:paraId="4D71F9B5">
            <w:pPr>
              <w:rPr>
                <w:sz w:val="28"/>
                <w:szCs w:val="28"/>
              </w:rPr>
            </w:pPr>
            <w:r>
              <w:rPr>
                <w:sz w:val="28"/>
                <w:szCs w:val="28"/>
              </w:rPr>
              <w:t>Installation</w:t>
            </w:r>
          </w:p>
        </w:tc>
        <w:tc>
          <w:tcPr>
            <w:tcW w:w="0" w:type="auto"/>
            <w:vAlign w:val="center"/>
          </w:tcPr>
          <w:p w14:paraId="28857704">
            <w:pPr>
              <w:rPr>
                <w:sz w:val="28"/>
                <w:szCs w:val="28"/>
              </w:rPr>
            </w:pPr>
            <w:r>
              <w:rPr>
                <w:sz w:val="28"/>
                <w:szCs w:val="28"/>
              </w:rPr>
              <w:t>Complex</w:t>
            </w:r>
          </w:p>
        </w:tc>
        <w:tc>
          <w:tcPr>
            <w:tcW w:w="0" w:type="auto"/>
            <w:vAlign w:val="center"/>
          </w:tcPr>
          <w:p w14:paraId="2333945E">
            <w:pPr>
              <w:rPr>
                <w:sz w:val="28"/>
                <w:szCs w:val="28"/>
              </w:rPr>
            </w:pPr>
            <w:r>
              <w:rPr>
                <w:sz w:val="28"/>
                <w:szCs w:val="28"/>
              </w:rPr>
              <w:t>Easy</w:t>
            </w:r>
          </w:p>
        </w:tc>
      </w:tr>
      <w:tr w14:paraId="0FF6F6D0">
        <w:tblPrEx>
          <w:tblCellMar>
            <w:top w:w="15" w:type="dxa"/>
            <w:left w:w="15" w:type="dxa"/>
            <w:bottom w:w="15" w:type="dxa"/>
            <w:right w:w="15" w:type="dxa"/>
          </w:tblCellMar>
        </w:tblPrEx>
        <w:trPr>
          <w:tblCellSpacing w:w="15" w:type="dxa"/>
        </w:trPr>
        <w:tc>
          <w:tcPr>
            <w:tcW w:w="0" w:type="auto"/>
            <w:vAlign w:val="center"/>
          </w:tcPr>
          <w:p w14:paraId="16DFA698">
            <w:pPr>
              <w:rPr>
                <w:sz w:val="28"/>
                <w:szCs w:val="28"/>
              </w:rPr>
            </w:pPr>
            <w:r>
              <w:rPr>
                <w:sz w:val="28"/>
                <w:szCs w:val="28"/>
              </w:rPr>
              <w:t>Maintenance</w:t>
            </w:r>
          </w:p>
        </w:tc>
        <w:tc>
          <w:tcPr>
            <w:tcW w:w="0" w:type="auto"/>
            <w:vAlign w:val="center"/>
          </w:tcPr>
          <w:p w14:paraId="1D06D4E9">
            <w:pPr>
              <w:rPr>
                <w:sz w:val="28"/>
                <w:szCs w:val="28"/>
              </w:rPr>
            </w:pPr>
            <w:r>
              <w:rPr>
                <w:sz w:val="28"/>
                <w:szCs w:val="28"/>
              </w:rPr>
              <w:t>Moderate</w:t>
            </w:r>
          </w:p>
        </w:tc>
        <w:tc>
          <w:tcPr>
            <w:tcW w:w="0" w:type="auto"/>
            <w:vAlign w:val="center"/>
          </w:tcPr>
          <w:p w14:paraId="2A22B142">
            <w:pPr>
              <w:rPr>
                <w:sz w:val="28"/>
                <w:szCs w:val="28"/>
              </w:rPr>
            </w:pPr>
            <w:r>
              <w:rPr>
                <w:sz w:val="28"/>
                <w:szCs w:val="28"/>
              </w:rPr>
              <w:t>Easy</w:t>
            </w:r>
          </w:p>
        </w:tc>
      </w:tr>
      <w:tr w14:paraId="7F3D9ACD">
        <w:tblPrEx>
          <w:tblCellMar>
            <w:top w:w="15" w:type="dxa"/>
            <w:left w:w="15" w:type="dxa"/>
            <w:bottom w:w="15" w:type="dxa"/>
            <w:right w:w="15" w:type="dxa"/>
          </w:tblCellMar>
        </w:tblPrEx>
        <w:trPr>
          <w:tblCellSpacing w:w="15" w:type="dxa"/>
        </w:trPr>
        <w:tc>
          <w:tcPr>
            <w:tcW w:w="0" w:type="auto"/>
            <w:vAlign w:val="center"/>
          </w:tcPr>
          <w:p w14:paraId="10674821">
            <w:pPr>
              <w:rPr>
                <w:sz w:val="28"/>
                <w:szCs w:val="28"/>
              </w:rPr>
            </w:pPr>
            <w:r>
              <w:rPr>
                <w:sz w:val="28"/>
                <w:szCs w:val="28"/>
              </w:rPr>
              <w:t>Example</w:t>
            </w:r>
          </w:p>
        </w:tc>
        <w:tc>
          <w:tcPr>
            <w:tcW w:w="0" w:type="auto"/>
            <w:vAlign w:val="center"/>
          </w:tcPr>
          <w:p w14:paraId="6546E72A">
            <w:pPr>
              <w:rPr>
                <w:sz w:val="28"/>
                <w:szCs w:val="28"/>
              </w:rPr>
            </w:pPr>
            <w:r>
              <w:rPr>
                <w:sz w:val="28"/>
                <w:szCs w:val="28"/>
              </w:rPr>
              <w:t>University Campuses</w:t>
            </w:r>
          </w:p>
        </w:tc>
        <w:tc>
          <w:tcPr>
            <w:tcW w:w="0" w:type="auto"/>
            <w:vAlign w:val="center"/>
          </w:tcPr>
          <w:p w14:paraId="6C1F138B">
            <w:pPr>
              <w:rPr>
                <w:sz w:val="28"/>
                <w:szCs w:val="28"/>
              </w:rPr>
            </w:pPr>
            <w:r>
              <w:rPr>
                <w:sz w:val="28"/>
                <w:szCs w:val="28"/>
              </w:rPr>
              <w:t>Offices</w:t>
            </w:r>
          </w:p>
        </w:tc>
      </w:tr>
    </w:tbl>
    <w:p w14:paraId="49C0E028">
      <w:pPr>
        <w:rPr>
          <w:b/>
          <w:bCs/>
          <w:sz w:val="28"/>
          <w:szCs w:val="28"/>
        </w:rPr>
      </w:pPr>
    </w:p>
    <w:p w14:paraId="7968AC78">
      <w:pPr>
        <w:rPr>
          <w:b/>
          <w:bCs/>
          <w:sz w:val="28"/>
          <w:szCs w:val="28"/>
        </w:rPr>
      </w:pPr>
      <w:r>
        <w:rPr>
          <w:b/>
          <w:bCs/>
          <w:sz w:val="28"/>
          <w:szCs w:val="28"/>
        </w:rPr>
        <w:t>Conclusion:</w:t>
      </w:r>
    </w:p>
    <w:p w14:paraId="4A6DD7C1">
      <w:pPr>
        <w:rPr>
          <w:b/>
          <w:bCs/>
          <w:sz w:val="28"/>
          <w:szCs w:val="28"/>
        </w:rPr>
      </w:pPr>
    </w:p>
    <w:p w14:paraId="3FAD7D7E">
      <w:pPr>
        <w:rPr>
          <w:sz w:val="28"/>
          <w:szCs w:val="28"/>
        </w:rPr>
      </w:pPr>
      <w:r>
        <w:rPr>
          <w:sz w:val="28"/>
          <w:szCs w:val="28"/>
        </w:rPr>
        <w:t>Hybrid topology provides greater scalability and flexibility for large organizations, while Star topology remains the preferred choice for small and medium-sized networks because of its simplicity and lower cost.</w:t>
      </w:r>
    </w:p>
    <w:p w14:paraId="7DB41506">
      <w:pPr>
        <w:rPr>
          <w:sz w:val="28"/>
          <w:szCs w:val="28"/>
        </w:rPr>
      </w:pPr>
      <w:r>
        <w:rPr>
          <w:sz w:val="28"/>
          <w:szCs w:val="28"/>
        </w:rPr>
        <w:pict>
          <v:rect id="_x0000_i1028" o:spt="1" style="height:1.5pt;width:0pt;" fillcolor="#A0A0A0" filled="t" stroked="f" coordsize="21600,21600" o:hr="t" o:hrstd="t" o:hralign="center">
            <v:path/>
            <v:fill on="t" focussize="0,0"/>
            <v:stroke on="f"/>
            <v:imagedata o:title=""/>
            <o:lock v:ext="edit"/>
            <w10:wrap type="none"/>
            <w10:anchorlock/>
          </v:rect>
        </w:pict>
      </w:r>
    </w:p>
    <w:p w14:paraId="57B6B61C">
      <w:pPr>
        <w:rPr>
          <w:b/>
          <w:bCs/>
          <w:sz w:val="36"/>
          <w:szCs w:val="36"/>
        </w:rPr>
      </w:pPr>
    </w:p>
    <w:p w14:paraId="0097879C">
      <w:pPr>
        <w:rPr>
          <w:b/>
          <w:bCs/>
          <w:sz w:val="36"/>
          <w:szCs w:val="36"/>
        </w:rPr>
      </w:pPr>
      <w:r>
        <w:rPr>
          <w:b/>
          <w:bCs/>
          <w:sz w:val="36"/>
          <w:szCs w:val="36"/>
        </w:rPr>
        <w:t>Question 5: Compare the Maintenance of Star, Mesh, Bus, and Hybrid Topologies</w:t>
      </w:r>
    </w:p>
    <w:p w14:paraId="3E7033AD">
      <w:pPr>
        <w:rPr>
          <w:b/>
          <w:bCs/>
          <w:sz w:val="36"/>
          <w:szCs w:val="36"/>
        </w:rPr>
      </w:pPr>
    </w:p>
    <w:p w14:paraId="503A2C09">
      <w:pPr>
        <w:rPr>
          <w:b/>
          <w:bCs/>
          <w:sz w:val="28"/>
          <w:szCs w:val="28"/>
        </w:rPr>
      </w:pPr>
      <w:r>
        <w:rPr>
          <w:b/>
          <w:bCs/>
          <w:sz w:val="28"/>
          <w:szCs w:val="28"/>
        </w:rPr>
        <w:t>Introduction:</w:t>
      </w:r>
    </w:p>
    <w:p w14:paraId="56D308FD">
      <w:pPr>
        <w:rPr>
          <w:b/>
          <w:bCs/>
          <w:sz w:val="28"/>
          <w:szCs w:val="28"/>
        </w:rPr>
      </w:pPr>
    </w:p>
    <w:p w14:paraId="62B8303B">
      <w:pPr>
        <w:rPr>
          <w:sz w:val="28"/>
          <w:szCs w:val="28"/>
        </w:rPr>
      </w:pPr>
      <w:r>
        <w:rPr>
          <w:sz w:val="28"/>
          <w:szCs w:val="28"/>
        </w:rPr>
        <w:t>Network maintenance refers to the ease of identifying faults, repairing connections, and expanding the network. Different topologies require different levels of maintenance.</w:t>
      </w:r>
    </w:p>
    <w:p w14:paraId="75372127">
      <w:pPr>
        <w:rPr>
          <w:sz w:val="28"/>
          <w:szCs w:val="28"/>
        </w:rPr>
      </w:pPr>
    </w:p>
    <w:p w14:paraId="4F1F405E">
      <w:pPr>
        <w:rPr>
          <w:b/>
          <w:bCs/>
          <w:sz w:val="28"/>
          <w:szCs w:val="28"/>
        </w:rPr>
      </w:pPr>
      <w:r>
        <w:rPr>
          <w:b/>
          <w:bCs/>
          <w:sz w:val="28"/>
          <w:szCs w:val="28"/>
        </w:rPr>
        <w:t>Comparison Table:</w:t>
      </w:r>
    </w:p>
    <w:p w14:paraId="2CEA3C96">
      <w:pPr>
        <w:rPr>
          <w:b/>
          <w:bCs/>
          <w:sz w:val="28"/>
          <w:szCs w:val="28"/>
        </w:rPr>
      </w:pPr>
    </w:p>
    <w:tbl>
      <w:tblPr>
        <w:tblStyle w:val="9"/>
        <w:tblW w:w="0" w:type="auto"/>
        <w:tblCellSpacing w:w="15" w:type="dxa"/>
        <w:tblInd w:w="0" w:type="dxa"/>
        <w:tblLayout w:type="autofit"/>
        <w:tblCellMar>
          <w:top w:w="15" w:type="dxa"/>
          <w:left w:w="15" w:type="dxa"/>
          <w:bottom w:w="15" w:type="dxa"/>
          <w:right w:w="15" w:type="dxa"/>
        </w:tblCellMar>
      </w:tblPr>
      <w:tblGrid>
        <w:gridCol w:w="1196"/>
        <w:gridCol w:w="1616"/>
        <w:gridCol w:w="1903"/>
        <w:gridCol w:w="1320"/>
      </w:tblGrid>
      <w:tr w14:paraId="3AF7A0FC">
        <w:tblPrEx>
          <w:tblCellMar>
            <w:top w:w="15" w:type="dxa"/>
            <w:left w:w="15" w:type="dxa"/>
            <w:bottom w:w="15" w:type="dxa"/>
            <w:right w:w="15" w:type="dxa"/>
          </w:tblCellMar>
        </w:tblPrEx>
        <w:trPr>
          <w:tblHeader/>
          <w:tblCellSpacing w:w="15" w:type="dxa"/>
        </w:trPr>
        <w:tc>
          <w:tcPr>
            <w:tcW w:w="0" w:type="auto"/>
            <w:vAlign w:val="center"/>
          </w:tcPr>
          <w:p w14:paraId="7CF5366E">
            <w:pPr>
              <w:rPr>
                <w:b/>
                <w:bCs/>
                <w:sz w:val="28"/>
                <w:szCs w:val="28"/>
              </w:rPr>
            </w:pPr>
            <w:r>
              <w:rPr>
                <w:b/>
                <w:bCs/>
                <w:sz w:val="28"/>
                <w:szCs w:val="28"/>
              </w:rPr>
              <w:t>Topology</w:t>
            </w:r>
          </w:p>
        </w:tc>
        <w:tc>
          <w:tcPr>
            <w:tcW w:w="0" w:type="auto"/>
            <w:vAlign w:val="center"/>
          </w:tcPr>
          <w:p w14:paraId="66360375">
            <w:pPr>
              <w:rPr>
                <w:b/>
                <w:bCs/>
                <w:sz w:val="28"/>
                <w:szCs w:val="28"/>
              </w:rPr>
            </w:pPr>
            <w:r>
              <w:rPr>
                <w:b/>
                <w:bCs/>
                <w:sz w:val="28"/>
                <w:szCs w:val="28"/>
              </w:rPr>
              <w:t>Maintenance</w:t>
            </w:r>
          </w:p>
        </w:tc>
        <w:tc>
          <w:tcPr>
            <w:tcW w:w="0" w:type="auto"/>
            <w:vAlign w:val="center"/>
          </w:tcPr>
          <w:p w14:paraId="412F961E">
            <w:pPr>
              <w:rPr>
                <w:b/>
                <w:bCs/>
                <w:sz w:val="28"/>
                <w:szCs w:val="28"/>
              </w:rPr>
            </w:pPr>
            <w:r>
              <w:rPr>
                <w:b/>
                <w:bCs/>
                <w:sz w:val="28"/>
                <w:szCs w:val="28"/>
              </w:rPr>
              <w:t>Fault Detection</w:t>
            </w:r>
          </w:p>
        </w:tc>
        <w:tc>
          <w:tcPr>
            <w:tcW w:w="0" w:type="auto"/>
            <w:vAlign w:val="center"/>
          </w:tcPr>
          <w:p w14:paraId="599EC4FA">
            <w:pPr>
              <w:rPr>
                <w:b/>
                <w:bCs/>
                <w:sz w:val="28"/>
                <w:szCs w:val="28"/>
              </w:rPr>
            </w:pPr>
            <w:r>
              <w:rPr>
                <w:b/>
                <w:bCs/>
                <w:sz w:val="28"/>
                <w:szCs w:val="28"/>
              </w:rPr>
              <w:t>Reliability</w:t>
            </w:r>
          </w:p>
        </w:tc>
      </w:tr>
      <w:tr w14:paraId="34D06BEA">
        <w:tblPrEx>
          <w:tblCellMar>
            <w:top w:w="15" w:type="dxa"/>
            <w:left w:w="15" w:type="dxa"/>
            <w:bottom w:w="15" w:type="dxa"/>
            <w:right w:w="15" w:type="dxa"/>
          </w:tblCellMar>
        </w:tblPrEx>
        <w:trPr>
          <w:tblCellSpacing w:w="15" w:type="dxa"/>
        </w:trPr>
        <w:tc>
          <w:tcPr>
            <w:tcW w:w="0" w:type="auto"/>
            <w:vAlign w:val="center"/>
          </w:tcPr>
          <w:p w14:paraId="48E7A82E">
            <w:pPr>
              <w:rPr>
                <w:sz w:val="28"/>
                <w:szCs w:val="28"/>
              </w:rPr>
            </w:pPr>
            <w:r>
              <w:rPr>
                <w:sz w:val="28"/>
                <w:szCs w:val="28"/>
              </w:rPr>
              <w:t>Star</w:t>
            </w:r>
          </w:p>
        </w:tc>
        <w:tc>
          <w:tcPr>
            <w:tcW w:w="0" w:type="auto"/>
            <w:vAlign w:val="center"/>
          </w:tcPr>
          <w:p w14:paraId="7A2BD53C">
            <w:pPr>
              <w:rPr>
                <w:sz w:val="28"/>
                <w:szCs w:val="28"/>
              </w:rPr>
            </w:pPr>
            <w:r>
              <w:rPr>
                <w:sz w:val="28"/>
                <w:szCs w:val="28"/>
              </w:rPr>
              <w:t>Easy</w:t>
            </w:r>
          </w:p>
        </w:tc>
        <w:tc>
          <w:tcPr>
            <w:tcW w:w="0" w:type="auto"/>
            <w:vAlign w:val="center"/>
          </w:tcPr>
          <w:p w14:paraId="7EA0478B">
            <w:pPr>
              <w:rPr>
                <w:sz w:val="28"/>
                <w:szCs w:val="28"/>
              </w:rPr>
            </w:pPr>
            <w:r>
              <w:rPr>
                <w:sz w:val="28"/>
                <w:szCs w:val="28"/>
              </w:rPr>
              <w:t>Easy</w:t>
            </w:r>
          </w:p>
        </w:tc>
        <w:tc>
          <w:tcPr>
            <w:tcW w:w="0" w:type="auto"/>
            <w:vAlign w:val="center"/>
          </w:tcPr>
          <w:p w14:paraId="65E59D4C">
            <w:pPr>
              <w:rPr>
                <w:sz w:val="28"/>
                <w:szCs w:val="28"/>
              </w:rPr>
            </w:pPr>
            <w:r>
              <w:rPr>
                <w:sz w:val="28"/>
                <w:szCs w:val="28"/>
              </w:rPr>
              <w:t>High</w:t>
            </w:r>
          </w:p>
        </w:tc>
      </w:tr>
      <w:tr w14:paraId="32CE4EC4">
        <w:tblPrEx>
          <w:tblCellMar>
            <w:top w:w="15" w:type="dxa"/>
            <w:left w:w="15" w:type="dxa"/>
            <w:bottom w:w="15" w:type="dxa"/>
            <w:right w:w="15" w:type="dxa"/>
          </w:tblCellMar>
        </w:tblPrEx>
        <w:trPr>
          <w:tblCellSpacing w:w="15" w:type="dxa"/>
        </w:trPr>
        <w:tc>
          <w:tcPr>
            <w:tcW w:w="0" w:type="auto"/>
            <w:vAlign w:val="center"/>
          </w:tcPr>
          <w:p w14:paraId="3AC8BAC9">
            <w:pPr>
              <w:rPr>
                <w:sz w:val="28"/>
                <w:szCs w:val="28"/>
              </w:rPr>
            </w:pPr>
            <w:r>
              <w:rPr>
                <w:sz w:val="28"/>
                <w:szCs w:val="28"/>
              </w:rPr>
              <w:t>Mesh</w:t>
            </w:r>
          </w:p>
        </w:tc>
        <w:tc>
          <w:tcPr>
            <w:tcW w:w="0" w:type="auto"/>
            <w:vAlign w:val="center"/>
          </w:tcPr>
          <w:p w14:paraId="41B29580">
            <w:pPr>
              <w:rPr>
                <w:sz w:val="28"/>
                <w:szCs w:val="28"/>
              </w:rPr>
            </w:pPr>
            <w:r>
              <w:rPr>
                <w:sz w:val="28"/>
                <w:szCs w:val="28"/>
              </w:rPr>
              <w:t>Difficult</w:t>
            </w:r>
          </w:p>
        </w:tc>
        <w:tc>
          <w:tcPr>
            <w:tcW w:w="0" w:type="auto"/>
            <w:vAlign w:val="center"/>
          </w:tcPr>
          <w:p w14:paraId="7B1E193A">
            <w:pPr>
              <w:rPr>
                <w:sz w:val="28"/>
                <w:szCs w:val="28"/>
              </w:rPr>
            </w:pPr>
            <w:r>
              <w:rPr>
                <w:sz w:val="28"/>
                <w:szCs w:val="28"/>
              </w:rPr>
              <w:t>Moderate</w:t>
            </w:r>
          </w:p>
        </w:tc>
        <w:tc>
          <w:tcPr>
            <w:tcW w:w="0" w:type="auto"/>
            <w:vAlign w:val="center"/>
          </w:tcPr>
          <w:p w14:paraId="4CBABC15">
            <w:pPr>
              <w:rPr>
                <w:sz w:val="28"/>
                <w:szCs w:val="28"/>
              </w:rPr>
            </w:pPr>
            <w:r>
              <w:rPr>
                <w:sz w:val="28"/>
                <w:szCs w:val="28"/>
              </w:rPr>
              <w:t>Very High</w:t>
            </w:r>
          </w:p>
        </w:tc>
      </w:tr>
      <w:tr w14:paraId="1AE772FC">
        <w:tblPrEx>
          <w:tblCellMar>
            <w:top w:w="15" w:type="dxa"/>
            <w:left w:w="15" w:type="dxa"/>
            <w:bottom w:w="15" w:type="dxa"/>
            <w:right w:w="15" w:type="dxa"/>
          </w:tblCellMar>
        </w:tblPrEx>
        <w:trPr>
          <w:tblCellSpacing w:w="15" w:type="dxa"/>
        </w:trPr>
        <w:tc>
          <w:tcPr>
            <w:tcW w:w="0" w:type="auto"/>
            <w:vAlign w:val="center"/>
          </w:tcPr>
          <w:p w14:paraId="2FB08694">
            <w:pPr>
              <w:rPr>
                <w:sz w:val="28"/>
                <w:szCs w:val="28"/>
              </w:rPr>
            </w:pPr>
            <w:r>
              <w:rPr>
                <w:sz w:val="28"/>
                <w:szCs w:val="28"/>
              </w:rPr>
              <w:t>Bus</w:t>
            </w:r>
          </w:p>
        </w:tc>
        <w:tc>
          <w:tcPr>
            <w:tcW w:w="0" w:type="auto"/>
            <w:vAlign w:val="center"/>
          </w:tcPr>
          <w:p w14:paraId="22279949">
            <w:pPr>
              <w:rPr>
                <w:sz w:val="28"/>
                <w:szCs w:val="28"/>
              </w:rPr>
            </w:pPr>
            <w:r>
              <w:rPr>
                <w:sz w:val="28"/>
                <w:szCs w:val="28"/>
              </w:rPr>
              <w:t>Difficult</w:t>
            </w:r>
          </w:p>
        </w:tc>
        <w:tc>
          <w:tcPr>
            <w:tcW w:w="0" w:type="auto"/>
            <w:vAlign w:val="center"/>
          </w:tcPr>
          <w:p w14:paraId="64303DDD">
            <w:pPr>
              <w:rPr>
                <w:sz w:val="28"/>
                <w:szCs w:val="28"/>
              </w:rPr>
            </w:pPr>
            <w:r>
              <w:rPr>
                <w:sz w:val="28"/>
                <w:szCs w:val="28"/>
              </w:rPr>
              <w:t>Difficult</w:t>
            </w:r>
          </w:p>
        </w:tc>
        <w:tc>
          <w:tcPr>
            <w:tcW w:w="0" w:type="auto"/>
            <w:vAlign w:val="center"/>
          </w:tcPr>
          <w:p w14:paraId="29C237E7">
            <w:pPr>
              <w:rPr>
                <w:sz w:val="28"/>
                <w:szCs w:val="28"/>
              </w:rPr>
            </w:pPr>
            <w:r>
              <w:rPr>
                <w:sz w:val="28"/>
                <w:szCs w:val="28"/>
              </w:rPr>
              <w:t>Low</w:t>
            </w:r>
          </w:p>
        </w:tc>
      </w:tr>
      <w:tr w14:paraId="58F67353">
        <w:tblPrEx>
          <w:tblCellMar>
            <w:top w:w="15" w:type="dxa"/>
            <w:left w:w="15" w:type="dxa"/>
            <w:bottom w:w="15" w:type="dxa"/>
            <w:right w:w="15" w:type="dxa"/>
          </w:tblCellMar>
        </w:tblPrEx>
        <w:trPr>
          <w:tblCellSpacing w:w="15" w:type="dxa"/>
        </w:trPr>
        <w:tc>
          <w:tcPr>
            <w:tcW w:w="0" w:type="auto"/>
            <w:vAlign w:val="center"/>
          </w:tcPr>
          <w:p w14:paraId="3C32EDC3">
            <w:pPr>
              <w:rPr>
                <w:sz w:val="28"/>
                <w:szCs w:val="28"/>
              </w:rPr>
            </w:pPr>
            <w:r>
              <w:rPr>
                <w:sz w:val="28"/>
                <w:szCs w:val="28"/>
              </w:rPr>
              <w:t>Hybrid</w:t>
            </w:r>
          </w:p>
        </w:tc>
        <w:tc>
          <w:tcPr>
            <w:tcW w:w="0" w:type="auto"/>
            <w:vAlign w:val="center"/>
          </w:tcPr>
          <w:p w14:paraId="08D81EDF">
            <w:pPr>
              <w:rPr>
                <w:sz w:val="28"/>
                <w:szCs w:val="28"/>
              </w:rPr>
            </w:pPr>
            <w:r>
              <w:rPr>
                <w:sz w:val="28"/>
                <w:szCs w:val="28"/>
              </w:rPr>
              <w:t>Moderate</w:t>
            </w:r>
          </w:p>
        </w:tc>
        <w:tc>
          <w:tcPr>
            <w:tcW w:w="0" w:type="auto"/>
            <w:vAlign w:val="center"/>
          </w:tcPr>
          <w:p w14:paraId="6624F9FF">
            <w:pPr>
              <w:rPr>
                <w:sz w:val="28"/>
                <w:szCs w:val="28"/>
              </w:rPr>
            </w:pPr>
            <w:r>
              <w:rPr>
                <w:sz w:val="28"/>
                <w:szCs w:val="28"/>
              </w:rPr>
              <w:t>Moderate</w:t>
            </w:r>
          </w:p>
        </w:tc>
        <w:tc>
          <w:tcPr>
            <w:tcW w:w="0" w:type="auto"/>
            <w:vAlign w:val="center"/>
          </w:tcPr>
          <w:p w14:paraId="33979330">
            <w:pPr>
              <w:rPr>
                <w:sz w:val="28"/>
                <w:szCs w:val="28"/>
              </w:rPr>
            </w:pPr>
            <w:r>
              <w:rPr>
                <w:sz w:val="28"/>
                <w:szCs w:val="28"/>
              </w:rPr>
              <w:t>High</w:t>
            </w:r>
          </w:p>
        </w:tc>
      </w:tr>
    </w:tbl>
    <w:p w14:paraId="268EA8C0">
      <w:pPr>
        <w:rPr>
          <w:b/>
          <w:bCs/>
          <w:sz w:val="28"/>
          <w:szCs w:val="28"/>
        </w:rPr>
      </w:pPr>
    </w:p>
    <w:p w14:paraId="01B31DA9">
      <w:pPr>
        <w:rPr>
          <w:b/>
          <w:bCs/>
          <w:sz w:val="28"/>
          <w:szCs w:val="28"/>
        </w:rPr>
      </w:pPr>
      <w:r>
        <w:rPr>
          <w:b/>
          <w:bCs/>
          <w:sz w:val="28"/>
          <w:szCs w:val="28"/>
        </w:rPr>
        <w:t>Explanation</w:t>
      </w:r>
    </w:p>
    <w:p w14:paraId="7DC79222">
      <w:pPr>
        <w:rPr>
          <w:b/>
          <w:bCs/>
          <w:sz w:val="28"/>
          <w:szCs w:val="28"/>
        </w:rPr>
      </w:pPr>
    </w:p>
    <w:p w14:paraId="4F857C17">
      <w:pPr>
        <w:numPr>
          <w:ilvl w:val="0"/>
          <w:numId w:val="2"/>
        </w:numPr>
        <w:rPr>
          <w:sz w:val="28"/>
          <w:szCs w:val="28"/>
        </w:rPr>
      </w:pPr>
      <w:r>
        <w:rPr>
          <w:b/>
          <w:bCs/>
          <w:sz w:val="28"/>
          <w:szCs w:val="28"/>
        </w:rPr>
        <w:t>Star Topology:</w:t>
      </w:r>
      <w:r>
        <w:rPr>
          <w:sz w:val="28"/>
          <w:szCs w:val="28"/>
        </w:rPr>
        <w:t xml:space="preserve"> Easy to maintain because each device has an individual connection to the switch. Faults can be identified quickly.</w:t>
      </w:r>
    </w:p>
    <w:p w14:paraId="4EF651D4">
      <w:pPr>
        <w:numPr>
          <w:ilvl w:val="0"/>
          <w:numId w:val="2"/>
        </w:numPr>
        <w:rPr>
          <w:sz w:val="28"/>
          <w:szCs w:val="28"/>
        </w:rPr>
      </w:pPr>
      <w:r>
        <w:rPr>
          <w:b/>
          <w:bCs/>
          <w:sz w:val="28"/>
          <w:szCs w:val="28"/>
        </w:rPr>
        <w:t>Mesh Topology:</w:t>
      </w:r>
      <w:r>
        <w:rPr>
          <w:sz w:val="28"/>
          <w:szCs w:val="28"/>
        </w:rPr>
        <w:t xml:space="preserve"> Difficult to maintain due to many cables and connections, but highly reliable because multiple paths exist.</w:t>
      </w:r>
    </w:p>
    <w:p w14:paraId="5AAE09D5">
      <w:pPr>
        <w:numPr>
          <w:ilvl w:val="0"/>
          <w:numId w:val="2"/>
        </w:numPr>
        <w:rPr>
          <w:sz w:val="28"/>
          <w:szCs w:val="28"/>
        </w:rPr>
      </w:pPr>
      <w:r>
        <w:rPr>
          <w:b/>
          <w:bCs/>
          <w:sz w:val="28"/>
          <w:szCs w:val="28"/>
        </w:rPr>
        <w:t>Bus Topology:</w:t>
      </w:r>
      <w:r>
        <w:rPr>
          <w:sz w:val="28"/>
          <w:szCs w:val="28"/>
        </w:rPr>
        <w:t xml:space="preserve"> Hard to troubleshoot since a backbone cable failure affects the entire network.</w:t>
      </w:r>
    </w:p>
    <w:p w14:paraId="329194E5">
      <w:pPr>
        <w:numPr>
          <w:ilvl w:val="0"/>
          <w:numId w:val="2"/>
        </w:numPr>
        <w:rPr>
          <w:sz w:val="28"/>
          <w:szCs w:val="28"/>
        </w:rPr>
      </w:pPr>
      <w:r>
        <w:rPr>
          <w:b/>
          <w:bCs/>
          <w:sz w:val="28"/>
          <w:szCs w:val="28"/>
        </w:rPr>
        <w:t>Hybrid Topology:</w:t>
      </w:r>
      <w:r>
        <w:rPr>
          <w:sz w:val="28"/>
          <w:szCs w:val="28"/>
        </w:rPr>
        <w:t xml:space="preserve"> Maintenance is moderate because multiple topologies are combined and require skilled administration.</w:t>
      </w:r>
    </w:p>
    <w:p w14:paraId="14550C67">
      <w:pPr>
        <w:rPr>
          <w:b/>
          <w:bCs/>
          <w:sz w:val="28"/>
          <w:szCs w:val="28"/>
        </w:rPr>
      </w:pPr>
    </w:p>
    <w:p w14:paraId="30357B0B">
      <w:pPr>
        <w:rPr>
          <w:b/>
          <w:bCs/>
          <w:sz w:val="28"/>
          <w:szCs w:val="28"/>
        </w:rPr>
      </w:pPr>
      <w:r>
        <w:rPr>
          <w:b/>
          <w:bCs/>
          <w:sz w:val="28"/>
          <w:szCs w:val="28"/>
        </w:rPr>
        <w:t>Conclusion:</w:t>
      </w:r>
    </w:p>
    <w:p w14:paraId="57002C0F">
      <w:pPr>
        <w:rPr>
          <w:b/>
          <w:bCs/>
          <w:sz w:val="28"/>
          <w:szCs w:val="28"/>
        </w:rPr>
      </w:pPr>
    </w:p>
    <w:p w14:paraId="454B1967">
      <w:pPr>
        <w:rPr>
          <w:sz w:val="28"/>
          <w:szCs w:val="28"/>
        </w:rPr>
      </w:pPr>
      <w:r>
        <w:rPr>
          <w:sz w:val="28"/>
          <w:szCs w:val="28"/>
        </w:rPr>
        <w:t xml:space="preserve">Among all topologies, </w:t>
      </w:r>
      <w:r>
        <w:rPr>
          <w:b/>
          <w:bCs/>
          <w:sz w:val="28"/>
          <w:szCs w:val="28"/>
        </w:rPr>
        <w:t>Star topology</w:t>
      </w:r>
      <w:r>
        <w:rPr>
          <w:sz w:val="28"/>
          <w:szCs w:val="28"/>
        </w:rPr>
        <w:t xml:space="preserve"> is the easiest to maintain, </w:t>
      </w:r>
      <w:r>
        <w:rPr>
          <w:b/>
          <w:bCs/>
          <w:sz w:val="28"/>
          <w:szCs w:val="28"/>
        </w:rPr>
        <w:t>Mesh topology</w:t>
      </w:r>
      <w:r>
        <w:rPr>
          <w:sz w:val="28"/>
          <w:szCs w:val="28"/>
        </w:rPr>
        <w:t xml:space="preserve"> provides the highest reliability but is complex to manage, </w:t>
      </w:r>
      <w:r>
        <w:rPr>
          <w:b/>
          <w:bCs/>
          <w:sz w:val="28"/>
          <w:szCs w:val="28"/>
        </w:rPr>
        <w:t>Bus topology</w:t>
      </w:r>
      <w:r>
        <w:rPr>
          <w:sz w:val="28"/>
          <w:szCs w:val="28"/>
        </w:rPr>
        <w:t xml:space="preserve"> is economical but difficult to troubleshoot, and </w:t>
      </w:r>
      <w:r>
        <w:rPr>
          <w:b/>
          <w:bCs/>
          <w:sz w:val="28"/>
          <w:szCs w:val="28"/>
        </w:rPr>
        <w:t>Hybrid topology</w:t>
      </w:r>
      <w:r>
        <w:rPr>
          <w:sz w:val="28"/>
          <w:szCs w:val="28"/>
        </w:rPr>
        <w:t xml:space="preserve"> offers a balanced solution for large organizations requiring flexibility and scalability.</w:t>
      </w:r>
    </w:p>
    <w:p w14:paraId="6D1A6287">
      <w:pPr>
        <w:rPr>
          <w:sz w:val="28"/>
          <w:szCs w:val="28"/>
        </w:rPr>
      </w:pPr>
      <w:r>
        <w:rPr>
          <w:sz w:val="28"/>
          <w:szCs w:val="28"/>
        </w:rPr>
        <w:t>These answers are written in a professional, assignment-ready format and cover the comparison points expected by your assessment rubric.</w:t>
      </w:r>
    </w:p>
    <w:p w14:paraId="6AE20D01">
      <w:pPr>
        <w:rPr>
          <w:sz w:val="28"/>
          <w:szCs w:val="28"/>
        </w:rPr>
      </w:pPr>
    </w:p>
    <w:sectPr>
      <w:pgSz w:w="12240" w:h="20160"/>
      <w:pgMar w:top="1440" w:right="1397" w:bottom="1440" w:left="1440" w:header="720" w:footer="720" w:gutter="0"/>
      <w:pgNumType w:start="1"/>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69A90FC0-AAEF-478C-9315-B5E70BE1953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EF05149B-27B5-4391-9B26-C944B4C52E7E}"/>
  </w:font>
  <w:font w:name="Wingdings">
    <w:panose1 w:val="05000000000000000000"/>
    <w:charset w:val="02"/>
    <w:family w:val="auto"/>
    <w:pitch w:val="default"/>
    <w:sig w:usb0="00000000" w:usb1="00000000" w:usb2="00000000" w:usb3="00000000" w:csb0="80000000" w:csb1="00000000"/>
    <w:embedRegular r:id="rId3" w:fontKey="{14A6E777-D701-4C7C-8E6C-C819F379D709}"/>
  </w:font>
  <w:font w:name="Calibri">
    <w:panose1 w:val="020F0502020204030204"/>
    <w:charset w:val="00"/>
    <w:family w:val="swiss"/>
    <w:pitch w:val="default"/>
    <w:sig w:usb0="E4002EFF" w:usb1="C200247B" w:usb2="00000009" w:usb3="00000000" w:csb0="200001FF" w:csb1="00000000"/>
    <w:embedRegular r:id="rId4" w:fontKey="{FA650436-A986-4EF5-ABD9-528D2080F796}"/>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embedRegular r:id="rId5" w:fontKey="{95BC7938-5772-4C16-9E84-8437E8446183}"/>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4407F5"/>
    <w:multiLevelType w:val="multilevel"/>
    <w:tmpl w:val="5B4407F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68734F21"/>
    <w:multiLevelType w:val="multilevel"/>
    <w:tmpl w:val="68734F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1F7C"/>
    <w:rsid w:val="00200A48"/>
    <w:rsid w:val="002E6F47"/>
    <w:rsid w:val="002F1F7C"/>
    <w:rsid w:val="00350145"/>
    <w:rsid w:val="00624A77"/>
    <w:rsid w:val="13C874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US"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rPr>
  </w:style>
  <w:style w:type="paragraph" w:styleId="3">
    <w:name w:val="heading 2"/>
    <w:basedOn w:val="1"/>
    <w:next w:val="1"/>
    <w:semiHidden/>
    <w:unhideWhenUsed/>
    <w:qFormat/>
    <w:uiPriority w:val="9"/>
    <w:pPr>
      <w:keepNext/>
      <w:keepLines/>
      <w:spacing w:before="360" w:after="120" w:line="276" w:lineRule="auto"/>
      <w:outlineLvl w:val="1"/>
    </w:pPr>
    <w:rPr>
      <w:rFonts w:ascii="Arial" w:hAnsi="Arial" w:eastAsia="Arial" w:cs="Arial"/>
      <w:sz w:val="32"/>
      <w:szCs w:val="32"/>
    </w:rPr>
  </w:style>
  <w:style w:type="paragraph" w:styleId="4">
    <w:name w:val="heading 3"/>
    <w:basedOn w:val="1"/>
    <w:next w:val="1"/>
    <w:semiHidden/>
    <w:unhideWhenUsed/>
    <w:qFormat/>
    <w:uiPriority w:val="9"/>
    <w:pPr>
      <w:keepNext/>
      <w:keepLines/>
      <w:spacing w:before="320" w:after="80" w:line="276" w:lineRule="auto"/>
      <w:outlineLvl w:val="2"/>
    </w:pPr>
    <w:rPr>
      <w:rFonts w:ascii="Arial" w:hAnsi="Arial" w:eastAsia="Arial" w:cs="Arial"/>
      <w:color w:val="434343"/>
      <w:sz w:val="28"/>
      <w:szCs w:val="28"/>
    </w:rPr>
  </w:style>
  <w:style w:type="paragraph" w:styleId="5">
    <w:name w:val="heading 4"/>
    <w:basedOn w:val="1"/>
    <w:next w:val="1"/>
    <w:semiHidden/>
    <w:unhideWhenUsed/>
    <w:qFormat/>
    <w:uiPriority w:val="9"/>
    <w:pPr>
      <w:keepNext/>
      <w:keepLines/>
      <w:spacing w:before="280" w:after="80" w:line="276" w:lineRule="auto"/>
      <w:outlineLvl w:val="3"/>
    </w:pPr>
    <w:rPr>
      <w:rFonts w:ascii="Arial" w:hAnsi="Arial" w:eastAsia="Arial" w:cs="Arial"/>
      <w:color w:val="666666"/>
    </w:rPr>
  </w:style>
  <w:style w:type="paragraph" w:styleId="6">
    <w:name w:val="heading 5"/>
    <w:basedOn w:val="1"/>
    <w:next w:val="1"/>
    <w:semiHidden/>
    <w:unhideWhenUsed/>
    <w:qFormat/>
    <w:uiPriority w:val="9"/>
    <w:pPr>
      <w:keepNext/>
      <w:keepLines/>
      <w:spacing w:before="240" w:after="80" w:line="276" w:lineRule="auto"/>
      <w:outlineLvl w:val="4"/>
    </w:pPr>
    <w:rPr>
      <w:rFonts w:ascii="Arial" w:hAnsi="Arial" w:eastAsia="Arial" w:cs="Arial"/>
      <w:color w:val="666666"/>
      <w:sz w:val="22"/>
      <w:szCs w:val="22"/>
    </w:rPr>
  </w:style>
  <w:style w:type="paragraph" w:styleId="7">
    <w:name w:val="heading 6"/>
    <w:basedOn w:val="1"/>
    <w:next w:val="1"/>
    <w:semiHidden/>
    <w:unhideWhenUsed/>
    <w:qFormat/>
    <w:uiPriority w:val="9"/>
    <w:pPr>
      <w:keepNext/>
      <w:keepLines/>
      <w:spacing w:before="240" w:after="80" w:line="276" w:lineRule="auto"/>
      <w:outlineLvl w:val="5"/>
    </w:pPr>
    <w:rPr>
      <w:rFonts w:ascii="Arial" w:hAnsi="Arial" w:eastAsia="Arial" w:cs="Arial"/>
      <w:i/>
      <w:iCs/>
      <w:color w:val="666666"/>
      <w:sz w:val="22"/>
      <w:szCs w:val="22"/>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after="320" w:line="276" w:lineRule="auto"/>
    </w:pPr>
    <w:rPr>
      <w:rFonts w:ascii="Arial" w:hAnsi="Arial" w:eastAsia="Arial" w:cs="Arial"/>
      <w:color w:val="666666"/>
      <w:sz w:val="30"/>
      <w:szCs w:val="30"/>
    </w:rPr>
  </w:style>
  <w:style w:type="paragraph" w:styleId="11">
    <w:name w:val="Title"/>
    <w:basedOn w:val="1"/>
    <w:next w:val="1"/>
    <w:qFormat/>
    <w:uiPriority w:val="10"/>
    <w:pPr>
      <w:keepNext/>
      <w:keepLines/>
      <w:spacing w:after="60" w:line="276" w:lineRule="auto"/>
    </w:pPr>
    <w:rPr>
      <w:rFonts w:ascii="Arial" w:hAnsi="Arial" w:eastAsia="Arial" w:cs="Arial"/>
      <w:sz w:val="52"/>
      <w:szCs w:val="5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2"/>
    <w:basedOn w:val="12"/>
    <w:uiPriority w:val="0"/>
    <w:tblPr>
      <w:tblCellMar>
        <w:top w:w="15" w:type="dxa"/>
        <w:left w:w="15" w:type="dxa"/>
        <w:bottom w:w="15" w:type="dxa"/>
        <w:right w:w="15"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8LorCcVs2WsXJCzp9YF07x3rA==">CgMxLjAyDmguaGdkMHJ5cmNwNjE0OAByITFCTkN0NGpLQ2pxVXN3UGo2WHprT1JJVWJnREZRVnBodg==</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6</Pages>
  <Words>1020</Words>
  <Characters>6103</Characters>
  <Lines>69</Lines>
  <Paragraphs>19</Paragraphs>
  <TotalTime>10</TotalTime>
  <ScaleCrop>false</ScaleCrop>
  <LinksUpToDate>false</LinksUpToDate>
  <CharactersWithSpaces>6993</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2026-07-16T21:21:00Z</dcterms:created>
  <dc:creator>Bhindya</dc:creator>
  <cp:lastModifiedBy>BATHULA KARTHIK</cp:lastModifiedBy>
  <dcterms:modified xsi:type="dcterms:W3CDTF">2026-07-27T05:12:42Z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ba96bed9-f27e-45fe-b68b-26a38a3896c4</vt:lpwstr>
  </property>
  <property fmtid="{D5CDD505-2E9C-101B-9397-08002B2CF9AE}" pid="3" name="KSOTemplateDocerSaveRecord">
    <vt:lpwstr>eyJoZGlkIjoiZTU4OWFkOTI0ZTEwOGEyMWU1YTk5NmM1NmZmYTc5MDciLCJ1c2VySWQiOiI1NDk3NjA0MTI1NDcifQ==</vt:lpwstr>
  </property>
  <property fmtid="{D5CDD505-2E9C-101B-9397-08002B2CF9AE}" pid="4" name="KSOProductBuildVer">
    <vt:lpwstr>1033-12.1.0.27458</vt:lpwstr>
  </property>
  <property fmtid="{D5CDD505-2E9C-101B-9397-08002B2CF9AE}" pid="5" name="ICV">
    <vt:lpwstr>4150A26B0DE44FBDA408E120B10DC243_12</vt:lpwstr>
  </property>
</Properties>
</file>