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8ECDD" w14:textId="77777777" w:rsidR="00800A02" w:rsidRDefault="00000000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  <w:r>
        <w:rPr>
          <w:rFonts w:ascii="Arial" w:eastAsia="Arial" w:hAnsi="Arial" w:cs="Arial"/>
          <w:b/>
          <w:bCs/>
          <w:sz w:val="34"/>
          <w:szCs w:val="34"/>
        </w:rPr>
        <w:t>SIMATS ENGINEERING</w:t>
      </w:r>
    </w:p>
    <w:p w14:paraId="502380DF" w14:textId="77777777" w:rsidR="00800A02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ASSESSMENT TOOL 1</w:t>
      </w:r>
    </w:p>
    <w:p w14:paraId="7D13D9C1" w14:textId="77777777" w:rsidR="00800A02" w:rsidRDefault="00800A0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D95ACC8" w14:textId="77777777" w:rsidR="00800A02" w:rsidRDefault="00800A02">
      <w:pPr>
        <w:jc w:val="center"/>
        <w:rPr>
          <w:rFonts w:ascii="Arial" w:eastAsia="Arial" w:hAnsi="Arial" w:cs="Arial"/>
          <w:b/>
          <w:bCs/>
          <w:sz w:val="34"/>
          <w:szCs w:val="34"/>
        </w:rPr>
      </w:pPr>
    </w:p>
    <w:p w14:paraId="7212759B" w14:textId="77777777" w:rsidR="00800A0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COURSE NAME: Artificial Intelligence   </w:t>
      </w:r>
      <w:r>
        <w:rPr>
          <w:rFonts w:ascii="Arial" w:eastAsia="Arial" w:hAnsi="Arial" w:cs="Arial"/>
          <w:b/>
          <w:bCs/>
        </w:rPr>
        <w:tab/>
        <w:t>COURSE CODE: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bCs/>
        </w:rPr>
        <w:t>CSA17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</w:p>
    <w:p w14:paraId="4936AC60" w14:textId="77777777" w:rsidR="00800A02" w:rsidRDefault="00800A02">
      <w:pPr>
        <w:rPr>
          <w:rFonts w:ascii="Arial" w:eastAsia="Arial" w:hAnsi="Arial" w:cs="Arial"/>
          <w:b/>
          <w:bCs/>
        </w:rPr>
      </w:pPr>
    </w:p>
    <w:p w14:paraId="517FBC76" w14:textId="77777777" w:rsidR="00800A0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372C9BE" wp14:editId="75B25FA7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D595B59" w14:textId="77777777" w:rsidR="00800A02" w:rsidRDefault="00800A0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72C9BE" id="Rectangle 2" o:spid="_x0000_s1026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CeG&#10;13faAAAAA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D595B59" w14:textId="77777777" w:rsidR="00800A02" w:rsidRDefault="00800A02"/>
                  </w:txbxContent>
                </v:textbox>
                <w10:anchorlock/>
              </v:rect>
            </w:pict>
          </mc:Fallback>
        </mc:AlternateContent>
      </w:r>
    </w:p>
    <w:p w14:paraId="2C6DCFB0" w14:textId="77777777" w:rsidR="00800A02" w:rsidRDefault="00800A02">
      <w:pPr>
        <w:rPr>
          <w:rFonts w:ascii="Arial" w:eastAsia="Arial" w:hAnsi="Arial" w:cs="Arial"/>
          <w:b/>
          <w:bCs/>
        </w:rPr>
      </w:pPr>
    </w:p>
    <w:p w14:paraId="0BC55E18" w14:textId="77777777" w:rsidR="00800A0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COURSE OUTCOME COVERED</w:t>
      </w:r>
    </w:p>
    <w:p w14:paraId="2DB77950" w14:textId="77777777" w:rsidR="00800A02" w:rsidRDefault="00800A02">
      <w:pPr>
        <w:rPr>
          <w:rFonts w:ascii="Arial" w:eastAsia="Arial" w:hAnsi="Arial" w:cs="Arial"/>
          <w:b/>
          <w:bCs/>
        </w:rPr>
      </w:pPr>
    </w:p>
    <w:p w14:paraId="72B5CD8C" w14:textId="77777777" w:rsidR="00800A02" w:rsidRDefault="00000000">
      <w:pP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i/>
          <w:iCs/>
        </w:rPr>
        <w:t xml:space="preserve">CO3: </w:t>
      </w:r>
      <w:r>
        <w:rPr>
          <w:rFonts w:ascii="Arial" w:eastAsia="Arial" w:hAnsi="Arial" w:cs="Arial"/>
          <w:i/>
          <w:iCs/>
          <w:color w:val="000000"/>
        </w:rPr>
        <w:t>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439B6BBF" w14:textId="77777777" w:rsidR="00800A02" w:rsidRDefault="00800A02">
      <w:pPr>
        <w:rPr>
          <w:rFonts w:ascii="Arial" w:eastAsia="Arial" w:hAnsi="Arial" w:cs="Arial"/>
          <w:i/>
          <w:iCs/>
        </w:rPr>
      </w:pPr>
    </w:p>
    <w:p w14:paraId="3C8149D7" w14:textId="77777777" w:rsidR="00800A02" w:rsidRDefault="00000000">
      <w:pPr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Assessment Tool Weightage: </w:t>
      </w:r>
      <w:r>
        <w:rPr>
          <w:rFonts w:ascii="Arial" w:eastAsia="Arial" w:hAnsi="Arial" w:cs="Arial"/>
          <w:i/>
          <w:iCs/>
          <w:lang w:val="en-US"/>
        </w:rPr>
        <w:t>50</w:t>
      </w:r>
      <w:r>
        <w:rPr>
          <w:rFonts w:ascii="Arial" w:eastAsia="Arial" w:hAnsi="Arial" w:cs="Arial"/>
          <w:i/>
          <w:iCs/>
        </w:rPr>
        <w:t>%</w:t>
      </w:r>
    </w:p>
    <w:p w14:paraId="46FA9393" w14:textId="77777777" w:rsidR="00800A02" w:rsidRDefault="00800A02">
      <w:pPr>
        <w:rPr>
          <w:rFonts w:ascii="Arial" w:eastAsia="Arial" w:hAnsi="Arial" w:cs="Arial"/>
          <w:i/>
          <w:iCs/>
        </w:rPr>
      </w:pPr>
    </w:p>
    <w:p w14:paraId="15FC3969" w14:textId="77777777" w:rsidR="00800A02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570C7D82" wp14:editId="1537B72D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307DEF4" w14:textId="77777777" w:rsidR="00800A02" w:rsidRDefault="00800A0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0C7D82" id="Rectangle 1" o:spid="_x0000_s1027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307DEF4" w14:textId="77777777" w:rsidR="00800A02" w:rsidRDefault="00800A02"/>
                  </w:txbxContent>
                </v:textbox>
                <w10:anchorlock/>
              </v:rect>
            </w:pict>
          </mc:Fallback>
        </mc:AlternateContent>
      </w:r>
    </w:p>
    <w:p w14:paraId="08331DCE" w14:textId="77777777" w:rsidR="00800A02" w:rsidRDefault="00000000">
      <w:pPr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  <w:b/>
          <w:bCs/>
          <w:sz w:val="24"/>
          <w:szCs w:val="24"/>
        </w:rPr>
        <w:t>Time Duration: 1 Hour</w:t>
      </w:r>
    </w:p>
    <w:p w14:paraId="2C0B2534" w14:textId="77777777" w:rsidR="00800A02" w:rsidRDefault="00800A02">
      <w:pPr>
        <w:rPr>
          <w:rFonts w:ascii="Arial" w:eastAsia="Arial" w:hAnsi="Arial" w:cs="Arial"/>
        </w:rPr>
      </w:pPr>
    </w:p>
    <w:p w14:paraId="429F0CAA" w14:textId="77777777" w:rsidR="00800A0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QUESTIONS: 4</w:t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</w:r>
      <w:r>
        <w:rPr>
          <w:rFonts w:ascii="Arial" w:eastAsia="Arial" w:hAnsi="Arial" w:cs="Arial"/>
          <w:b/>
          <w:bCs/>
        </w:rPr>
        <w:tab/>
        <w:t xml:space="preserve">       Total Marks:40</w:t>
      </w:r>
    </w:p>
    <w:p w14:paraId="6AB5A840" w14:textId="77777777" w:rsidR="00800A02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</w:rPr>
        <w:t xml:space="preserve">   </w:t>
      </w:r>
    </w:p>
    <w:p w14:paraId="56049EED" w14:textId="77777777" w:rsidR="00800A02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Annexure A</w:t>
      </w:r>
    </w:p>
    <w:p w14:paraId="0A51D7B9" w14:textId="77777777" w:rsidR="00800A02" w:rsidRDefault="00800A02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</w:p>
    <w:p w14:paraId="00CD7DB9" w14:textId="77777777" w:rsidR="00800A02" w:rsidRDefault="00000000">
      <w:pPr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CASE STUDY</w:t>
      </w:r>
    </w:p>
    <w:p w14:paraId="665CC772" w14:textId="77777777" w:rsidR="00800A02" w:rsidRDefault="00800A02">
      <w:pPr>
        <w:spacing w:before="80" w:after="40"/>
        <w:rPr>
          <w:rFonts w:ascii="Arial" w:eastAsia="Arial" w:hAnsi="Arial" w:cs="Arial"/>
          <w:i/>
          <w:iCs/>
        </w:rPr>
      </w:pPr>
    </w:p>
    <w:p w14:paraId="105C44D3" w14:textId="77777777" w:rsidR="00800A02" w:rsidRDefault="00800A02">
      <w:pPr>
        <w:spacing w:before="80" w:after="40"/>
        <w:rPr>
          <w:rFonts w:ascii="Arial" w:eastAsia="Arial" w:hAnsi="Arial" w:cs="Arial"/>
          <w:i/>
          <w:iCs/>
        </w:rPr>
      </w:pPr>
    </w:p>
    <w:p w14:paraId="3EC8FA84" w14:textId="77777777" w:rsidR="00800A02" w:rsidRDefault="00800A02">
      <w:pPr>
        <w:rPr>
          <w:rFonts w:ascii="Arial" w:eastAsia="Arial" w:hAnsi="Arial" w:cs="Arial"/>
          <w:b/>
          <w:bCs/>
        </w:rPr>
      </w:pPr>
    </w:p>
    <w:p w14:paraId="3F3F65B5" w14:textId="77777777" w:rsidR="00800A02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noProof/>
          <w:sz w:val="22"/>
          <w:szCs w:val="22"/>
        </w:rPr>
        <mc:AlternateContent>
          <mc:Choice Requires="wps">
            <w:drawing>
              <wp:inline distT="0" distB="0" distL="0" distR="0" wp14:anchorId="157AEFC0" wp14:editId="284C4748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F42921" w14:textId="77777777" w:rsidR="00800A02" w:rsidRDefault="00800A02"/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7AEFC0" id="Rectangle 3" o:spid="_x0000_s1028" style="width:452.95pt;height: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J4bXd9oAAAAD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2EF42921" w14:textId="77777777" w:rsidR="00800A02" w:rsidRDefault="00800A02"/>
                  </w:txbxContent>
                </v:textbox>
                <w10:anchorlock/>
              </v:rect>
            </w:pict>
          </mc:Fallback>
        </mc:AlternateContent>
      </w:r>
    </w:p>
    <w:p w14:paraId="7E2D9CBA" w14:textId="77777777" w:rsidR="00800A02" w:rsidRDefault="00800A02">
      <w:pPr>
        <w:rPr>
          <w:rFonts w:ascii="Arial" w:eastAsia="Arial" w:hAnsi="Arial" w:cs="Arial"/>
          <w:b/>
          <w:bCs/>
        </w:rPr>
      </w:pPr>
    </w:p>
    <w:p w14:paraId="36E292D1" w14:textId="77777777" w:rsidR="00800A02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Code of Conduct:</w:t>
      </w:r>
    </w:p>
    <w:p w14:paraId="2D273085" w14:textId="77777777" w:rsidR="00800A02" w:rsidRDefault="00800A02">
      <w:pPr>
        <w:rPr>
          <w:rFonts w:ascii="Arial" w:eastAsia="Arial" w:hAnsi="Arial" w:cs="Arial"/>
          <w:i/>
          <w:iCs/>
        </w:rPr>
      </w:pPr>
    </w:p>
    <w:p w14:paraId="537D3AED" w14:textId="3D25F95E" w:rsidR="00800A02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 xml:space="preserve">I </w:t>
      </w:r>
      <w:r w:rsidR="00B92F89">
        <w:rPr>
          <w:rFonts w:ascii="Arial" w:eastAsia="Arial" w:hAnsi="Arial" w:cs="Arial"/>
          <w:i/>
          <w:iCs/>
        </w:rPr>
        <w:t>SUVATHI.S(192571064)</w:t>
      </w:r>
      <w:r>
        <w:rPr>
          <w:rFonts w:ascii="Arial" w:eastAsia="Arial" w:hAnsi="Arial" w:cs="Arial"/>
          <w:i/>
          <w:iCs/>
        </w:rPr>
        <w:t>(Name / Reg No) certify that this submission is my original work and that I have adhered to the guidelines specified for this assessment.</w:t>
      </w:r>
    </w:p>
    <w:p w14:paraId="064A836C" w14:textId="77777777" w:rsidR="00800A02" w:rsidRDefault="00000000">
      <w:pPr>
        <w:jc w:val="both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t>I understand that any violation of academic integrity rules will result in disciplinary action.</w:t>
      </w:r>
    </w:p>
    <w:p w14:paraId="73A07A3B" w14:textId="77777777" w:rsidR="00800A02" w:rsidRDefault="00800A02">
      <w:pPr>
        <w:rPr>
          <w:rFonts w:ascii="Arial" w:eastAsia="Arial" w:hAnsi="Arial" w:cs="Arial"/>
          <w:i/>
          <w:iCs/>
        </w:rPr>
      </w:pPr>
    </w:p>
    <w:p w14:paraId="6E7E2BE2" w14:textId="77777777" w:rsidR="00800A02" w:rsidRDefault="00000000">
      <w:pPr>
        <w:rPr>
          <w:rFonts w:ascii="Arial" w:eastAsia="Arial" w:hAnsi="Arial" w:cs="Arial"/>
          <w:b/>
          <w:bCs/>
          <w:i/>
          <w:iCs/>
        </w:rPr>
      </w:pPr>
      <w:r>
        <w:rPr>
          <w:rFonts w:ascii="Arial" w:eastAsia="Arial" w:hAnsi="Arial" w:cs="Arial"/>
          <w:b/>
          <w:bCs/>
          <w:i/>
          <w:iCs/>
        </w:rPr>
        <w:t>Signature of the student:</w:t>
      </w:r>
    </w:p>
    <w:p w14:paraId="79666014" w14:textId="77777777" w:rsidR="00800A02" w:rsidRDefault="00000000">
      <w:pPr>
        <w:rPr>
          <w:rFonts w:ascii="Arial" w:eastAsia="Arial" w:hAnsi="Arial" w:cs="Arial"/>
        </w:rPr>
      </w:pPr>
      <w:r>
        <w:br w:type="page"/>
      </w:r>
    </w:p>
    <w:p w14:paraId="6780DD85" w14:textId="77777777" w:rsidR="00800A02" w:rsidRDefault="00000000">
      <w:pPr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lastRenderedPageBreak/>
        <w:t>Annexure A</w:t>
      </w:r>
    </w:p>
    <w:p w14:paraId="55BF13B4" w14:textId="77777777" w:rsidR="00800A02" w:rsidRDefault="00800A02">
      <w:pPr>
        <w:jc w:val="center"/>
        <w:rPr>
          <w:rFonts w:ascii="Arial" w:eastAsia="Arial" w:hAnsi="Arial" w:cs="Arial"/>
          <w:b/>
          <w:bCs/>
        </w:rPr>
      </w:pPr>
    </w:p>
    <w:p w14:paraId="1E63B8CF" w14:textId="77777777" w:rsidR="00800A02" w:rsidRDefault="00000000">
      <w:pPr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CASE STUDY</w:t>
      </w:r>
    </w:p>
    <w:p w14:paraId="72B59D8F" w14:textId="77777777" w:rsidR="00800A02" w:rsidRDefault="00800A02">
      <w:pPr>
        <w:rPr>
          <w:rFonts w:ascii="Arial" w:eastAsia="Arial" w:hAnsi="Arial" w:cs="Arial"/>
        </w:rPr>
      </w:pPr>
    </w:p>
    <w:p w14:paraId="3C6A7847" w14:textId="77777777" w:rsidR="00800A0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Case Study 1 — Smart Medical Diagnosis System</w:t>
      </w:r>
    </w:p>
    <w:p w14:paraId="5B95030C" w14:textId="77777777" w:rsidR="00800A0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hospital is designing a rule-based Logical Agent for preliminary patient diagnosis. The system’s knowledge base contains:</w:t>
      </w:r>
    </w:p>
    <w:p w14:paraId="7EA2D998" w14:textId="77777777" w:rsidR="00800A0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0"/>
          <w:id w:val="1890718627"/>
        </w:sdtPr>
        <w:sdtContent>
          <w:r>
            <w:rPr>
              <w:rFonts w:ascii="Arial Unicode MS" w:eastAsia="Arial Unicode MS" w:hAnsi="Arial Unicode MS" w:cs="Arial Unicode MS"/>
            </w:rPr>
            <w:t>I. If a patient has Fever AND Cough → Possible Flu</w:t>
          </w:r>
        </w:sdtContent>
      </w:sdt>
    </w:p>
    <w:p w14:paraId="48828E2F" w14:textId="77777777" w:rsidR="00800A0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1"/>
          <w:id w:val="64418178"/>
        </w:sdtPr>
        <w:sdtContent>
          <w:proofErr w:type="spellStart"/>
          <w:r>
            <w:rPr>
              <w:rFonts w:ascii="Arial Unicode MS" w:eastAsia="Arial Unicode MS" w:hAnsi="Arial Unicode MS" w:cs="Arial Unicode MS"/>
            </w:rPr>
            <w:t>Ii</w:t>
          </w:r>
          <w:proofErr w:type="spellEnd"/>
          <w:r>
            <w:rPr>
              <w:rFonts w:ascii="Arial Unicode MS" w:eastAsia="Arial Unicode MS" w:hAnsi="Arial Unicode MS" w:cs="Arial Unicode MS"/>
            </w:rPr>
            <w:t>. If a patient has Fever AND Rash → Possible Measles</w:t>
          </w:r>
        </w:sdtContent>
      </w:sdt>
    </w:p>
    <w:p w14:paraId="5395858D" w14:textId="77777777" w:rsidR="00800A02" w:rsidRDefault="00000000">
      <w:pPr>
        <w:spacing w:before="40" w:after="40"/>
        <w:ind w:left="720"/>
        <w:rPr>
          <w:rFonts w:ascii="Arial" w:eastAsia="Arial" w:hAnsi="Arial" w:cs="Arial"/>
        </w:rPr>
      </w:pPr>
      <w:sdt>
        <w:sdtPr>
          <w:tag w:val="goog_rdk_2"/>
          <w:id w:val="1883510557"/>
        </w:sdtPr>
        <w:sdtContent>
          <w:r>
            <w:rPr>
              <w:rFonts w:ascii="Arial Unicode MS" w:eastAsia="Arial Unicode MS" w:hAnsi="Arial Unicode MS" w:cs="Arial Unicode MS"/>
            </w:rPr>
            <w:t>Iii. If a patient has Cough AND Breathlessness → Possible Pneumonia</w:t>
          </w:r>
        </w:sdtContent>
      </w:sdt>
    </w:p>
    <w:p w14:paraId="2A316251" w14:textId="77777777" w:rsidR="00800A02" w:rsidRDefault="00000000">
      <w:pPr>
        <w:spacing w:before="40" w:after="40"/>
        <w:ind w:left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Iv. Facts about Patient A: Fever = True, Cough = True, Breathlessness = True</w:t>
      </w:r>
    </w:p>
    <w:p w14:paraId="562A26ED" w14:textId="2A243FB8" w:rsidR="00B65E15" w:rsidRPr="00B65E15" w:rsidRDefault="00000000" w:rsidP="00B65E15">
      <w:pPr>
        <w:pStyle w:val="ListParagraph"/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b/>
          <w:bCs/>
        </w:rPr>
      </w:pPr>
      <w:r w:rsidRPr="00B65E15">
        <w:rPr>
          <w:rFonts w:ascii="Arial" w:eastAsia="Arial" w:hAnsi="Arial" w:cs="Arial"/>
        </w:rPr>
        <w:t>Represent the above rules and facts precisely using Propositional Logic symbols. Define each symbol used.</w:t>
      </w:r>
      <w:r w:rsidRPr="00B65E15">
        <w:rPr>
          <w:rFonts w:ascii="Arial" w:eastAsia="Arial" w:hAnsi="Arial" w:cs="Arial"/>
          <w:b/>
          <w:bCs/>
        </w:rPr>
        <w:t xml:space="preserve"> </w:t>
      </w:r>
    </w:p>
    <w:p w14:paraId="3B01A433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Let:</w:t>
      </w:r>
    </w:p>
    <w:p w14:paraId="49050375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F = Patient has Fever </w:t>
      </w:r>
    </w:p>
    <w:p w14:paraId="60626B8E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C = Patient has Cough </w:t>
      </w:r>
    </w:p>
    <w:p w14:paraId="3AC50E70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B = Patient has Breathlessness </w:t>
      </w:r>
    </w:p>
    <w:p w14:paraId="34C7AF16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Flu = Possible Flu </w:t>
      </w:r>
    </w:p>
    <w:p w14:paraId="6B94B502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M = Possible Measles </w:t>
      </w:r>
    </w:p>
    <w:p w14:paraId="42F0FBA6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P = Possible Pneumonia </w:t>
      </w:r>
    </w:p>
    <w:p w14:paraId="31F2D4C4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Rules:</w:t>
      </w:r>
    </w:p>
    <w:p w14:paraId="4BD9254A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Fever AND Cough → Possible Flu</w:t>
      </w:r>
      <w:r w:rsidRPr="00B65E15">
        <w:rPr>
          <w:rFonts w:ascii="Arial" w:eastAsia="Arial" w:hAnsi="Arial" w:cs="Arial"/>
          <w:lang w:val="en-IN"/>
        </w:rPr>
        <w:br/>
        <w:t xml:space="preserve">F </w:t>
      </w:r>
      <w:r w:rsidRPr="00B65E15">
        <w:rPr>
          <w:rFonts w:ascii="Cambria Math" w:eastAsia="Arial" w:hAnsi="Cambria Math" w:cs="Cambria Math"/>
          <w:lang w:val="en-IN"/>
        </w:rPr>
        <w:t>∧</w:t>
      </w:r>
      <w:r w:rsidRPr="00B65E15">
        <w:rPr>
          <w:rFonts w:ascii="Arial" w:eastAsia="Arial" w:hAnsi="Arial" w:cs="Arial"/>
          <w:lang w:val="en-IN"/>
        </w:rPr>
        <w:t xml:space="preserve"> C → Flu </w:t>
      </w:r>
    </w:p>
    <w:p w14:paraId="647869AA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Fever AND Rash → Possible Measles</w:t>
      </w:r>
      <w:r w:rsidRPr="00B65E15">
        <w:rPr>
          <w:rFonts w:ascii="Arial" w:eastAsia="Arial" w:hAnsi="Arial" w:cs="Arial"/>
          <w:lang w:val="en-IN"/>
        </w:rPr>
        <w:br/>
        <w:t xml:space="preserve">F </w:t>
      </w:r>
      <w:r w:rsidRPr="00B65E15">
        <w:rPr>
          <w:rFonts w:ascii="Cambria Math" w:eastAsia="Arial" w:hAnsi="Cambria Math" w:cs="Cambria Math"/>
          <w:lang w:val="en-IN"/>
        </w:rPr>
        <w:t>∧</w:t>
      </w:r>
      <w:r w:rsidRPr="00B65E15">
        <w:rPr>
          <w:rFonts w:ascii="Arial" w:eastAsia="Arial" w:hAnsi="Arial" w:cs="Arial"/>
          <w:lang w:val="en-IN"/>
        </w:rPr>
        <w:t xml:space="preserve"> R → M </w:t>
      </w:r>
    </w:p>
    <w:p w14:paraId="7A7A7A2B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Cough AND Breathlessness → Possible Pneumonia</w:t>
      </w:r>
      <w:r w:rsidRPr="00B65E15">
        <w:rPr>
          <w:rFonts w:ascii="Arial" w:eastAsia="Arial" w:hAnsi="Arial" w:cs="Arial"/>
          <w:lang w:val="en-IN"/>
        </w:rPr>
        <w:br/>
        <w:t xml:space="preserve">C </w:t>
      </w:r>
      <w:r w:rsidRPr="00B65E15">
        <w:rPr>
          <w:rFonts w:ascii="Cambria Math" w:eastAsia="Arial" w:hAnsi="Cambria Math" w:cs="Cambria Math"/>
          <w:lang w:val="en-IN"/>
        </w:rPr>
        <w:t>∧</w:t>
      </w:r>
      <w:r w:rsidRPr="00B65E15">
        <w:rPr>
          <w:rFonts w:ascii="Arial" w:eastAsia="Arial" w:hAnsi="Arial" w:cs="Arial"/>
          <w:lang w:val="en-IN"/>
        </w:rPr>
        <w:t xml:space="preserve"> B → P </w:t>
      </w:r>
    </w:p>
    <w:p w14:paraId="47ADB48A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Facts about Patient A:</w:t>
      </w:r>
    </w:p>
    <w:p w14:paraId="6DF3E1C7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F = True, C = True, B = True</w:t>
      </w:r>
    </w:p>
    <w:p w14:paraId="43958D13" w14:textId="7D08D040" w:rsidR="00800A02" w:rsidRPr="00B65E15" w:rsidRDefault="00000000" w:rsidP="00B65E15">
      <w:pPr>
        <w:spacing w:before="80" w:after="40"/>
        <w:ind w:left="141"/>
        <w:jc w:val="both"/>
        <w:rPr>
          <w:rFonts w:ascii="Arial" w:eastAsia="Arial" w:hAnsi="Arial" w:cs="Arial"/>
          <w:b/>
          <w:bCs/>
        </w:rPr>
      </w:pPr>
      <w:r w:rsidRPr="00B65E15">
        <w:rPr>
          <w:rFonts w:ascii="Arial" w:eastAsia="Arial" w:hAnsi="Arial" w:cs="Arial"/>
          <w:b/>
          <w:bCs/>
        </w:rPr>
        <w:t xml:space="preserve"> </w:t>
      </w:r>
    </w:p>
    <w:p w14:paraId="5B51EEF6" w14:textId="466F9397" w:rsidR="00800A02" w:rsidRPr="00B65E15" w:rsidRDefault="00000000" w:rsidP="00B65E15">
      <w:pPr>
        <w:pStyle w:val="ListParagraph"/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b/>
          <w:bCs/>
        </w:rPr>
      </w:pPr>
      <w:r w:rsidRPr="00B65E15">
        <w:rPr>
          <w:rFonts w:ascii="Arial" w:eastAsia="Arial" w:hAnsi="Arial" w:cs="Arial"/>
        </w:rPr>
        <w:t>Apply Forward Chaining on the knowledge base to derive all possible diagnoses for Patient A. Show each inference step with the rule fired and fact derived.</w:t>
      </w:r>
      <w:r w:rsidRPr="00B65E15">
        <w:rPr>
          <w:rFonts w:ascii="Arial" w:eastAsia="Arial" w:hAnsi="Arial" w:cs="Arial"/>
          <w:b/>
          <w:bCs/>
        </w:rPr>
        <w:t xml:space="preserve">  </w:t>
      </w:r>
    </w:p>
    <w:p w14:paraId="31CD3F67" w14:textId="4CE28A54" w:rsidR="00B65E15" w:rsidRPr="00B65E15" w:rsidRDefault="00B65E15" w:rsidP="00B65E15">
      <w:pPr>
        <w:spacing w:before="100" w:beforeAutospacing="1" w:after="100" w:afterAutospacing="1"/>
        <w:ind w:left="14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5E15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r w:rsidRPr="00B65E15">
        <w:rPr>
          <w:rFonts w:ascii="Times New Roman" w:eastAsia="Times New Roman" w:hAnsi="Times New Roman" w:cs="Times New Roman"/>
          <w:sz w:val="24"/>
          <w:szCs w:val="24"/>
          <w:lang w:val="en-IN"/>
        </w:rPr>
        <w:t>nitial facts:</w:t>
      </w:r>
    </w:p>
    <w:p w14:paraId="2A06139B" w14:textId="77777777" w:rsidR="00B65E15" w:rsidRPr="00B65E15" w:rsidRDefault="00B65E15" w:rsidP="00B65E15">
      <w:pPr>
        <w:spacing w:before="100" w:beforeAutospacing="1" w:after="100" w:afterAutospacing="1"/>
        <w:ind w:left="14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Fever(A), Cough(A), Breathlessness(A)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0"/>
        <w:gridCol w:w="682"/>
        <w:gridCol w:w="2516"/>
        <w:gridCol w:w="2803"/>
      </w:tblGrid>
      <w:tr w:rsidR="00B65E15" w:rsidRPr="00B65E15" w14:paraId="190649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2AFC32" w14:textId="77777777" w:rsidR="00B65E15" w:rsidRPr="00B65E15" w:rsidRDefault="00B65E15" w:rsidP="00B65E15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7A19F0AA" w14:textId="77777777" w:rsidR="00B65E15" w:rsidRPr="00B65E15" w:rsidRDefault="00B65E15" w:rsidP="00B65E15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5032962E" w14:textId="77777777" w:rsidR="00B65E15" w:rsidRPr="00B65E15" w:rsidRDefault="00B65E15" w:rsidP="00B65E15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3FB83642" w14:textId="77777777" w:rsidR="00B65E15" w:rsidRPr="00B65E15" w:rsidRDefault="00B65E15" w:rsidP="00B65E15">
            <w:pPr>
              <w:ind w:left="141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New Fact</w:t>
            </w:r>
          </w:p>
        </w:tc>
      </w:tr>
      <w:tr w:rsidR="00B65E15" w:rsidRPr="00B65E15" w14:paraId="04785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71C4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414152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2973CDD1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Fever </w:t>
            </w:r>
            <w:r w:rsidRPr="00B65E15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∧</w:t>
            </w: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Cough</w:t>
            </w:r>
          </w:p>
        </w:tc>
        <w:tc>
          <w:tcPr>
            <w:tcW w:w="0" w:type="auto"/>
            <w:vAlign w:val="center"/>
            <w:hideMark/>
          </w:tcPr>
          <w:p w14:paraId="5AAB9B79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Possible Flu</w:t>
            </w:r>
          </w:p>
        </w:tc>
      </w:tr>
      <w:tr w:rsidR="00B65E15" w:rsidRPr="00B65E15" w14:paraId="283C4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E5453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D5BA4A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R3</w:t>
            </w:r>
          </w:p>
        </w:tc>
        <w:tc>
          <w:tcPr>
            <w:tcW w:w="0" w:type="auto"/>
            <w:vAlign w:val="center"/>
            <w:hideMark/>
          </w:tcPr>
          <w:p w14:paraId="5A585CF5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Cough </w:t>
            </w:r>
            <w:r w:rsidRPr="00B65E15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∧</w:t>
            </w: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Breathlessness</w:t>
            </w:r>
          </w:p>
        </w:tc>
        <w:tc>
          <w:tcPr>
            <w:tcW w:w="0" w:type="auto"/>
            <w:vAlign w:val="center"/>
            <w:hideMark/>
          </w:tcPr>
          <w:p w14:paraId="0AF30610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Possible Pneumonia</w:t>
            </w:r>
          </w:p>
        </w:tc>
      </w:tr>
      <w:tr w:rsidR="00B65E15" w:rsidRPr="00B65E15" w14:paraId="4A334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56B05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E2774C1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4AB71D6D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Fever </w:t>
            </w:r>
            <w:r w:rsidRPr="00B65E15">
              <w:rPr>
                <w:rFonts w:ascii="Cambria Math" w:eastAsia="Times New Roman" w:hAnsi="Cambria Math" w:cs="Cambria Math"/>
                <w:sz w:val="24"/>
                <w:szCs w:val="24"/>
                <w:lang w:val="en-IN"/>
              </w:rPr>
              <w:t>∧</w:t>
            </w: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Rash</w:t>
            </w:r>
          </w:p>
        </w:tc>
        <w:tc>
          <w:tcPr>
            <w:tcW w:w="0" w:type="auto"/>
            <w:vAlign w:val="center"/>
            <w:hideMark/>
          </w:tcPr>
          <w:p w14:paraId="6DF0CE9D" w14:textId="77777777" w:rsidR="00B65E15" w:rsidRPr="00B65E15" w:rsidRDefault="00B65E15" w:rsidP="00B65E15">
            <w:pPr>
              <w:ind w:left="14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B65E1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Cannot fire; Rash is absent</w:t>
            </w:r>
          </w:p>
        </w:tc>
      </w:tr>
    </w:tbl>
    <w:p w14:paraId="2CFA7C99" w14:textId="77777777" w:rsidR="00B65E15" w:rsidRPr="00B65E15" w:rsidRDefault="00B65E15" w:rsidP="00B65E15">
      <w:pPr>
        <w:spacing w:before="100" w:beforeAutospacing="1" w:after="100" w:afterAutospacing="1"/>
        <w:ind w:left="14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5E15">
        <w:rPr>
          <w:rFonts w:ascii="Times New Roman" w:eastAsia="Times New Roman" w:hAnsi="Times New Roman" w:cs="Times New Roman"/>
          <w:sz w:val="24"/>
          <w:szCs w:val="24"/>
          <w:lang w:val="en-IN"/>
        </w:rPr>
        <w:t>Therefore:</w:t>
      </w:r>
    </w:p>
    <w:p w14:paraId="208AD18D" w14:textId="77777777" w:rsidR="00B65E15" w:rsidRPr="00B65E15" w:rsidRDefault="00B65E15" w:rsidP="00B65E15">
      <w:pPr>
        <w:spacing w:before="100" w:beforeAutospacing="1" w:after="100" w:afterAutospacing="1"/>
        <w:ind w:left="14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Fever(A), Cough(A), Breathlessness(A) </w:t>
      </w:r>
      <w:r w:rsidRPr="00B65E15">
        <w:rPr>
          <w:rFonts w:ascii="Cambria Math" w:eastAsia="Times New Roman" w:hAnsi="Cambria Math" w:cs="Cambria Math"/>
          <w:b/>
          <w:bCs/>
          <w:sz w:val="24"/>
          <w:szCs w:val="24"/>
          <w:lang w:val="en-IN"/>
        </w:rPr>
        <w:t>⇒</w:t>
      </w: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 xml:space="preserve"> Flu(A), Pneumonia(A)</w:t>
      </w:r>
    </w:p>
    <w:p w14:paraId="0895CB25" w14:textId="77777777" w:rsidR="00B65E15" w:rsidRPr="00B65E15" w:rsidRDefault="00B65E15" w:rsidP="00B65E15">
      <w:pPr>
        <w:spacing w:before="100" w:beforeAutospacing="1" w:after="100" w:afterAutospacing="1"/>
        <w:ind w:left="141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Final diagnoses:</w:t>
      </w:r>
      <w:r w:rsidRPr="00B65E1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Possible </w:t>
      </w: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Flu</w:t>
      </w:r>
      <w:r w:rsidRPr="00B65E15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and Possible </w:t>
      </w:r>
      <w:r w:rsidRPr="00B65E15"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  <w:t>Pneumonia</w:t>
      </w:r>
      <w:r w:rsidRPr="00B65E15">
        <w:rPr>
          <w:rFonts w:ascii="Times New Roman" w:eastAsia="Times New Roman" w:hAnsi="Times New Roman" w:cs="Times New Roman"/>
          <w:sz w:val="24"/>
          <w:szCs w:val="24"/>
          <w:lang w:val="en-IN"/>
        </w:rPr>
        <w:t>.</w:t>
      </w:r>
    </w:p>
    <w:p w14:paraId="068F6703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71494422" w14:textId="5C257ED5" w:rsidR="00800A02" w:rsidRPr="00B65E15" w:rsidRDefault="00000000" w:rsidP="00B65E15">
      <w:pPr>
        <w:pStyle w:val="ListParagraph"/>
        <w:numPr>
          <w:ilvl w:val="0"/>
          <w:numId w:val="4"/>
        </w:numPr>
        <w:spacing w:before="80" w:after="40"/>
        <w:jc w:val="both"/>
        <w:rPr>
          <w:rFonts w:ascii="Arial" w:eastAsia="Arial" w:hAnsi="Arial" w:cs="Arial"/>
          <w:b/>
          <w:bCs/>
        </w:rPr>
      </w:pPr>
      <w:r w:rsidRPr="00B65E15">
        <w:rPr>
          <w:rFonts w:ascii="Arial" w:eastAsia="Arial" w:hAnsi="Arial" w:cs="Arial"/>
        </w:rPr>
        <w:t>The goal is to confirm ‘Patient A has Pneumonia.’ Apply Backward Chaining and draw the goal reduction tree to verify this goal.</w:t>
      </w:r>
      <w:r w:rsidRPr="00B65E15">
        <w:rPr>
          <w:rFonts w:ascii="Arial" w:eastAsia="Arial" w:hAnsi="Arial" w:cs="Arial"/>
          <w:b/>
          <w:bCs/>
        </w:rPr>
        <w:t xml:space="preserve"> </w:t>
      </w:r>
    </w:p>
    <w:p w14:paraId="1A2FF060" w14:textId="77777777" w:rsidR="00B65E15" w:rsidRDefault="00B65E15" w:rsidP="00B65E15">
      <w:pPr>
        <w:pStyle w:val="pdq2pgselectionanchorcontainer"/>
        <w:ind w:left="141"/>
      </w:pPr>
      <w:r>
        <w:rPr>
          <w:rStyle w:val="Strong"/>
        </w:rPr>
        <w:lastRenderedPageBreak/>
        <w:t>Goal:</w:t>
      </w:r>
      <w:r>
        <w:t xml:space="preserve"> Pneumonia(A)</w:t>
      </w:r>
    </w:p>
    <w:p w14:paraId="3C255350" w14:textId="77777777" w:rsidR="00B65E15" w:rsidRDefault="00B65E15" w:rsidP="00B65E15">
      <w:pPr>
        <w:pStyle w:val="NormalWeb"/>
        <w:ind w:left="141"/>
      </w:pPr>
      <w:r>
        <w:t>Rule that concludes Pneumonia:</w:t>
      </w:r>
    </w:p>
    <w:p w14:paraId="7EFA05FE" w14:textId="77777777" w:rsidR="00B65E15" w:rsidRDefault="00B65E15" w:rsidP="00B65E15">
      <w:pPr>
        <w:pStyle w:val="NormalWeb"/>
        <w:ind w:left="141"/>
      </w:pPr>
      <w:r>
        <w:rPr>
          <w:rStyle w:val="Strong"/>
        </w:rPr>
        <w:t xml:space="preserve">Cough(x) </w:t>
      </w:r>
      <w:r>
        <w:rPr>
          <w:rStyle w:val="Strong"/>
          <w:rFonts w:ascii="Cambria Math" w:hAnsi="Cambria Math" w:cs="Cambria Math"/>
        </w:rPr>
        <w:t>∧</w:t>
      </w:r>
      <w:r>
        <w:rPr>
          <w:rStyle w:val="Strong"/>
        </w:rPr>
        <w:t xml:space="preserve"> Breathlessness(x) → Pneumonia(x)</w:t>
      </w:r>
    </w:p>
    <w:p w14:paraId="58C4CA9F" w14:textId="05D89AE9" w:rsidR="00B65E15" w:rsidRDefault="00B65E15" w:rsidP="00B65E15">
      <w:pPr>
        <w:pStyle w:val="NormalWeb"/>
        <w:ind w:left="141"/>
      </w:pPr>
      <w:r>
        <w:t>Goal reduction:</w:t>
      </w:r>
      <w:r w:rsidRPr="00B65E15">
        <w:rPr>
          <w:rFonts w:ascii="Cambria" w:eastAsia="Cambria" w:hAnsi="Cambria" w:cs="Cambria"/>
          <w:sz w:val="20"/>
          <w:szCs w:val="20"/>
          <w:lang w:val="en"/>
        </w:rPr>
        <w:t xml:space="preserve"> </w:t>
      </w:r>
      <w:proofErr w:type="spellStart"/>
      <w:r w:rsidRPr="00B65E15">
        <w:rPr>
          <w:lang w:val="en"/>
        </w:rPr>
        <w:t>atient</w:t>
      </w:r>
      <w:proofErr w:type="spellEnd"/>
      <w:r w:rsidRPr="00B65E15">
        <w:rPr>
          <w:lang w:val="en"/>
        </w:rPr>
        <w:t xml:space="preserve"> A has Possible Pneumonia.</w:t>
      </w:r>
    </w:p>
    <w:p w14:paraId="5AD5EE58" w14:textId="77777777" w:rsidR="00B65E15" w:rsidRPr="00B65E15" w:rsidRDefault="00B65E15" w:rsidP="00B65E15">
      <w:pPr>
        <w:spacing w:before="80" w:after="40"/>
        <w:ind w:left="141"/>
        <w:jc w:val="both"/>
        <w:rPr>
          <w:rFonts w:ascii="Arial" w:eastAsia="Arial" w:hAnsi="Arial" w:cs="Arial"/>
        </w:rPr>
      </w:pPr>
    </w:p>
    <w:p w14:paraId="22C7B45B" w14:textId="77777777" w:rsidR="00800A0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2 — Autonomous Traffic Management Agent </w:t>
      </w:r>
    </w:p>
    <w:p w14:paraId="625EBF07" w14:textId="77777777" w:rsidR="00800A0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smart city traffic controller uses a FOL-based knowledge base to manage emergency vehicle routing:</w:t>
      </w:r>
    </w:p>
    <w:p w14:paraId="67D363AE" w14:textId="77777777" w:rsidR="00800A02" w:rsidRDefault="00000000">
      <w:pPr>
        <w:numPr>
          <w:ilvl w:val="0"/>
          <w:numId w:val="1"/>
        </w:numPr>
        <w:spacing w:before="40"/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x: Vehicle(x)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3"/>
          <w:id w:val="-1134330357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EmergencyType</w:t>
          </w:r>
          <w:proofErr w:type="spellEnd"/>
          <w:r>
            <w:rPr>
              <w:rFonts w:ascii="Arial Unicode MS" w:eastAsia="Arial Unicode MS" w:hAnsi="Arial Unicode MS" w:cs="Arial Unicode MS"/>
            </w:rPr>
            <w:t>(x) → ClearPath(x)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1]</w:t>
          </w:r>
        </w:sdtContent>
      </w:sdt>
    </w:p>
    <w:p w14:paraId="33A3F8E2" w14:textId="77777777" w:rsidR="00800A02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sdt>
        <w:sdtPr>
          <w:tag w:val="goog_rdk_4"/>
          <w:id w:val="1261638976"/>
        </w:sdtPr>
        <w:sdtContent>
          <w:r>
            <w:rPr>
              <w:rFonts w:ascii="Arial Unicode MS" w:eastAsia="Arial Unicode MS" w:hAnsi="Arial Unicode MS" w:cs="Arial Unicode MS"/>
            </w:rPr>
            <w:t xml:space="preserve">x: ClearPath(x)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(x) </w:t>
          </w:r>
        </w:sdtContent>
      </w:sdt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¬</w:t>
      </w:r>
      <w:proofErr w:type="spellStart"/>
      <w:r>
        <w:rPr>
          <w:rFonts w:ascii="Arial" w:eastAsia="Arial" w:hAnsi="Arial" w:cs="Arial"/>
        </w:rPr>
        <w:t>RedSignal</w:t>
      </w:r>
      <w:proofErr w:type="spellEnd"/>
      <w:r>
        <w:rPr>
          <w:rFonts w:ascii="Arial" w:eastAsia="Arial" w:hAnsi="Arial" w:cs="Arial"/>
        </w:rPr>
        <w:t>(x)</w:t>
      </w:r>
      <w:proofErr w:type="gramStart"/>
      <w:r>
        <w:rPr>
          <w:rFonts w:ascii="Arial" w:eastAsia="Arial" w:hAnsi="Arial" w:cs="Arial"/>
        </w:rPr>
        <w:t xml:space="preserve">   [</w:t>
      </w:r>
      <w:proofErr w:type="gramEnd"/>
      <w:r>
        <w:rPr>
          <w:rFonts w:ascii="Arial" w:eastAsia="Arial" w:hAnsi="Arial" w:cs="Arial"/>
        </w:rPr>
        <w:t>Rule 2]</w:t>
      </w:r>
    </w:p>
    <w:p w14:paraId="348FB471" w14:textId="77777777" w:rsidR="00800A02" w:rsidRDefault="00000000">
      <w:pPr>
        <w:numPr>
          <w:ilvl w:val="0"/>
          <w:numId w:val="1"/>
        </w:numPr>
        <w:ind w:left="992"/>
      </w:pP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x </w:t>
      </w:r>
      <w:r>
        <w:rPr>
          <w:rFonts w:ascii="Cambria Math" w:eastAsia="Cambria Math" w:hAnsi="Cambria Math" w:cs="Cambria Math"/>
        </w:rPr>
        <w:t>∀</w:t>
      </w:r>
      <w:r>
        <w:rPr>
          <w:rFonts w:ascii="Arial" w:eastAsia="Arial" w:hAnsi="Arial" w:cs="Arial"/>
        </w:rPr>
        <w:t xml:space="preserve">y: Vehicle(x) </w:t>
      </w:r>
      <w:r>
        <w:rPr>
          <w:rFonts w:ascii="Cambria Math" w:eastAsia="Cambria Math" w:hAnsi="Cambria Math" w:cs="Cambria Math"/>
        </w:rPr>
        <w:t>∧</w:t>
      </w:r>
      <w:r>
        <w:rPr>
          <w:rFonts w:ascii="Arial" w:eastAsia="Arial" w:hAnsi="Arial" w:cs="Arial"/>
        </w:rPr>
        <w:t xml:space="preserve"> Behind(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)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5"/>
          <w:id w:val="-454922723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GreenSignal</w:t>
          </w:r>
          <w:proofErr w:type="spellEnd"/>
          <w:r>
            <w:rPr>
              <w:rFonts w:ascii="Arial Unicode MS" w:eastAsia="Arial Unicode MS" w:hAnsi="Arial Unicode MS" w:cs="Arial Unicode MS"/>
            </w:rPr>
            <w:t>(y) → Proceed(x)</w:t>
          </w:r>
          <w:proofErr w:type="gramStart"/>
          <w:r>
            <w:rPr>
              <w:rFonts w:ascii="Arial Unicode MS" w:eastAsia="Arial Unicode MS" w:hAnsi="Arial Unicode MS" w:cs="Arial Unicode MS"/>
            </w:rPr>
            <w:t xml:space="preserve">   [</w:t>
          </w:r>
          <w:proofErr w:type="gramEnd"/>
          <w:r>
            <w:rPr>
              <w:rFonts w:ascii="Arial Unicode MS" w:eastAsia="Arial Unicode MS" w:hAnsi="Arial Unicode MS" w:cs="Arial Unicode MS"/>
            </w:rPr>
            <w:t>Rule 3]</w:t>
          </w:r>
        </w:sdtContent>
      </w:sdt>
    </w:p>
    <w:p w14:paraId="080A31B0" w14:textId="77777777" w:rsidR="00800A02" w:rsidRDefault="00000000">
      <w:pPr>
        <w:numPr>
          <w:ilvl w:val="0"/>
          <w:numId w:val="1"/>
        </w:numPr>
        <w:spacing w:after="40"/>
        <w:ind w:left="99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gramStart"/>
      <w:r>
        <w:rPr>
          <w:rFonts w:ascii="Arial" w:eastAsia="Arial" w:hAnsi="Arial" w:cs="Arial"/>
        </w:rPr>
        <w:t>Vehicle(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spellStart"/>
      <w:proofErr w:type="gramStart"/>
      <w:r>
        <w:rPr>
          <w:rFonts w:ascii="Arial" w:eastAsia="Arial" w:hAnsi="Arial" w:cs="Arial"/>
        </w:rPr>
        <w:t>EmergencyType</w:t>
      </w:r>
      <w:proofErr w:type="spellEnd"/>
      <w:r>
        <w:rPr>
          <w:rFonts w:ascii="Arial" w:eastAsia="Arial" w:hAnsi="Arial" w:cs="Arial"/>
        </w:rPr>
        <w:t>(</w:t>
      </w:r>
      <w:proofErr w:type="gramEnd"/>
      <w:r>
        <w:rPr>
          <w:rFonts w:ascii="Arial" w:eastAsia="Arial" w:hAnsi="Arial" w:cs="Arial"/>
        </w:rPr>
        <w:t xml:space="preserve">Ambulance), </w:t>
      </w:r>
      <w:proofErr w:type="gramStart"/>
      <w:r>
        <w:rPr>
          <w:rFonts w:ascii="Arial" w:eastAsia="Arial" w:hAnsi="Arial" w:cs="Arial"/>
        </w:rPr>
        <w:t>Vehicle(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 xml:space="preserve">), </w:t>
      </w:r>
      <w:proofErr w:type="gramStart"/>
      <w:r>
        <w:rPr>
          <w:rFonts w:ascii="Arial" w:eastAsia="Arial" w:hAnsi="Arial" w:cs="Arial"/>
        </w:rPr>
        <w:t>Behind(</w:t>
      </w:r>
      <w:proofErr w:type="spellStart"/>
      <w:proofErr w:type="gramEnd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, Ambulance)</w:t>
      </w:r>
    </w:p>
    <w:p w14:paraId="0A20F03A" w14:textId="77777777" w:rsidR="00800A0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Apply Unification to match Rule 1 with the given facts. Show the complete substitution set θ (MGU) at each step.</w:t>
      </w:r>
      <w:r>
        <w:rPr>
          <w:rFonts w:ascii="Arial" w:eastAsia="Arial" w:hAnsi="Arial" w:cs="Arial"/>
          <w:b/>
          <w:bCs/>
        </w:rPr>
        <w:t xml:space="preserve">  </w:t>
      </w:r>
    </w:p>
    <w:p w14:paraId="492BC70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Rule 1:</w:t>
      </w:r>
    </w:p>
    <w:p w14:paraId="2F7F9556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Cambria Math" w:eastAsia="Arial" w:hAnsi="Cambria Math" w:cs="Cambria Math"/>
          <w:b/>
          <w:bCs/>
          <w:lang w:val="en-IN"/>
        </w:rPr>
        <w:t>∀</w:t>
      </w:r>
      <w:r w:rsidRPr="00B65E15">
        <w:rPr>
          <w:rFonts w:ascii="Arial" w:eastAsia="Arial" w:hAnsi="Arial" w:cs="Arial"/>
          <w:b/>
          <w:bCs/>
          <w:lang w:val="en-IN"/>
        </w:rPr>
        <w:t xml:space="preserve">x [Vehicle(x)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EmergencyType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>(x) → ClearPath(x)]</w:t>
      </w:r>
    </w:p>
    <w:p w14:paraId="4C90E1C1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Convert the rule:</w:t>
      </w:r>
    </w:p>
    <w:p w14:paraId="6D3176F6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Vehicle(x)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EmergencyType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>(x) → ClearPath(x)</w:t>
      </w:r>
    </w:p>
    <w:p w14:paraId="1DADB102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Given facts:</w:t>
      </w:r>
    </w:p>
    <w:p w14:paraId="2B6C5419" w14:textId="77777777" w:rsidR="00B65E15" w:rsidRPr="00B65E15" w:rsidRDefault="00B65E15" w:rsidP="00B65E15">
      <w:pPr>
        <w:numPr>
          <w:ilvl w:val="0"/>
          <w:numId w:val="8"/>
        </w:numPr>
        <w:spacing w:before="80" w:after="40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Vehicle(Ambulance) </w:t>
      </w:r>
    </w:p>
    <w:p w14:paraId="75E309A9" w14:textId="77777777" w:rsidR="00B65E15" w:rsidRPr="00B65E15" w:rsidRDefault="00B65E15" w:rsidP="00B65E15">
      <w:pPr>
        <w:numPr>
          <w:ilvl w:val="0"/>
          <w:numId w:val="8"/>
        </w:numPr>
        <w:spacing w:before="80" w:after="40"/>
        <w:rPr>
          <w:rFonts w:ascii="Arial" w:eastAsia="Arial" w:hAnsi="Arial" w:cs="Arial"/>
          <w:lang w:val="en-IN"/>
        </w:rPr>
      </w:pPr>
      <w:proofErr w:type="spellStart"/>
      <w:r w:rsidRPr="00B65E15">
        <w:rPr>
          <w:rFonts w:ascii="Arial" w:eastAsia="Arial" w:hAnsi="Arial" w:cs="Arial"/>
          <w:lang w:val="en-IN"/>
        </w:rPr>
        <w:t>EmergencyType</w:t>
      </w:r>
      <w:proofErr w:type="spellEnd"/>
      <w:r w:rsidRPr="00B65E15">
        <w:rPr>
          <w:rFonts w:ascii="Arial" w:eastAsia="Arial" w:hAnsi="Arial" w:cs="Arial"/>
          <w:lang w:val="en-IN"/>
        </w:rPr>
        <w:t xml:space="preserve">(Ambulance) </w:t>
      </w:r>
    </w:p>
    <w:p w14:paraId="21F69CA5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Unification: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6"/>
        <w:gridCol w:w="2791"/>
        <w:gridCol w:w="1628"/>
      </w:tblGrid>
      <w:tr w:rsidR="00B65E15" w:rsidRPr="00B65E15" w14:paraId="32E630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43059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B65E15">
              <w:rPr>
                <w:rFonts w:ascii="Arial" w:eastAsia="Arial" w:hAnsi="Arial" w:cs="Arial"/>
                <w:b/>
                <w:bCs/>
                <w:lang w:val="en-IN"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291F87F9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B65E15">
              <w:rPr>
                <w:rFonts w:ascii="Arial" w:eastAsia="Arial" w:hAnsi="Arial" w:cs="Arial"/>
                <w:b/>
                <w:bCs/>
                <w:lang w:val="en-IN"/>
              </w:rPr>
              <w:t>Fact</w:t>
            </w:r>
          </w:p>
        </w:tc>
        <w:tc>
          <w:tcPr>
            <w:tcW w:w="0" w:type="auto"/>
            <w:vAlign w:val="center"/>
            <w:hideMark/>
          </w:tcPr>
          <w:p w14:paraId="39B0136E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b/>
                <w:bCs/>
                <w:lang w:val="en-IN"/>
              </w:rPr>
            </w:pPr>
            <w:r w:rsidRPr="00B65E15">
              <w:rPr>
                <w:rFonts w:ascii="Arial" w:eastAsia="Arial" w:hAnsi="Arial" w:cs="Arial"/>
                <w:b/>
                <w:bCs/>
                <w:lang w:val="en-IN"/>
              </w:rPr>
              <w:t>Substitution</w:t>
            </w:r>
          </w:p>
        </w:tc>
      </w:tr>
      <w:tr w:rsidR="00B65E15" w:rsidRPr="00B65E15" w14:paraId="5DBAF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8AF7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r w:rsidRPr="00B65E15">
              <w:rPr>
                <w:rFonts w:ascii="Arial" w:eastAsia="Arial" w:hAnsi="Arial" w:cs="Arial"/>
                <w:lang w:val="en-IN"/>
              </w:rPr>
              <w:t>Vehicle(x)</w:t>
            </w:r>
          </w:p>
        </w:tc>
        <w:tc>
          <w:tcPr>
            <w:tcW w:w="0" w:type="auto"/>
            <w:vAlign w:val="center"/>
            <w:hideMark/>
          </w:tcPr>
          <w:p w14:paraId="4B280A6F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r w:rsidRPr="00B65E15">
              <w:rPr>
                <w:rFonts w:ascii="Arial" w:eastAsia="Arial" w:hAnsi="Arial" w:cs="Arial"/>
                <w:lang w:val="en-IN"/>
              </w:rPr>
              <w:t>Vehicle(Ambulance)</w:t>
            </w:r>
          </w:p>
        </w:tc>
        <w:tc>
          <w:tcPr>
            <w:tcW w:w="0" w:type="auto"/>
            <w:vAlign w:val="center"/>
            <w:hideMark/>
          </w:tcPr>
          <w:p w14:paraId="5A2522F5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r w:rsidRPr="00B65E15">
              <w:rPr>
                <w:rFonts w:ascii="Arial" w:eastAsia="Arial" w:hAnsi="Arial" w:cs="Arial"/>
                <w:lang w:val="en-IN"/>
              </w:rPr>
              <w:t>x → Ambulance</w:t>
            </w:r>
          </w:p>
        </w:tc>
      </w:tr>
      <w:tr w:rsidR="00B65E15" w:rsidRPr="00B65E15" w14:paraId="57FC73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EB6DA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proofErr w:type="spellStart"/>
            <w:r w:rsidRPr="00B65E15">
              <w:rPr>
                <w:rFonts w:ascii="Arial" w:eastAsia="Arial" w:hAnsi="Arial" w:cs="Arial"/>
                <w:lang w:val="en-IN"/>
              </w:rPr>
              <w:t>EmergencyType</w:t>
            </w:r>
            <w:proofErr w:type="spellEnd"/>
            <w:r w:rsidRPr="00B65E15">
              <w:rPr>
                <w:rFonts w:ascii="Arial" w:eastAsia="Arial" w:hAnsi="Arial" w:cs="Arial"/>
                <w:lang w:val="en-IN"/>
              </w:rPr>
              <w:t>(x)</w:t>
            </w:r>
          </w:p>
        </w:tc>
        <w:tc>
          <w:tcPr>
            <w:tcW w:w="0" w:type="auto"/>
            <w:vAlign w:val="center"/>
            <w:hideMark/>
          </w:tcPr>
          <w:p w14:paraId="4029AF66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proofErr w:type="spellStart"/>
            <w:r w:rsidRPr="00B65E15">
              <w:rPr>
                <w:rFonts w:ascii="Arial" w:eastAsia="Arial" w:hAnsi="Arial" w:cs="Arial"/>
                <w:lang w:val="en-IN"/>
              </w:rPr>
              <w:t>EmergencyType</w:t>
            </w:r>
            <w:proofErr w:type="spellEnd"/>
            <w:r w:rsidRPr="00B65E15">
              <w:rPr>
                <w:rFonts w:ascii="Arial" w:eastAsia="Arial" w:hAnsi="Arial" w:cs="Arial"/>
                <w:lang w:val="en-IN"/>
              </w:rPr>
              <w:t>(Ambulance)</w:t>
            </w:r>
          </w:p>
        </w:tc>
        <w:tc>
          <w:tcPr>
            <w:tcW w:w="0" w:type="auto"/>
            <w:vAlign w:val="center"/>
            <w:hideMark/>
          </w:tcPr>
          <w:p w14:paraId="1A3AAC9B" w14:textId="77777777" w:rsidR="00B65E15" w:rsidRPr="00B65E15" w:rsidRDefault="00B65E15" w:rsidP="00B65E15">
            <w:pPr>
              <w:spacing w:before="80" w:after="40"/>
              <w:ind w:left="141"/>
              <w:rPr>
                <w:rFonts w:ascii="Arial" w:eastAsia="Arial" w:hAnsi="Arial" w:cs="Arial"/>
                <w:lang w:val="en-IN"/>
              </w:rPr>
            </w:pPr>
            <w:r w:rsidRPr="00B65E15">
              <w:rPr>
                <w:rFonts w:ascii="Arial" w:eastAsia="Arial" w:hAnsi="Arial" w:cs="Arial"/>
                <w:lang w:val="en-IN"/>
              </w:rPr>
              <w:t>x → Ambulance</w:t>
            </w:r>
          </w:p>
        </w:tc>
      </w:tr>
    </w:tbl>
    <w:p w14:paraId="0AF7243C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Therefore, the </w:t>
      </w:r>
      <w:r w:rsidRPr="00B65E15">
        <w:rPr>
          <w:rFonts w:ascii="Arial" w:eastAsia="Arial" w:hAnsi="Arial" w:cs="Arial"/>
          <w:b/>
          <w:bCs/>
          <w:lang w:val="en-IN"/>
        </w:rPr>
        <w:t>MGU</w:t>
      </w:r>
      <w:r w:rsidRPr="00B65E15">
        <w:rPr>
          <w:rFonts w:ascii="Arial" w:eastAsia="Arial" w:hAnsi="Arial" w:cs="Arial"/>
          <w:lang w:val="en-IN"/>
        </w:rPr>
        <w:t xml:space="preserve"> is:</w:t>
      </w:r>
    </w:p>
    <w:p w14:paraId="4635D7EE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θ = {x/Ambulance}</w:t>
      </w:r>
    </w:p>
    <w:p w14:paraId="1AA99FE7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Applying θ:</w:t>
      </w:r>
    </w:p>
    <w:p w14:paraId="78681D9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ClearPath(Ambulance)</w:t>
      </w:r>
    </w:p>
    <w:p w14:paraId="240FB982" w14:textId="77777777" w:rsidR="00B65E15" w:rsidRDefault="00B65E15">
      <w:pPr>
        <w:spacing w:before="80" w:after="40"/>
        <w:ind w:left="141"/>
        <w:rPr>
          <w:rFonts w:ascii="Arial" w:eastAsia="Arial" w:hAnsi="Arial" w:cs="Arial"/>
        </w:rPr>
      </w:pPr>
    </w:p>
    <w:p w14:paraId="2CAC98E5" w14:textId="77777777" w:rsidR="00800A0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the Resolution method, prove that ‘Proceed (</w:t>
      </w:r>
      <w:proofErr w:type="spellStart"/>
      <w:r>
        <w:rPr>
          <w:rFonts w:ascii="Arial" w:eastAsia="Arial" w:hAnsi="Arial" w:cs="Arial"/>
        </w:rPr>
        <w:t>CarA</w:t>
      </w:r>
      <w:proofErr w:type="spellEnd"/>
      <w:r>
        <w:rPr>
          <w:rFonts w:ascii="Arial" w:eastAsia="Arial" w:hAnsi="Arial" w:cs="Arial"/>
        </w:rPr>
        <w:t>)’ is true. Convert relevant clauses to CNF and show each resolution step.</w:t>
      </w:r>
      <w:r>
        <w:rPr>
          <w:rFonts w:ascii="Arial" w:eastAsia="Arial" w:hAnsi="Arial" w:cs="Arial"/>
          <w:b/>
          <w:bCs/>
        </w:rPr>
        <w:t xml:space="preserve"> </w:t>
      </w:r>
    </w:p>
    <w:p w14:paraId="19E82717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Relevant rules in CNF:</w:t>
      </w:r>
    </w:p>
    <w:p w14:paraId="7A306E0D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R1:</w:t>
      </w:r>
      <w:r w:rsidRPr="00B65E15">
        <w:rPr>
          <w:rFonts w:ascii="Arial" w:eastAsia="Arial" w:hAnsi="Arial" w:cs="Arial"/>
          <w:lang w:val="en-IN"/>
        </w:rPr>
        <w:br/>
        <w:t xml:space="preserve">¬Vehicle(x)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¬</w:t>
      </w:r>
      <w:proofErr w:type="spellStart"/>
      <w:r w:rsidRPr="00B65E15">
        <w:rPr>
          <w:rFonts w:ascii="Arial" w:eastAsia="Arial" w:hAnsi="Arial" w:cs="Arial"/>
          <w:lang w:val="en-IN"/>
        </w:rPr>
        <w:t>EmergencyType</w:t>
      </w:r>
      <w:proofErr w:type="spellEnd"/>
      <w:r w:rsidRPr="00B65E15">
        <w:rPr>
          <w:rFonts w:ascii="Arial" w:eastAsia="Arial" w:hAnsi="Arial" w:cs="Arial"/>
          <w:lang w:val="en-IN"/>
        </w:rPr>
        <w:t xml:space="preserve">(x)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ClearPath(x)</w:t>
      </w:r>
    </w:p>
    <w:p w14:paraId="2EFADA9D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R2a:</w:t>
      </w:r>
      <w:r w:rsidRPr="00B65E15">
        <w:rPr>
          <w:rFonts w:ascii="Arial" w:eastAsia="Arial" w:hAnsi="Arial" w:cs="Arial"/>
          <w:lang w:val="en-IN"/>
        </w:rPr>
        <w:br/>
        <w:t xml:space="preserve">¬ClearPath(x)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</w:t>
      </w:r>
      <w:proofErr w:type="spellStart"/>
      <w:r w:rsidRPr="00B65E15">
        <w:rPr>
          <w:rFonts w:ascii="Arial" w:eastAsia="Arial" w:hAnsi="Arial" w:cs="Arial"/>
          <w:lang w:val="en-IN"/>
        </w:rPr>
        <w:t>GreenSignal</w:t>
      </w:r>
      <w:proofErr w:type="spellEnd"/>
      <w:r w:rsidRPr="00B65E15">
        <w:rPr>
          <w:rFonts w:ascii="Arial" w:eastAsia="Arial" w:hAnsi="Arial" w:cs="Arial"/>
          <w:lang w:val="en-IN"/>
        </w:rPr>
        <w:t>(x)</w:t>
      </w:r>
    </w:p>
    <w:p w14:paraId="68A19678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R2b:</w:t>
      </w:r>
      <w:r w:rsidRPr="00B65E15">
        <w:rPr>
          <w:rFonts w:ascii="Arial" w:eastAsia="Arial" w:hAnsi="Arial" w:cs="Arial"/>
          <w:lang w:val="en-IN"/>
        </w:rPr>
        <w:br/>
        <w:t xml:space="preserve">¬ClearPath(x)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¬</w:t>
      </w:r>
      <w:proofErr w:type="spellStart"/>
      <w:r w:rsidRPr="00B65E15">
        <w:rPr>
          <w:rFonts w:ascii="Arial" w:eastAsia="Arial" w:hAnsi="Arial" w:cs="Arial"/>
          <w:lang w:val="en-IN"/>
        </w:rPr>
        <w:t>RedSignal</w:t>
      </w:r>
      <w:proofErr w:type="spellEnd"/>
      <w:r w:rsidRPr="00B65E15">
        <w:rPr>
          <w:rFonts w:ascii="Arial" w:eastAsia="Arial" w:hAnsi="Arial" w:cs="Arial"/>
          <w:lang w:val="en-IN"/>
        </w:rPr>
        <w:t>(x)</w:t>
      </w:r>
    </w:p>
    <w:p w14:paraId="1A1666D8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R3:</w:t>
      </w:r>
      <w:r w:rsidRPr="00B65E15">
        <w:rPr>
          <w:rFonts w:ascii="Arial" w:eastAsia="Arial" w:hAnsi="Arial" w:cs="Arial"/>
          <w:lang w:val="en-IN"/>
        </w:rPr>
        <w:br/>
        <w:t xml:space="preserve">¬Vehicle(x)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¬Behind(</w:t>
      </w:r>
      <w:proofErr w:type="spellStart"/>
      <w:r w:rsidRPr="00B65E15">
        <w:rPr>
          <w:rFonts w:ascii="Arial" w:eastAsia="Arial" w:hAnsi="Arial" w:cs="Arial"/>
          <w:lang w:val="en-IN"/>
        </w:rPr>
        <w:t>x,y</w:t>
      </w:r>
      <w:proofErr w:type="spellEnd"/>
      <w:r w:rsidRPr="00B65E15">
        <w:rPr>
          <w:rFonts w:ascii="Arial" w:eastAsia="Arial" w:hAnsi="Arial" w:cs="Arial"/>
          <w:lang w:val="en-IN"/>
        </w:rPr>
        <w:t xml:space="preserve">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¬</w:t>
      </w:r>
      <w:proofErr w:type="spellStart"/>
      <w:r w:rsidRPr="00B65E15">
        <w:rPr>
          <w:rFonts w:ascii="Arial" w:eastAsia="Arial" w:hAnsi="Arial" w:cs="Arial"/>
          <w:lang w:val="en-IN"/>
        </w:rPr>
        <w:t>GreenSignal</w:t>
      </w:r>
      <w:proofErr w:type="spellEnd"/>
      <w:r w:rsidRPr="00B65E15">
        <w:rPr>
          <w:rFonts w:ascii="Arial" w:eastAsia="Arial" w:hAnsi="Arial" w:cs="Arial"/>
          <w:lang w:val="en-IN"/>
        </w:rPr>
        <w:t xml:space="preserve">(y) </w:t>
      </w:r>
      <w:r w:rsidRPr="00B65E15">
        <w:rPr>
          <w:rFonts w:ascii="Cambria Math" w:eastAsia="Arial" w:hAnsi="Cambria Math" w:cs="Cambria Math"/>
          <w:lang w:val="en-IN"/>
        </w:rPr>
        <w:t>∨</w:t>
      </w:r>
      <w:r w:rsidRPr="00B65E15">
        <w:rPr>
          <w:rFonts w:ascii="Arial" w:eastAsia="Arial" w:hAnsi="Arial" w:cs="Arial"/>
          <w:lang w:val="en-IN"/>
        </w:rPr>
        <w:t xml:space="preserve"> Proceed(x)</w:t>
      </w:r>
    </w:p>
    <w:p w14:paraId="68741980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Facts:</w:t>
      </w:r>
    </w:p>
    <w:p w14:paraId="490323B5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Vehicle(Ambulance)</w:t>
      </w:r>
      <w:r w:rsidRPr="00B65E15">
        <w:rPr>
          <w:rFonts w:ascii="Arial" w:eastAsia="Arial" w:hAnsi="Arial" w:cs="Arial"/>
          <w:lang w:val="en-IN"/>
        </w:rPr>
        <w:br/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EmergencyType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>(Ambulance)</w:t>
      </w:r>
      <w:r w:rsidRPr="00B65E15">
        <w:rPr>
          <w:rFonts w:ascii="Arial" w:eastAsia="Arial" w:hAnsi="Arial" w:cs="Arial"/>
          <w:lang w:val="en-IN"/>
        </w:rPr>
        <w:br/>
      </w:r>
      <w:r w:rsidRPr="00B65E15">
        <w:rPr>
          <w:rFonts w:ascii="Arial" w:eastAsia="Arial" w:hAnsi="Arial" w:cs="Arial"/>
          <w:b/>
          <w:bCs/>
          <w:lang w:val="en-IN"/>
        </w:rPr>
        <w:t>Vehicle(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>)</w:t>
      </w:r>
      <w:r w:rsidRPr="00B65E15">
        <w:rPr>
          <w:rFonts w:ascii="Arial" w:eastAsia="Arial" w:hAnsi="Arial" w:cs="Arial"/>
          <w:lang w:val="en-IN"/>
        </w:rPr>
        <w:br/>
      </w:r>
      <w:r w:rsidRPr="00B65E15">
        <w:rPr>
          <w:rFonts w:ascii="Arial" w:eastAsia="Arial" w:hAnsi="Arial" w:cs="Arial"/>
          <w:b/>
          <w:bCs/>
          <w:lang w:val="en-IN"/>
        </w:rPr>
        <w:t>Behind(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CarA,Ambulance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>)</w:t>
      </w:r>
    </w:p>
    <w:p w14:paraId="187DB94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lastRenderedPageBreak/>
        <w:t>Resolution:</w:t>
      </w:r>
    </w:p>
    <w:p w14:paraId="2A39F9E4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Vehicle(Ambulance)</w:t>
      </w:r>
    </w:p>
    <w:p w14:paraId="0D34678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B65E15">
        <w:rPr>
          <w:rFonts w:ascii="Arial" w:eastAsia="Arial" w:hAnsi="Arial" w:cs="Arial"/>
          <w:lang w:val="en-IN"/>
        </w:rPr>
        <w:t>EmergencyType</w:t>
      </w:r>
      <w:proofErr w:type="spellEnd"/>
      <w:r w:rsidRPr="00B65E15">
        <w:rPr>
          <w:rFonts w:ascii="Arial" w:eastAsia="Arial" w:hAnsi="Arial" w:cs="Arial"/>
          <w:lang w:val="en-IN"/>
        </w:rPr>
        <w:t>(Ambulance)</w:t>
      </w:r>
    </w:p>
    <w:p w14:paraId="2E74C617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          ↓ R1</w:t>
      </w:r>
    </w:p>
    <w:p w14:paraId="50E03998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ClearPath(Ambulance)</w:t>
      </w:r>
    </w:p>
    <w:p w14:paraId="450E62DF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          ↓ R2a</w:t>
      </w:r>
    </w:p>
    <w:p w14:paraId="53F3D901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B65E15">
        <w:rPr>
          <w:rFonts w:ascii="Arial" w:eastAsia="Arial" w:hAnsi="Arial" w:cs="Arial"/>
          <w:lang w:val="en-IN"/>
        </w:rPr>
        <w:t>GreenSignal</w:t>
      </w:r>
      <w:proofErr w:type="spellEnd"/>
      <w:r w:rsidRPr="00B65E15">
        <w:rPr>
          <w:rFonts w:ascii="Arial" w:eastAsia="Arial" w:hAnsi="Arial" w:cs="Arial"/>
          <w:lang w:val="en-IN"/>
        </w:rPr>
        <w:t>(Ambulance)</w:t>
      </w:r>
    </w:p>
    <w:p w14:paraId="4CD8ECF4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          ↓ R3</w:t>
      </w:r>
    </w:p>
    <w:p w14:paraId="39073491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Proceed(</w:t>
      </w:r>
      <w:proofErr w:type="spellStart"/>
      <w:r w:rsidRPr="00B65E15">
        <w:rPr>
          <w:rFonts w:ascii="Arial" w:eastAsia="Arial" w:hAnsi="Arial" w:cs="Arial"/>
          <w:lang w:val="en-IN"/>
        </w:rPr>
        <w:t>CarA</w:t>
      </w:r>
      <w:proofErr w:type="spellEnd"/>
      <w:r w:rsidRPr="00B65E15">
        <w:rPr>
          <w:rFonts w:ascii="Arial" w:eastAsia="Arial" w:hAnsi="Arial" w:cs="Arial"/>
          <w:lang w:val="en-IN"/>
        </w:rPr>
        <w:t>)</w:t>
      </w:r>
    </w:p>
    <w:p w14:paraId="6478760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Detailed final resolution:</w:t>
      </w:r>
    </w:p>
    <w:p w14:paraId="7C5555E4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¬Vehicle(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¬Behind(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CarA,Ambulance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>)</w:t>
      </w:r>
      <w:r w:rsidRPr="00B65E15">
        <w:rPr>
          <w:rFonts w:ascii="Arial" w:eastAsia="Arial" w:hAnsi="Arial" w:cs="Arial"/>
          <w:b/>
          <w:bCs/>
          <w:lang w:val="en-IN"/>
        </w:rPr>
        <w:br/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(Ambulance)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Proceed(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>)</w:t>
      </w:r>
    </w:p>
    <w:p w14:paraId="70CCFA1F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Resolve with the three positive facts:</w:t>
      </w:r>
    </w:p>
    <w:p w14:paraId="02A45F7E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Vehicle(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>), Behind(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CarA,Ambulance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),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GreenSignal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>(Ambulance)</w:t>
      </w:r>
    </w:p>
    <w:p w14:paraId="76F00B5C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>Therefore:</w:t>
      </w:r>
    </w:p>
    <w:p w14:paraId="71F0B72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>)</w:t>
      </w:r>
    </w:p>
    <w:p w14:paraId="3AAFC902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65E15">
        <w:rPr>
          <w:rFonts w:ascii="Arial" w:eastAsia="Arial" w:hAnsi="Arial" w:cs="Arial"/>
          <w:lang w:val="en-IN"/>
        </w:rPr>
        <w:t xml:space="preserve">Hence, </w:t>
      </w:r>
      <w:r w:rsidRPr="00B65E15">
        <w:rPr>
          <w:rFonts w:ascii="Arial" w:eastAsia="Arial" w:hAnsi="Arial" w:cs="Arial"/>
          <w:b/>
          <w:bCs/>
          <w:lang w:val="en-IN"/>
        </w:rPr>
        <w:t>Proceed(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CarA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>) is logically entailed.</w:t>
      </w:r>
    </w:p>
    <w:p w14:paraId="7D307FEC" w14:textId="77777777" w:rsidR="00B65E15" w:rsidRDefault="00B65E15">
      <w:pPr>
        <w:spacing w:before="80" w:after="40"/>
        <w:ind w:left="141"/>
        <w:rPr>
          <w:rFonts w:ascii="Arial" w:eastAsia="Arial" w:hAnsi="Arial" w:cs="Arial"/>
        </w:rPr>
      </w:pPr>
    </w:p>
    <w:p w14:paraId="74724907" w14:textId="0FEDBE3F" w:rsidR="00800A02" w:rsidRPr="00B65E15" w:rsidRDefault="00000000" w:rsidP="00B65E15">
      <w:pPr>
        <w:pStyle w:val="ListParagraph"/>
        <w:numPr>
          <w:ilvl w:val="0"/>
          <w:numId w:val="4"/>
        </w:numPr>
        <w:spacing w:before="80" w:after="40"/>
        <w:rPr>
          <w:rFonts w:ascii="Arial" w:eastAsia="Arial" w:hAnsi="Arial" w:cs="Arial"/>
          <w:b/>
          <w:bCs/>
        </w:rPr>
      </w:pPr>
      <w:r w:rsidRPr="00B65E15">
        <w:rPr>
          <w:rFonts w:ascii="Arial" w:eastAsia="Arial" w:hAnsi="Arial" w:cs="Arial"/>
        </w:rPr>
        <w:t>Analyze whether the current FOL knowledge base is sufficient to handle two simultaneous emergency vehicles. Identify what additional rules or facts are needed and justify logically.</w:t>
      </w:r>
      <w:r w:rsidRPr="00B65E15">
        <w:rPr>
          <w:rFonts w:ascii="Arial" w:eastAsia="Arial" w:hAnsi="Arial" w:cs="Arial"/>
          <w:b/>
          <w:bCs/>
        </w:rPr>
        <w:t xml:space="preserve">  </w:t>
      </w:r>
    </w:p>
    <w:p w14:paraId="6FFF08F7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The KB can represent multiple emergency vehicles because Rule 1 is universally quantified:</w:t>
      </w:r>
    </w:p>
    <w:p w14:paraId="2607EED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Cambria Math" w:eastAsia="Arial" w:hAnsi="Cambria Math" w:cs="Cambria Math"/>
          <w:b/>
          <w:bCs/>
          <w:lang w:val="en-IN"/>
        </w:rPr>
        <w:t>∀</w:t>
      </w:r>
      <w:r w:rsidRPr="00B65E15">
        <w:rPr>
          <w:rFonts w:ascii="Arial" w:eastAsia="Arial" w:hAnsi="Arial" w:cs="Arial"/>
          <w:b/>
          <w:bCs/>
          <w:lang w:val="en-IN"/>
        </w:rPr>
        <w:t xml:space="preserve">x [Vehicle(x)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EmergencyType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>(x) → ClearPath(x)]</w:t>
      </w:r>
    </w:p>
    <w:p w14:paraId="19631C9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However, it does not explicitly handle conflicts or priority between two emergency vehicles.</w:t>
      </w:r>
    </w:p>
    <w:p w14:paraId="0A4D2002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Additional rules/facts are needed, such as:</w:t>
      </w:r>
    </w:p>
    <w:p w14:paraId="4BD19AF5" w14:textId="77777777" w:rsidR="00B65E15" w:rsidRPr="00B65E15" w:rsidRDefault="00B65E15" w:rsidP="00B65E15">
      <w:pPr>
        <w:numPr>
          <w:ilvl w:val="0"/>
          <w:numId w:val="9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proofErr w:type="spellStart"/>
      <w:r w:rsidRPr="00B65E15">
        <w:rPr>
          <w:rFonts w:ascii="Arial" w:eastAsia="Arial" w:hAnsi="Arial" w:cs="Arial"/>
          <w:b/>
          <w:bCs/>
          <w:lang w:val="en-IN"/>
        </w:rPr>
        <w:t>EmergencyType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(Ambulance1) </w:t>
      </w:r>
    </w:p>
    <w:p w14:paraId="4332859E" w14:textId="77777777" w:rsidR="00B65E15" w:rsidRPr="00B65E15" w:rsidRDefault="00B65E15" w:rsidP="00B65E15">
      <w:pPr>
        <w:numPr>
          <w:ilvl w:val="0"/>
          <w:numId w:val="9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proofErr w:type="spellStart"/>
      <w:r w:rsidRPr="00B65E15">
        <w:rPr>
          <w:rFonts w:ascii="Arial" w:eastAsia="Arial" w:hAnsi="Arial" w:cs="Arial"/>
          <w:b/>
          <w:bCs/>
          <w:lang w:val="en-IN"/>
        </w:rPr>
        <w:t>EmergencyType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(Ambulance2) </w:t>
      </w:r>
    </w:p>
    <w:p w14:paraId="043CC55C" w14:textId="77777777" w:rsidR="00B65E15" w:rsidRPr="00B65E15" w:rsidRDefault="00B65E15" w:rsidP="00B65E15">
      <w:pPr>
        <w:numPr>
          <w:ilvl w:val="0"/>
          <w:numId w:val="9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Priority(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x,y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) →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GivePriority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(x) </w:t>
      </w:r>
    </w:p>
    <w:p w14:paraId="2A6C0E6C" w14:textId="77777777" w:rsidR="00B65E15" w:rsidRPr="00B65E15" w:rsidRDefault="00B65E15" w:rsidP="00B65E15">
      <w:pPr>
        <w:numPr>
          <w:ilvl w:val="0"/>
          <w:numId w:val="9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proofErr w:type="spellStart"/>
      <w:r w:rsidRPr="00B65E15">
        <w:rPr>
          <w:rFonts w:ascii="Arial" w:eastAsia="Arial" w:hAnsi="Arial" w:cs="Arial"/>
          <w:b/>
          <w:bCs/>
          <w:lang w:val="en-IN"/>
        </w:rPr>
        <w:t>DifferentPath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>(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x,y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) →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SafeRouting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>(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x,y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) </w:t>
      </w:r>
    </w:p>
    <w:p w14:paraId="0E722153" w14:textId="77777777" w:rsidR="00B65E15" w:rsidRPr="00B65E15" w:rsidRDefault="00B65E15" w:rsidP="00B65E15">
      <w:pPr>
        <w:numPr>
          <w:ilvl w:val="0"/>
          <w:numId w:val="9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Cambria Math" w:eastAsia="Arial" w:hAnsi="Cambria Math" w:cs="Cambria Math"/>
          <w:b/>
          <w:bCs/>
          <w:lang w:val="en-IN"/>
        </w:rPr>
        <w:t>∀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x</w:t>
      </w:r>
      <w:r w:rsidRPr="00B65E15">
        <w:rPr>
          <w:rFonts w:ascii="Cambria Math" w:eastAsia="Arial" w:hAnsi="Cambria Math" w:cs="Cambria Math"/>
          <w:b/>
          <w:bCs/>
          <w:lang w:val="en-IN"/>
        </w:rPr>
        <w:t>∀</w:t>
      </w:r>
      <w:r w:rsidRPr="00B65E15">
        <w:rPr>
          <w:rFonts w:ascii="Arial" w:eastAsia="Arial" w:hAnsi="Arial" w:cs="Arial"/>
          <w:b/>
          <w:bCs/>
          <w:lang w:val="en-IN"/>
        </w:rPr>
        <w:t>y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 [Emergency(x)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Emergency(y)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x ≠ y → Coordinate(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x,y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)] </w:t>
      </w:r>
    </w:p>
    <w:p w14:paraId="4B7529B2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Thus, the current KB can identify both vehicles as emergencies, but additional priority, path coordination, and collision-avoidance rules are required.</w:t>
      </w:r>
    </w:p>
    <w:p w14:paraId="49BF66FD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1E5BC6C3" w14:textId="77777777" w:rsidR="00B65E15" w:rsidRPr="00B65E15" w:rsidRDefault="00B65E15" w:rsidP="00B65E15">
      <w:pPr>
        <w:pStyle w:val="ListParagraph"/>
        <w:spacing w:before="80" w:after="40"/>
        <w:ind w:left="501"/>
        <w:rPr>
          <w:rFonts w:ascii="Arial" w:eastAsia="Arial" w:hAnsi="Arial" w:cs="Arial"/>
        </w:rPr>
      </w:pPr>
    </w:p>
    <w:p w14:paraId="5F688874" w14:textId="77777777" w:rsidR="00800A02" w:rsidRDefault="00000000">
      <w:pPr>
        <w:spacing w:before="160"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Case Study 3 — Agricultural Expert Reasoning System </w:t>
      </w:r>
    </w:p>
    <w:p w14:paraId="4847AE2B" w14:textId="77777777" w:rsidR="00800A0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agricultural advisory logical agent operates with the following propositional knowledge base (KB):</w:t>
      </w:r>
    </w:p>
    <w:p w14:paraId="00F19445" w14:textId="77777777" w:rsidR="00800A02" w:rsidRDefault="00000000">
      <w:pPr>
        <w:numPr>
          <w:ilvl w:val="0"/>
          <w:numId w:val="2"/>
        </w:numPr>
        <w:spacing w:before="40"/>
        <w:rPr>
          <w:rFonts w:ascii="Arial" w:eastAsia="Arial" w:hAnsi="Arial" w:cs="Arial"/>
        </w:rPr>
      </w:pPr>
      <w:sdt>
        <w:sdtPr>
          <w:tag w:val="goog_rdk_6"/>
          <w:id w:val="51097478"/>
        </w:sdtPr>
        <w:sdtContent>
          <w:r>
            <w:rPr>
              <w:rFonts w:ascii="Arial Unicode MS" w:eastAsia="Arial Unicode MS" w:hAnsi="Arial Unicode MS" w:cs="Arial Unicode MS"/>
            </w:rPr>
            <w:t xml:space="preserve">P1: </w:t>
          </w:r>
          <w:proofErr w:type="spellStart"/>
          <w:r>
            <w:rPr>
              <w:rFonts w:ascii="Arial Unicode MS" w:eastAsia="Arial Unicode MS" w:hAnsi="Arial Unicode MS" w:cs="Arial Unicode MS"/>
            </w:rPr>
            <w:t>SoilDry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IrrigationNeeded</w:t>
          </w:r>
          <w:proofErr w:type="spellEnd"/>
        </w:sdtContent>
      </w:sdt>
    </w:p>
    <w:p w14:paraId="4ED1DD14" w14:textId="77777777" w:rsidR="00800A02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 xml:space="preserve">P2: </w:t>
      </w:r>
      <w:proofErr w:type="spellStart"/>
      <w:r>
        <w:rPr>
          <w:rFonts w:ascii="Arial" w:eastAsia="Arial" w:hAnsi="Arial" w:cs="Arial"/>
        </w:rPr>
        <w:t>IrrigationNeeded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7"/>
          <w:id w:val="480474801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ApplyDripMethod</w:t>
          </w:r>
          <w:proofErr w:type="spellEnd"/>
        </w:sdtContent>
      </w:sdt>
    </w:p>
    <w:p w14:paraId="641B2314" w14:textId="77777777" w:rsidR="00800A02" w:rsidRDefault="00000000">
      <w:pPr>
        <w:numPr>
          <w:ilvl w:val="0"/>
          <w:numId w:val="2"/>
        </w:numPr>
      </w:pPr>
      <w:r>
        <w:rPr>
          <w:rFonts w:ascii="Arial" w:eastAsia="Arial" w:hAnsi="Arial" w:cs="Arial"/>
        </w:rPr>
        <w:t>P3: ¬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8"/>
          <w:id w:val="882940602"/>
        </w:sdtPr>
        <w:sdtContent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CropWheat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CropAtRisk</w:t>
          </w:r>
          <w:proofErr w:type="spellEnd"/>
        </w:sdtContent>
      </w:sdt>
    </w:p>
    <w:p w14:paraId="001DA144" w14:textId="77777777" w:rsidR="00800A02" w:rsidRDefault="00000000">
      <w:pPr>
        <w:numPr>
          <w:ilvl w:val="0"/>
          <w:numId w:val="2"/>
        </w:numPr>
        <w:spacing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Facts: 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 xml:space="preserve"> = True, </w:t>
      </w:r>
      <w:proofErr w:type="spellStart"/>
      <w:r>
        <w:rPr>
          <w:rFonts w:ascii="Arial" w:eastAsia="Arial" w:hAnsi="Arial" w:cs="Arial"/>
        </w:rPr>
        <w:t>CropWheat</w:t>
      </w:r>
      <w:proofErr w:type="spellEnd"/>
      <w:r>
        <w:rPr>
          <w:rFonts w:ascii="Arial" w:eastAsia="Arial" w:hAnsi="Arial" w:cs="Arial"/>
        </w:rPr>
        <w:t xml:space="preserve"> = True</w:t>
      </w:r>
    </w:p>
    <w:p w14:paraId="0BC06FDE" w14:textId="77777777" w:rsidR="00800A0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(a) </w:t>
      </w:r>
      <w:sdt>
        <w:sdtPr>
          <w:tag w:val="goog_rdk_9"/>
          <w:id w:val="256818402"/>
        </w:sdtPr>
        <w:sdtContent>
          <w:r>
            <w:rPr>
              <w:rFonts w:ascii="Arial Unicode MS" w:eastAsia="Arial Unicode MS" w:hAnsi="Arial Unicode MS" w:cs="Arial Unicode MS"/>
            </w:rPr>
            <w:t>Convert all sentences P1, P2, P3 and the facts into Conjunctive Normal Form (CNF). Show each conversion step (eliminate implication → move ¬ inward → distribute).</w:t>
          </w:r>
        </w:sdtContent>
      </w:sdt>
      <w:r>
        <w:rPr>
          <w:rFonts w:ascii="Arial" w:eastAsia="Arial" w:hAnsi="Arial" w:cs="Arial"/>
          <w:b/>
          <w:bCs/>
        </w:rPr>
        <w:t xml:space="preserve"> </w:t>
      </w:r>
    </w:p>
    <w:p w14:paraId="3F28C1E0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P1:</w:t>
      </w:r>
    </w:p>
    <w:p w14:paraId="19A271D0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proofErr w:type="spellStart"/>
      <w:r w:rsidRPr="00B65E15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 →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</w:p>
    <w:p w14:paraId="07F4FE53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Eliminate implication:</w:t>
      </w:r>
    </w:p>
    <w:p w14:paraId="5CCD6DBF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</w:p>
    <w:p w14:paraId="4FF8300C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Already in CNF.</w:t>
      </w:r>
    </w:p>
    <w:p w14:paraId="7F581944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P2:</w:t>
      </w:r>
    </w:p>
    <w:p w14:paraId="71CE4EE5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proofErr w:type="spellStart"/>
      <w:r w:rsidRPr="00B65E15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 →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12B59783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Using:</w:t>
      </w:r>
    </w:p>
    <w:p w14:paraId="5B823AD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lastRenderedPageBreak/>
        <w:t xml:space="preserve">A → B = ¬A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B</w:t>
      </w:r>
    </w:p>
    <w:p w14:paraId="2E18BB3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 xml:space="preserve">Here A =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>.</w:t>
      </w:r>
    </w:p>
    <w:p w14:paraId="05D3677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Therefore:</w:t>
      </w:r>
    </w:p>
    <w:p w14:paraId="1A359122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¬(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140D88B7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Move ¬ inward:</w:t>
      </w:r>
    </w:p>
    <w:p w14:paraId="66429345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(¬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2318A026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CNF:</w:t>
      </w:r>
    </w:p>
    <w:p w14:paraId="02C4A2B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4CA39A01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P3:</w:t>
      </w:r>
    </w:p>
    <w:p w14:paraId="3B57E970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 →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CropAtRisk</w:t>
      </w:r>
      <w:proofErr w:type="spellEnd"/>
    </w:p>
    <w:p w14:paraId="36A34CB3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Therefore:</w:t>
      </w:r>
    </w:p>
    <w:p w14:paraId="31C22EC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¬(¬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r w:rsidRPr="00B65E15">
        <w:rPr>
          <w:rFonts w:ascii="Cambria Math" w:eastAsia="Arial" w:hAnsi="Cambria Math" w:cs="Cambria Math"/>
          <w:b/>
          <w:bCs/>
          <w:lang w:val="en-IN"/>
        </w:rPr>
        <w:t>∧</w:t>
      </w:r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)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CropAtRisk</w:t>
      </w:r>
      <w:proofErr w:type="spellEnd"/>
    </w:p>
    <w:p w14:paraId="0189EB54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Move ¬ inward:</w:t>
      </w:r>
    </w:p>
    <w:p w14:paraId="2315B73B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proofErr w:type="spellStart"/>
      <w:r w:rsidRPr="00B65E15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r w:rsidRPr="00B65E15">
        <w:rPr>
          <w:rFonts w:ascii="Cambria Math" w:eastAsia="Arial" w:hAnsi="Cambria Math" w:cs="Cambria Math"/>
          <w:b/>
          <w:bCs/>
          <w:lang w:val="en-IN"/>
        </w:rPr>
        <w:t>∨</w:t>
      </w:r>
      <w:r w:rsidRPr="00B65E15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65E15">
        <w:rPr>
          <w:rFonts w:ascii="Arial" w:eastAsia="Arial" w:hAnsi="Arial" w:cs="Arial"/>
          <w:b/>
          <w:bCs/>
          <w:lang w:val="en-IN"/>
        </w:rPr>
        <w:t>CropAtRisk</w:t>
      </w:r>
      <w:proofErr w:type="spellEnd"/>
    </w:p>
    <w:p w14:paraId="13231161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Facts:</w:t>
      </w:r>
    </w:p>
    <w:p w14:paraId="435E6508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proofErr w:type="spellStart"/>
      <w:r w:rsidRPr="00B65E15">
        <w:rPr>
          <w:rFonts w:ascii="Arial" w:eastAsia="Arial" w:hAnsi="Arial" w:cs="Arial"/>
          <w:b/>
          <w:bCs/>
          <w:lang w:val="en-IN"/>
        </w:rPr>
        <w:t>SoilDry</w:t>
      </w:r>
      <w:proofErr w:type="spellEnd"/>
    </w:p>
    <w:p w14:paraId="1756BB3D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proofErr w:type="spellStart"/>
      <w:r w:rsidRPr="00B65E15">
        <w:rPr>
          <w:rFonts w:ascii="Arial" w:eastAsia="Arial" w:hAnsi="Arial" w:cs="Arial"/>
          <w:b/>
          <w:bCs/>
          <w:lang w:val="en-IN"/>
        </w:rPr>
        <w:t>CropWheat</w:t>
      </w:r>
      <w:proofErr w:type="spellEnd"/>
    </w:p>
    <w:p w14:paraId="7559CE5A" w14:textId="77777777" w:rsidR="00B65E15" w:rsidRPr="00B65E15" w:rsidRDefault="00B65E15" w:rsidP="00B65E15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65E15">
        <w:rPr>
          <w:rFonts w:ascii="Arial" w:eastAsia="Arial" w:hAnsi="Arial" w:cs="Arial"/>
          <w:b/>
          <w:bCs/>
          <w:lang w:val="en-IN"/>
        </w:rPr>
        <w:t>Both are unit clauses in CNF.</w:t>
      </w:r>
    </w:p>
    <w:p w14:paraId="794DB180" w14:textId="77777777" w:rsidR="00B65E15" w:rsidRDefault="00B65E15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70905A09" w14:textId="5A473874" w:rsidR="00800A0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Resolution Refutation, prove the theorem ‘</w:t>
      </w:r>
      <w:proofErr w:type="spellStart"/>
      <w:r>
        <w:rPr>
          <w:rFonts w:ascii="Arial" w:eastAsia="Arial" w:hAnsi="Arial" w:cs="Arial"/>
        </w:rPr>
        <w:t>ApplyDripMethod</w:t>
      </w:r>
      <w:proofErr w:type="spellEnd"/>
      <w:r>
        <w:rPr>
          <w:rFonts w:ascii="Arial" w:eastAsia="Arial" w:hAnsi="Arial" w:cs="Arial"/>
        </w:rPr>
        <w:t>’. Negate the goal, combine with the KB in CNF, and derive the empty clause □. Draw the resolution proof tree.</w:t>
      </w:r>
      <w:r>
        <w:rPr>
          <w:rFonts w:ascii="Arial" w:eastAsia="Arial" w:hAnsi="Arial" w:cs="Arial"/>
          <w:b/>
          <w:bCs/>
        </w:rPr>
        <w:t xml:space="preserve">  </w:t>
      </w:r>
    </w:p>
    <w:p w14:paraId="6CDC56C8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proofErr w:type="spellStart"/>
      <w:r w:rsidRPr="00B92F89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5BFA30A3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Negate the goal:</w:t>
      </w:r>
    </w:p>
    <w:p w14:paraId="2828D25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4119B6AF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CNF clauses:</w:t>
      </w:r>
    </w:p>
    <w:p w14:paraId="12822D12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B92F89">
        <w:rPr>
          <w:rFonts w:ascii="Arial" w:eastAsia="Arial" w:hAnsi="Arial" w:cs="Arial"/>
          <w:b/>
          <w:bCs/>
          <w:lang w:val="en-IN"/>
        </w:rPr>
        <w:t xml:space="preserve"> </w:t>
      </w:r>
      <w:r w:rsidRPr="00B92F89">
        <w:rPr>
          <w:rFonts w:ascii="Cambria Math" w:eastAsia="Arial" w:hAnsi="Cambria Math" w:cs="Cambria Math"/>
          <w:b/>
          <w:bCs/>
          <w:lang w:val="en-IN"/>
        </w:rPr>
        <w:t>∨</w:t>
      </w:r>
      <w:r w:rsidRPr="00B92F89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B92F89">
        <w:rPr>
          <w:rFonts w:ascii="Arial" w:eastAsia="Arial" w:hAnsi="Arial" w:cs="Arial"/>
          <w:b/>
          <w:bCs/>
          <w:lang w:val="en-IN"/>
        </w:rPr>
        <w:t xml:space="preserve"> </w:t>
      </w:r>
    </w:p>
    <w:p w14:paraId="2707C8AF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B92F89">
        <w:rPr>
          <w:rFonts w:ascii="Arial" w:eastAsia="Arial" w:hAnsi="Arial" w:cs="Arial"/>
          <w:b/>
          <w:bCs/>
          <w:lang w:val="en-IN"/>
        </w:rPr>
        <w:t xml:space="preserve"> </w:t>
      </w:r>
      <w:r w:rsidRPr="00B92F89">
        <w:rPr>
          <w:rFonts w:ascii="Cambria Math" w:eastAsia="Arial" w:hAnsi="Cambria Math" w:cs="Cambria Math"/>
          <w:b/>
          <w:bCs/>
          <w:lang w:val="en-IN"/>
        </w:rPr>
        <w:t>∨</w:t>
      </w:r>
      <w:r w:rsidRPr="00B92F89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B92F89">
        <w:rPr>
          <w:rFonts w:ascii="Arial" w:eastAsia="Arial" w:hAnsi="Arial" w:cs="Arial"/>
          <w:b/>
          <w:bCs/>
          <w:lang w:val="en-IN"/>
        </w:rPr>
        <w:t xml:space="preserve"> </w:t>
      </w:r>
      <w:r w:rsidRPr="00B92F89">
        <w:rPr>
          <w:rFonts w:ascii="Cambria Math" w:eastAsia="Arial" w:hAnsi="Cambria Math" w:cs="Cambria Math"/>
          <w:b/>
          <w:bCs/>
          <w:lang w:val="en-IN"/>
        </w:rPr>
        <w:t>∨</w:t>
      </w:r>
      <w:r w:rsidRPr="00B92F89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B92F89">
        <w:rPr>
          <w:rFonts w:ascii="Arial" w:eastAsia="Arial" w:hAnsi="Arial" w:cs="Arial"/>
          <w:b/>
          <w:bCs/>
          <w:lang w:val="en-IN"/>
        </w:rPr>
        <w:t xml:space="preserve"> </w:t>
      </w:r>
    </w:p>
    <w:p w14:paraId="70AA9D70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proofErr w:type="spellStart"/>
      <w:r w:rsidRPr="00B92F89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B92F89">
        <w:rPr>
          <w:rFonts w:ascii="Arial" w:eastAsia="Arial" w:hAnsi="Arial" w:cs="Arial"/>
          <w:b/>
          <w:bCs/>
          <w:lang w:val="en-IN"/>
        </w:rPr>
        <w:t xml:space="preserve"> </w:t>
      </w:r>
      <w:r w:rsidRPr="00B92F89">
        <w:rPr>
          <w:rFonts w:ascii="Cambria Math" w:eastAsia="Arial" w:hAnsi="Cambria Math" w:cs="Cambria Math"/>
          <w:b/>
          <w:bCs/>
          <w:lang w:val="en-IN"/>
        </w:rPr>
        <w:t>∨</w:t>
      </w:r>
      <w:r w:rsidRPr="00B92F89">
        <w:rPr>
          <w:rFonts w:ascii="Arial" w:eastAsia="Arial" w:hAnsi="Arial" w:cs="Arial"/>
          <w:b/>
          <w:bCs/>
          <w:lang w:val="en-IN"/>
        </w:rPr>
        <w:t xml:space="preserve"> ¬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B92F89">
        <w:rPr>
          <w:rFonts w:ascii="Arial" w:eastAsia="Arial" w:hAnsi="Arial" w:cs="Arial"/>
          <w:b/>
          <w:bCs/>
          <w:lang w:val="en-IN"/>
        </w:rPr>
        <w:t xml:space="preserve"> </w:t>
      </w:r>
      <w:r w:rsidRPr="00B92F89">
        <w:rPr>
          <w:rFonts w:ascii="Cambria Math" w:eastAsia="Arial" w:hAnsi="Cambria Math" w:cs="Cambria Math"/>
          <w:b/>
          <w:bCs/>
          <w:lang w:val="en-IN"/>
        </w:rPr>
        <w:t>∨</w:t>
      </w:r>
      <w:r w:rsidRPr="00B92F89">
        <w:rPr>
          <w:rFonts w:ascii="Arial" w:eastAsia="Arial" w:hAnsi="Arial" w:cs="Arial"/>
          <w:b/>
          <w:bCs/>
          <w:lang w:val="en-IN"/>
        </w:rPr>
        <w:t xml:space="preserve"> 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CropAtRisk</w:t>
      </w:r>
      <w:proofErr w:type="spellEnd"/>
      <w:r w:rsidRPr="00B92F89">
        <w:rPr>
          <w:rFonts w:ascii="Arial" w:eastAsia="Arial" w:hAnsi="Arial" w:cs="Arial"/>
          <w:b/>
          <w:bCs/>
          <w:lang w:val="en-IN"/>
        </w:rPr>
        <w:t xml:space="preserve"> </w:t>
      </w:r>
    </w:p>
    <w:p w14:paraId="5C66D6E9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proofErr w:type="spellStart"/>
      <w:r w:rsidRPr="00B92F89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B92F89">
        <w:rPr>
          <w:rFonts w:ascii="Arial" w:eastAsia="Arial" w:hAnsi="Arial" w:cs="Arial"/>
          <w:b/>
          <w:bCs/>
          <w:lang w:val="en-IN"/>
        </w:rPr>
        <w:t xml:space="preserve"> </w:t>
      </w:r>
    </w:p>
    <w:p w14:paraId="704F80FB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proofErr w:type="spellStart"/>
      <w:r w:rsidRPr="00B92F89">
        <w:rPr>
          <w:rFonts w:ascii="Arial" w:eastAsia="Arial" w:hAnsi="Arial" w:cs="Arial"/>
          <w:b/>
          <w:bCs/>
          <w:lang w:val="en-IN"/>
        </w:rPr>
        <w:t>CropWheat</w:t>
      </w:r>
      <w:proofErr w:type="spellEnd"/>
      <w:r w:rsidRPr="00B92F89">
        <w:rPr>
          <w:rFonts w:ascii="Arial" w:eastAsia="Arial" w:hAnsi="Arial" w:cs="Arial"/>
          <w:b/>
          <w:bCs/>
          <w:lang w:val="en-IN"/>
        </w:rPr>
        <w:t xml:space="preserve"> </w:t>
      </w:r>
    </w:p>
    <w:p w14:paraId="3514234E" w14:textId="77777777" w:rsidR="00B92F89" w:rsidRPr="00B92F89" w:rsidRDefault="00B92F89" w:rsidP="00B92F89">
      <w:pPr>
        <w:numPr>
          <w:ilvl w:val="0"/>
          <w:numId w:val="10"/>
        </w:numPr>
        <w:spacing w:before="80" w:after="40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</w:p>
    <w:p w14:paraId="118D1095" w14:textId="77777777" w:rsidR="00B92F89" w:rsidRDefault="00B92F89" w:rsidP="00B92F89">
      <w:pPr>
        <w:pStyle w:val="pdq2pgselectionanchorcontainer"/>
        <w:ind w:left="360"/>
      </w:pPr>
      <w:r>
        <w:t xml:space="preserve">The empty clause </w:t>
      </w:r>
      <w:r>
        <w:rPr>
          <w:rStyle w:val="Strong"/>
        </w:rPr>
        <w:t>□</w:t>
      </w:r>
      <w:r>
        <w:t xml:space="preserve"> is derived.</w:t>
      </w:r>
    </w:p>
    <w:p w14:paraId="6BC1DC53" w14:textId="77777777" w:rsidR="00B92F89" w:rsidRDefault="00B92F89" w:rsidP="00B92F89">
      <w:pPr>
        <w:pStyle w:val="NormalWeb"/>
        <w:ind w:left="360"/>
      </w:pPr>
      <w:r>
        <w:t>Therefore:</w:t>
      </w:r>
    </w:p>
    <w:p w14:paraId="072E3ED6" w14:textId="77777777" w:rsidR="00B92F89" w:rsidRDefault="00B92F89" w:rsidP="00B92F89">
      <w:pPr>
        <w:pStyle w:val="NormalWeb"/>
        <w:ind w:left="360"/>
      </w:pPr>
      <w:r>
        <w:rPr>
          <w:rStyle w:val="Strong"/>
        </w:rPr>
        <w:t xml:space="preserve">KB </w:t>
      </w:r>
      <w:r>
        <w:rPr>
          <w:rStyle w:val="Strong"/>
          <w:rFonts w:ascii="Cambria Math" w:hAnsi="Cambria Math" w:cs="Cambria Math"/>
        </w:rPr>
        <w:t>⊨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ApplyDripMethod</w:t>
      </w:r>
      <w:proofErr w:type="spellEnd"/>
    </w:p>
    <w:p w14:paraId="142D53C3" w14:textId="77777777" w:rsidR="00B92F89" w:rsidRDefault="00B92F89" w:rsidP="00B92F89">
      <w:pPr>
        <w:pStyle w:val="NormalWeb"/>
        <w:ind w:left="360"/>
      </w:pPr>
      <w:r>
        <w:t xml:space="preserve">Hence, </w:t>
      </w:r>
      <w:proofErr w:type="spellStart"/>
      <w:r>
        <w:rPr>
          <w:rStyle w:val="Strong"/>
        </w:rPr>
        <w:t>ApplyDripMethod</w:t>
      </w:r>
      <w:proofErr w:type="spellEnd"/>
      <w:r>
        <w:rPr>
          <w:rStyle w:val="Strong"/>
        </w:rPr>
        <w:t xml:space="preserve"> is proved.</w:t>
      </w:r>
    </w:p>
    <w:p w14:paraId="4A8EE3FF" w14:textId="77777777" w:rsidR="00B92F89" w:rsidRDefault="00B92F89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6CDAF0EF" w14:textId="54E40489" w:rsidR="00800A0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(c) </w:t>
      </w:r>
      <w:r>
        <w:rPr>
          <w:rFonts w:ascii="Arial" w:eastAsia="Arial" w:hAnsi="Arial" w:cs="Arial"/>
        </w:rPr>
        <w:t>If the fact ‘</w:t>
      </w:r>
      <w:proofErr w:type="spellStart"/>
      <w:r>
        <w:rPr>
          <w:rFonts w:ascii="Arial" w:eastAsia="Arial" w:hAnsi="Arial" w:cs="Arial"/>
        </w:rPr>
        <w:t>SoilDry</w:t>
      </w:r>
      <w:proofErr w:type="spellEnd"/>
      <w:r>
        <w:rPr>
          <w:rFonts w:ascii="Arial" w:eastAsia="Arial" w:hAnsi="Arial" w:cs="Arial"/>
        </w:rPr>
        <w:t>’ is removed from the KB, analyze step-by-step how logical conclusions change. Does ‘</w:t>
      </w:r>
      <w:proofErr w:type="spellStart"/>
      <w:r>
        <w:rPr>
          <w:rFonts w:ascii="Arial" w:eastAsia="Arial" w:hAnsi="Arial" w:cs="Arial"/>
        </w:rPr>
        <w:t>CropAtRisk</w:t>
      </w:r>
      <w:proofErr w:type="spellEnd"/>
      <w:r>
        <w:rPr>
          <w:rFonts w:ascii="Arial" w:eastAsia="Arial" w:hAnsi="Arial" w:cs="Arial"/>
        </w:rPr>
        <w:t>’ still follow? Apply appropriate reasoning patterns to justify.</w:t>
      </w:r>
    </w:p>
    <w:p w14:paraId="36EE8F9B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If 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SoilDry</w:t>
      </w:r>
      <w:proofErr w:type="spellEnd"/>
      <w:r w:rsidRPr="00B92F89">
        <w:rPr>
          <w:rFonts w:ascii="Arial" w:eastAsia="Arial" w:hAnsi="Arial" w:cs="Arial"/>
          <w:lang w:val="en-IN"/>
        </w:rPr>
        <w:t xml:space="preserve"> is removed:</w:t>
      </w:r>
    </w:p>
    <w:p w14:paraId="7907F28A" w14:textId="77777777" w:rsidR="00B92F89" w:rsidRPr="00B92F89" w:rsidRDefault="00B92F89" w:rsidP="00B92F89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We cannot use P1 to derive 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IrrigationNeeded</w:t>
      </w:r>
      <w:proofErr w:type="spellEnd"/>
      <w:r w:rsidRPr="00B92F89">
        <w:rPr>
          <w:rFonts w:ascii="Arial" w:eastAsia="Arial" w:hAnsi="Arial" w:cs="Arial"/>
          <w:lang w:val="en-IN"/>
        </w:rPr>
        <w:t xml:space="preserve">. </w:t>
      </w:r>
    </w:p>
    <w:p w14:paraId="40F0920B" w14:textId="77777777" w:rsidR="00B92F89" w:rsidRPr="00B92F89" w:rsidRDefault="00B92F89" w:rsidP="00B92F89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Therefore, P2 cannot derive 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B92F89">
        <w:rPr>
          <w:rFonts w:ascii="Arial" w:eastAsia="Arial" w:hAnsi="Arial" w:cs="Arial"/>
          <w:lang w:val="en-IN"/>
        </w:rPr>
        <w:t xml:space="preserve">. </w:t>
      </w:r>
    </w:p>
    <w:p w14:paraId="681F77DA" w14:textId="77777777" w:rsidR="00B92F89" w:rsidRPr="00B92F89" w:rsidRDefault="00B92F89" w:rsidP="00B92F89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Without </w:t>
      </w:r>
      <w:proofErr w:type="spellStart"/>
      <w:r w:rsidRPr="00B92F89">
        <w:rPr>
          <w:rFonts w:ascii="Arial" w:eastAsia="Arial" w:hAnsi="Arial" w:cs="Arial"/>
          <w:lang w:val="en-IN"/>
        </w:rPr>
        <w:t>ApplyDripMethod</w:t>
      </w:r>
      <w:proofErr w:type="spellEnd"/>
      <w:r w:rsidRPr="00B92F89">
        <w:rPr>
          <w:rFonts w:ascii="Arial" w:eastAsia="Arial" w:hAnsi="Arial" w:cs="Arial"/>
          <w:lang w:val="en-IN"/>
        </w:rPr>
        <w:t xml:space="preserve">, P3 cannot derive 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CropAtRisk</w:t>
      </w:r>
      <w:proofErr w:type="spellEnd"/>
      <w:r w:rsidRPr="00B92F89">
        <w:rPr>
          <w:rFonts w:ascii="Arial" w:eastAsia="Arial" w:hAnsi="Arial" w:cs="Arial"/>
          <w:lang w:val="en-IN"/>
        </w:rPr>
        <w:t xml:space="preserve"> through the usual rule because P3 requires </w:t>
      </w:r>
      <w:r w:rsidRPr="00B92F89">
        <w:rPr>
          <w:rFonts w:ascii="Arial" w:eastAsia="Arial" w:hAnsi="Arial" w:cs="Arial"/>
          <w:b/>
          <w:bCs/>
          <w:lang w:val="en-IN"/>
        </w:rPr>
        <w:t>¬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B92F89">
        <w:rPr>
          <w:rFonts w:ascii="Arial" w:eastAsia="Arial" w:hAnsi="Arial" w:cs="Arial"/>
          <w:lang w:val="en-IN"/>
        </w:rPr>
        <w:t xml:space="preserve">. </w:t>
      </w:r>
    </w:p>
    <w:p w14:paraId="1A45C774" w14:textId="77777777" w:rsidR="00B92F89" w:rsidRPr="00B92F89" w:rsidRDefault="00B92F89" w:rsidP="00B92F89">
      <w:pPr>
        <w:numPr>
          <w:ilvl w:val="0"/>
          <w:numId w:val="11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However, absence of </w:t>
      </w:r>
      <w:proofErr w:type="spellStart"/>
      <w:r w:rsidRPr="00B92F89">
        <w:rPr>
          <w:rFonts w:ascii="Arial" w:eastAsia="Arial" w:hAnsi="Arial" w:cs="Arial"/>
          <w:lang w:val="en-IN"/>
        </w:rPr>
        <w:t>ApplyDripMethod</w:t>
      </w:r>
      <w:proofErr w:type="spellEnd"/>
      <w:r w:rsidRPr="00B92F89">
        <w:rPr>
          <w:rFonts w:ascii="Arial" w:eastAsia="Arial" w:hAnsi="Arial" w:cs="Arial"/>
          <w:lang w:val="en-IN"/>
        </w:rPr>
        <w:t xml:space="preserve"> does </w:t>
      </w:r>
      <w:r w:rsidRPr="00B92F89">
        <w:rPr>
          <w:rFonts w:ascii="Arial" w:eastAsia="Arial" w:hAnsi="Arial" w:cs="Arial"/>
          <w:b/>
          <w:bCs/>
          <w:lang w:val="en-IN"/>
        </w:rPr>
        <w:t>not</w:t>
      </w:r>
      <w:r w:rsidRPr="00B92F89">
        <w:rPr>
          <w:rFonts w:ascii="Arial" w:eastAsia="Arial" w:hAnsi="Arial" w:cs="Arial"/>
          <w:lang w:val="en-IN"/>
        </w:rPr>
        <w:t xml:space="preserve"> logically mean ¬</w:t>
      </w:r>
      <w:proofErr w:type="spellStart"/>
      <w:r w:rsidRPr="00B92F89">
        <w:rPr>
          <w:rFonts w:ascii="Arial" w:eastAsia="Arial" w:hAnsi="Arial" w:cs="Arial"/>
          <w:lang w:val="en-IN"/>
        </w:rPr>
        <w:t>ApplyDripMethod</w:t>
      </w:r>
      <w:proofErr w:type="spellEnd"/>
      <w:r w:rsidRPr="00B92F89">
        <w:rPr>
          <w:rFonts w:ascii="Arial" w:eastAsia="Arial" w:hAnsi="Arial" w:cs="Arial"/>
          <w:lang w:val="en-IN"/>
        </w:rPr>
        <w:t xml:space="preserve">. </w:t>
      </w:r>
    </w:p>
    <w:p w14:paraId="02017E2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lastRenderedPageBreak/>
        <w:t>Therefore:</w:t>
      </w:r>
    </w:p>
    <w:p w14:paraId="0E50EC1F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B92F89">
        <w:rPr>
          <w:rFonts w:ascii="Arial" w:eastAsia="Arial" w:hAnsi="Arial" w:cs="Arial"/>
          <w:b/>
          <w:bCs/>
          <w:lang w:val="en-IN"/>
        </w:rPr>
        <w:t>CropAtRisk</w:t>
      </w:r>
      <w:proofErr w:type="spellEnd"/>
      <w:r w:rsidRPr="00B92F89">
        <w:rPr>
          <w:rFonts w:ascii="Arial" w:eastAsia="Arial" w:hAnsi="Arial" w:cs="Arial"/>
          <w:b/>
          <w:bCs/>
          <w:lang w:val="en-IN"/>
        </w:rPr>
        <w:t xml:space="preserve"> does not follow from the remaining KB.</w:t>
      </w:r>
    </w:p>
    <w:p w14:paraId="517F07DA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Important distinction:</w:t>
      </w:r>
    </w:p>
    <w:p w14:paraId="115D1595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Not proving 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B92F89">
        <w:rPr>
          <w:rFonts w:ascii="Arial" w:eastAsia="Arial" w:hAnsi="Arial" w:cs="Arial"/>
          <w:b/>
          <w:bCs/>
          <w:lang w:val="en-IN"/>
        </w:rPr>
        <w:t xml:space="preserve"> ≠ proving ¬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B92F89">
        <w:rPr>
          <w:rFonts w:ascii="Arial" w:eastAsia="Arial" w:hAnsi="Arial" w:cs="Arial"/>
          <w:b/>
          <w:bCs/>
          <w:lang w:val="en-IN"/>
        </w:rPr>
        <w:t>.</w:t>
      </w:r>
    </w:p>
    <w:p w14:paraId="61646CBC" w14:textId="60F53914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gramStart"/>
      <w:r w:rsidRPr="00B92F89">
        <w:rPr>
          <w:rFonts w:ascii="Arial" w:eastAsia="Arial" w:hAnsi="Arial" w:cs="Arial"/>
          <w:lang w:val="en-IN"/>
        </w:rPr>
        <w:t>So</w:t>
      </w:r>
      <w:proofErr w:type="gramEnd"/>
      <w:r w:rsidRPr="00B92F89">
        <w:rPr>
          <w:rFonts w:ascii="Arial" w:eastAsia="Arial" w:hAnsi="Arial" w:cs="Arial"/>
          <w:lang w:val="en-IN"/>
        </w:rPr>
        <w:t xml:space="preserve"> after removing </w:t>
      </w:r>
      <w:proofErr w:type="spellStart"/>
      <w:r w:rsidRPr="00B92F89">
        <w:rPr>
          <w:rFonts w:ascii="Arial" w:eastAsia="Arial" w:hAnsi="Arial" w:cs="Arial"/>
          <w:lang w:val="en-IN"/>
        </w:rPr>
        <w:t>SoilDry</w:t>
      </w:r>
      <w:proofErr w:type="spellEnd"/>
      <w:r w:rsidRPr="00B92F89">
        <w:rPr>
          <w:rFonts w:ascii="Arial" w:eastAsia="Arial" w:hAnsi="Arial" w:cs="Arial"/>
          <w:lang w:val="en-IN"/>
        </w:rPr>
        <w:t xml:space="preserve">, neither 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ApplyDripMethod</w:t>
      </w:r>
      <w:proofErr w:type="spellEnd"/>
      <w:r w:rsidRPr="00B92F89">
        <w:rPr>
          <w:rFonts w:ascii="Arial" w:eastAsia="Arial" w:hAnsi="Arial" w:cs="Arial"/>
          <w:lang w:val="en-IN"/>
        </w:rPr>
        <w:t xml:space="preserve"> nor </w:t>
      </w:r>
      <w:proofErr w:type="spellStart"/>
      <w:r w:rsidRPr="00B92F89">
        <w:rPr>
          <w:rFonts w:ascii="Arial" w:eastAsia="Arial" w:hAnsi="Arial" w:cs="Arial"/>
          <w:b/>
          <w:bCs/>
          <w:lang w:val="en-IN"/>
        </w:rPr>
        <w:t>CropAtRisk</w:t>
      </w:r>
      <w:proofErr w:type="spellEnd"/>
      <w:r w:rsidRPr="00B92F89">
        <w:rPr>
          <w:rFonts w:ascii="Arial" w:eastAsia="Arial" w:hAnsi="Arial" w:cs="Arial"/>
          <w:lang w:val="en-IN"/>
        </w:rPr>
        <w:t xml:space="preserve"> can be logically concluded.</w:t>
      </w:r>
    </w:p>
    <w:p w14:paraId="666A7557" w14:textId="00536932" w:rsidR="00800A02" w:rsidRPr="00B92F89" w:rsidRDefault="00000000" w:rsidP="00B92F8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Case Study 4 — Wumpus World Knowledge Agent </w:t>
      </w:r>
    </w:p>
    <w:p w14:paraId="1D246D37" w14:textId="77777777" w:rsidR="00800A02" w:rsidRDefault="00000000">
      <w:pPr>
        <w:spacing w:before="60" w:after="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An AI agent navigating the Wumpus World perceives: Stench at [1,2], Breeze at [1,1], Glitter at [2,2]. The agent uses a propositional KB with these rules:</w:t>
      </w:r>
    </w:p>
    <w:p w14:paraId="197E8BF5" w14:textId="77777777" w:rsidR="00800A02" w:rsidRDefault="00000000">
      <w:pPr>
        <w:numPr>
          <w:ilvl w:val="0"/>
          <w:numId w:val="3"/>
        </w:numPr>
        <w:spacing w:before="40"/>
        <w:rPr>
          <w:rFonts w:ascii="Arial" w:eastAsia="Arial" w:hAnsi="Arial" w:cs="Arial"/>
        </w:rPr>
      </w:pPr>
      <w:sdt>
        <w:sdtPr>
          <w:tag w:val="goog_rdk_10"/>
          <w:id w:val="17185637"/>
        </w:sdtPr>
        <w:sdtContent>
          <w:r>
            <w:rPr>
              <w:rFonts w:ascii="Arial Unicode MS" w:eastAsia="Arial Unicode MS" w:hAnsi="Arial Unicode MS" w:cs="Arial Unicode MS"/>
            </w:rPr>
            <w:t>Stench [1,2] → Wumpus is adjacent to cell [1,2]</w:t>
          </w:r>
        </w:sdtContent>
      </w:sdt>
    </w:p>
    <w:p w14:paraId="26CBF997" w14:textId="77777777" w:rsidR="00800A02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sdt>
        <w:sdtPr>
          <w:tag w:val="goog_rdk_11"/>
          <w:id w:val="-38201439"/>
        </w:sdtPr>
        <w:sdtContent>
          <w:r>
            <w:rPr>
              <w:rFonts w:ascii="Arial Unicode MS" w:eastAsia="Arial Unicode MS" w:hAnsi="Arial Unicode MS" w:cs="Arial Unicode MS"/>
            </w:rPr>
            <w:t>Breeze [1,1] → Pit is adjacent to cell [1,1]</w:t>
          </w:r>
        </w:sdtContent>
      </w:sdt>
    </w:p>
    <w:p w14:paraId="7A32E98C" w14:textId="77777777" w:rsidR="00800A02" w:rsidRDefault="00000000">
      <w:pPr>
        <w:numPr>
          <w:ilvl w:val="0"/>
          <w:numId w:val="3"/>
        </w:numPr>
        <w:rPr>
          <w:rFonts w:ascii="Arial" w:eastAsia="Arial" w:hAnsi="Arial" w:cs="Arial"/>
        </w:rPr>
      </w:pPr>
      <w:sdt>
        <w:sdtPr>
          <w:tag w:val="goog_rdk_12"/>
          <w:id w:val="-659509667"/>
        </w:sdtPr>
        <w:sdtContent>
          <w:r>
            <w:rPr>
              <w:rFonts w:ascii="Arial Unicode MS" w:eastAsia="Arial Unicode MS" w:hAnsi="Arial Unicode MS" w:cs="Arial Unicode MS"/>
            </w:rPr>
            <w:t>Glitter 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Gold is at 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0E369BF2" w14:textId="77777777" w:rsidR="00800A02" w:rsidRDefault="00000000">
      <w:pPr>
        <w:numPr>
          <w:ilvl w:val="0"/>
          <w:numId w:val="3"/>
        </w:numPr>
        <w:spacing w:after="40"/>
      </w:pPr>
      <w:bookmarkStart w:id="0" w:name="_heading=h.kjwsxdn68hi" w:colFirst="0" w:colLast="0"/>
      <w:bookmarkEnd w:id="0"/>
      <w:r>
        <w:rPr>
          <w:rFonts w:ascii="Arial" w:eastAsia="Arial" w:hAnsi="Arial" w:cs="Arial"/>
        </w:rPr>
        <w:t>¬Wumpus [</w:t>
      </w:r>
      <w:proofErr w:type="spellStart"/>
      <w:proofErr w:type="gramStart"/>
      <w:r>
        <w:rPr>
          <w:rFonts w:ascii="Arial" w:eastAsia="Arial" w:hAnsi="Arial" w:cs="Arial"/>
        </w:rPr>
        <w:t>x,y</w:t>
      </w:r>
      <w:proofErr w:type="spellEnd"/>
      <w:proofErr w:type="gramEnd"/>
      <w:r>
        <w:rPr>
          <w:rFonts w:ascii="Arial" w:eastAsia="Arial" w:hAnsi="Arial" w:cs="Arial"/>
        </w:rPr>
        <w:t xml:space="preserve">] </w:t>
      </w:r>
      <w:r>
        <w:rPr>
          <w:rFonts w:ascii="Cambria Math" w:eastAsia="Cambria Math" w:hAnsi="Cambria Math" w:cs="Cambria Math"/>
        </w:rPr>
        <w:t>∧</w:t>
      </w:r>
      <w:sdt>
        <w:sdtPr>
          <w:tag w:val="goog_rdk_13"/>
          <w:id w:val="922510736"/>
        </w:sdtPr>
        <w:sdtContent>
          <w:r>
            <w:rPr>
              <w:rFonts w:ascii="Arial Unicode MS" w:eastAsia="Arial Unicode MS" w:hAnsi="Arial Unicode MS" w:cs="Arial Unicode MS"/>
            </w:rPr>
            <w:t xml:space="preserve"> ¬Pit[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 → Safe[</w:t>
          </w:r>
          <w:proofErr w:type="spellStart"/>
          <w:proofErr w:type="gramStart"/>
          <w:r>
            <w:rPr>
              <w:rFonts w:ascii="Arial Unicode MS" w:eastAsia="Arial Unicode MS" w:hAnsi="Arial Unicode MS" w:cs="Arial Unicode MS"/>
            </w:rPr>
            <w:t>x,y</w:t>
          </w:r>
          <w:proofErr w:type="spellEnd"/>
          <w:proofErr w:type="gramEnd"/>
          <w:r>
            <w:rPr>
              <w:rFonts w:ascii="Arial Unicode MS" w:eastAsia="Arial Unicode MS" w:hAnsi="Arial Unicode MS" w:cs="Arial Unicode MS"/>
            </w:rPr>
            <w:t>]</w:t>
          </w:r>
        </w:sdtContent>
      </w:sdt>
    </w:p>
    <w:p w14:paraId="60093E98" w14:textId="77777777" w:rsidR="00800A0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(a) </w:t>
      </w:r>
      <w:r>
        <w:rPr>
          <w:rFonts w:ascii="Arial" w:eastAsia="Arial" w:hAnsi="Arial" w:cs="Arial"/>
        </w:rPr>
        <w:t>Construct the agent’s belief state from its percepts. Apply Modus Ponens systematically to derive new knowledge facts. List all derived conclusions.</w:t>
      </w:r>
      <w:r>
        <w:rPr>
          <w:rFonts w:ascii="Arial" w:eastAsia="Arial" w:hAnsi="Arial" w:cs="Arial"/>
          <w:b/>
          <w:bCs/>
        </w:rPr>
        <w:t xml:space="preserve"> </w:t>
      </w:r>
    </w:p>
    <w:p w14:paraId="2CBD835B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proofErr w:type="spellStart"/>
      <w:r w:rsidRPr="00B92F89">
        <w:rPr>
          <w:rFonts w:ascii="Arial" w:eastAsia="Arial" w:hAnsi="Arial" w:cs="Arial"/>
          <w:lang w:val="en-IN"/>
        </w:rPr>
        <w:t>Percepts</w:t>
      </w:r>
      <w:proofErr w:type="spellEnd"/>
      <w:r w:rsidRPr="00B92F89">
        <w:rPr>
          <w:rFonts w:ascii="Arial" w:eastAsia="Arial" w:hAnsi="Arial" w:cs="Arial"/>
          <w:lang w:val="en-IN"/>
        </w:rPr>
        <w:t>:</w:t>
      </w:r>
    </w:p>
    <w:p w14:paraId="7D64F819" w14:textId="77777777" w:rsidR="00B92F89" w:rsidRPr="00B92F89" w:rsidRDefault="00B92F89" w:rsidP="00B92F89">
      <w:pPr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Stench[1,2]</w:t>
      </w:r>
      <w:r w:rsidRPr="00B92F89">
        <w:rPr>
          <w:rFonts w:ascii="Arial" w:eastAsia="Arial" w:hAnsi="Arial" w:cs="Arial"/>
          <w:lang w:val="en-IN"/>
        </w:rPr>
        <w:t xml:space="preserve"> </w:t>
      </w:r>
    </w:p>
    <w:p w14:paraId="258EC035" w14:textId="77777777" w:rsidR="00B92F89" w:rsidRPr="00B92F89" w:rsidRDefault="00B92F89" w:rsidP="00B92F89">
      <w:pPr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Breeze[1,1]</w:t>
      </w:r>
      <w:r w:rsidRPr="00B92F89">
        <w:rPr>
          <w:rFonts w:ascii="Arial" w:eastAsia="Arial" w:hAnsi="Arial" w:cs="Arial"/>
          <w:lang w:val="en-IN"/>
        </w:rPr>
        <w:t xml:space="preserve"> </w:t>
      </w:r>
    </w:p>
    <w:p w14:paraId="70708519" w14:textId="77777777" w:rsidR="00B92F89" w:rsidRPr="00B92F89" w:rsidRDefault="00B92F89" w:rsidP="00B92F89">
      <w:pPr>
        <w:numPr>
          <w:ilvl w:val="0"/>
          <w:numId w:val="12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Glitter[2,2]</w:t>
      </w:r>
      <w:r w:rsidRPr="00B92F89">
        <w:rPr>
          <w:rFonts w:ascii="Arial" w:eastAsia="Arial" w:hAnsi="Arial" w:cs="Arial"/>
          <w:lang w:val="en-IN"/>
        </w:rPr>
        <w:t xml:space="preserve"> </w:t>
      </w:r>
    </w:p>
    <w:p w14:paraId="27AEF3BD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Rules:</w:t>
      </w:r>
    </w:p>
    <w:p w14:paraId="7DC9639C" w14:textId="77777777" w:rsidR="00B92F89" w:rsidRPr="00B92F89" w:rsidRDefault="00B92F89" w:rsidP="00B92F89">
      <w:pPr>
        <w:numPr>
          <w:ilvl w:val="0"/>
          <w:numId w:val="13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Stench[1,2] → Wumpus is adjacent to [1,2] </w:t>
      </w:r>
    </w:p>
    <w:p w14:paraId="31FF6297" w14:textId="77777777" w:rsidR="00B92F89" w:rsidRPr="00B92F89" w:rsidRDefault="00B92F89" w:rsidP="00B92F89">
      <w:pPr>
        <w:numPr>
          <w:ilvl w:val="0"/>
          <w:numId w:val="13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Breeze[1,1] → Pit is adjacent to [1,1] </w:t>
      </w:r>
    </w:p>
    <w:p w14:paraId="2D760BB4" w14:textId="77777777" w:rsidR="00B92F89" w:rsidRPr="00B92F89" w:rsidRDefault="00B92F89" w:rsidP="00B92F89">
      <w:pPr>
        <w:numPr>
          <w:ilvl w:val="0"/>
          <w:numId w:val="13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Glitter[</w:t>
      </w:r>
      <w:proofErr w:type="spellStart"/>
      <w:r w:rsidRPr="00B92F89">
        <w:rPr>
          <w:rFonts w:ascii="Arial" w:eastAsia="Arial" w:hAnsi="Arial" w:cs="Arial"/>
          <w:lang w:val="en-IN"/>
        </w:rPr>
        <w:t>x,y</w:t>
      </w:r>
      <w:proofErr w:type="spellEnd"/>
      <w:r w:rsidRPr="00B92F89">
        <w:rPr>
          <w:rFonts w:ascii="Arial" w:eastAsia="Arial" w:hAnsi="Arial" w:cs="Arial"/>
          <w:lang w:val="en-IN"/>
        </w:rPr>
        <w:t>] → Gold[</w:t>
      </w:r>
      <w:proofErr w:type="spellStart"/>
      <w:r w:rsidRPr="00B92F89">
        <w:rPr>
          <w:rFonts w:ascii="Arial" w:eastAsia="Arial" w:hAnsi="Arial" w:cs="Arial"/>
          <w:lang w:val="en-IN"/>
        </w:rPr>
        <w:t>x,y</w:t>
      </w:r>
      <w:proofErr w:type="spellEnd"/>
      <w:r w:rsidRPr="00B92F89">
        <w:rPr>
          <w:rFonts w:ascii="Arial" w:eastAsia="Arial" w:hAnsi="Arial" w:cs="Arial"/>
          <w:lang w:val="en-IN"/>
        </w:rPr>
        <w:t xml:space="preserve">] </w:t>
      </w:r>
    </w:p>
    <w:p w14:paraId="24ABD1DB" w14:textId="77777777" w:rsidR="00B92F89" w:rsidRPr="00B92F89" w:rsidRDefault="00B92F89" w:rsidP="00B92F89">
      <w:pPr>
        <w:numPr>
          <w:ilvl w:val="0"/>
          <w:numId w:val="13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¬Wumpus[</w:t>
      </w:r>
      <w:proofErr w:type="spellStart"/>
      <w:r w:rsidRPr="00B92F89">
        <w:rPr>
          <w:rFonts w:ascii="Arial" w:eastAsia="Arial" w:hAnsi="Arial" w:cs="Arial"/>
          <w:lang w:val="en-IN"/>
        </w:rPr>
        <w:t>x,y</w:t>
      </w:r>
      <w:proofErr w:type="spellEnd"/>
      <w:r w:rsidRPr="00B92F89">
        <w:rPr>
          <w:rFonts w:ascii="Arial" w:eastAsia="Arial" w:hAnsi="Arial" w:cs="Arial"/>
          <w:lang w:val="en-IN"/>
        </w:rPr>
        <w:t xml:space="preserve">] </w:t>
      </w:r>
      <w:r w:rsidRPr="00B92F89">
        <w:rPr>
          <w:rFonts w:ascii="Cambria Math" w:eastAsia="Arial" w:hAnsi="Cambria Math" w:cs="Cambria Math"/>
          <w:lang w:val="en-IN"/>
        </w:rPr>
        <w:t>∧</w:t>
      </w:r>
      <w:r w:rsidRPr="00B92F89">
        <w:rPr>
          <w:rFonts w:ascii="Arial" w:eastAsia="Arial" w:hAnsi="Arial" w:cs="Arial"/>
          <w:lang w:val="en-IN"/>
        </w:rPr>
        <w:t xml:space="preserve"> ¬Pit[</w:t>
      </w:r>
      <w:proofErr w:type="spellStart"/>
      <w:r w:rsidRPr="00B92F89">
        <w:rPr>
          <w:rFonts w:ascii="Arial" w:eastAsia="Arial" w:hAnsi="Arial" w:cs="Arial"/>
          <w:lang w:val="en-IN"/>
        </w:rPr>
        <w:t>x,y</w:t>
      </w:r>
      <w:proofErr w:type="spellEnd"/>
      <w:r w:rsidRPr="00B92F89">
        <w:rPr>
          <w:rFonts w:ascii="Arial" w:eastAsia="Arial" w:hAnsi="Arial" w:cs="Arial"/>
          <w:lang w:val="en-IN"/>
        </w:rPr>
        <w:t>] → Safe[</w:t>
      </w:r>
      <w:proofErr w:type="spellStart"/>
      <w:r w:rsidRPr="00B92F89">
        <w:rPr>
          <w:rFonts w:ascii="Arial" w:eastAsia="Arial" w:hAnsi="Arial" w:cs="Arial"/>
          <w:lang w:val="en-IN"/>
        </w:rPr>
        <w:t>x,y</w:t>
      </w:r>
      <w:proofErr w:type="spellEnd"/>
      <w:r w:rsidRPr="00B92F89">
        <w:rPr>
          <w:rFonts w:ascii="Arial" w:eastAsia="Arial" w:hAnsi="Arial" w:cs="Arial"/>
          <w:lang w:val="en-IN"/>
        </w:rPr>
        <w:t xml:space="preserve">] </w:t>
      </w:r>
    </w:p>
    <w:p w14:paraId="6E9E93C0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Applying Modus Ponens:</w:t>
      </w:r>
    </w:p>
    <w:p w14:paraId="54971ABE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Stench[1,2]</w:t>
      </w:r>
      <w:r w:rsidRPr="00B92F89">
        <w:rPr>
          <w:rFonts w:ascii="Arial" w:eastAsia="Arial" w:hAnsi="Arial" w:cs="Arial"/>
          <w:lang w:val="en-IN"/>
        </w:rPr>
        <w:br/>
        <w:t>→ Wumpus is adjacent to [1,2]</w:t>
      </w:r>
    </w:p>
    <w:p w14:paraId="43E9DDBD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Breeze[1,1]</w:t>
      </w:r>
      <w:r w:rsidRPr="00B92F89">
        <w:rPr>
          <w:rFonts w:ascii="Arial" w:eastAsia="Arial" w:hAnsi="Arial" w:cs="Arial"/>
          <w:lang w:val="en-IN"/>
        </w:rPr>
        <w:br/>
        <w:t>→ Pit is adjacent to [1,1]</w:t>
      </w:r>
    </w:p>
    <w:p w14:paraId="7DEC790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Glitter[2,2]</w:t>
      </w:r>
      <w:r w:rsidRPr="00B92F89">
        <w:rPr>
          <w:rFonts w:ascii="Arial" w:eastAsia="Arial" w:hAnsi="Arial" w:cs="Arial"/>
          <w:lang w:val="en-IN"/>
        </w:rPr>
        <w:br/>
        <w:t xml:space="preserve">→ </w:t>
      </w:r>
      <w:r w:rsidRPr="00B92F89">
        <w:rPr>
          <w:rFonts w:ascii="Arial" w:eastAsia="Arial" w:hAnsi="Arial" w:cs="Arial"/>
          <w:b/>
          <w:bCs/>
          <w:lang w:val="en-IN"/>
        </w:rPr>
        <w:t>Gold[2,2]</w:t>
      </w:r>
    </w:p>
    <w:p w14:paraId="73EB9B17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There are no negative Wumpus/Pit facts, so Rule 4 cannot fire.</w:t>
      </w:r>
    </w:p>
    <w:p w14:paraId="30A9BF50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Derived knowledge:</w:t>
      </w:r>
    </w:p>
    <w:p w14:paraId="7B1D2093" w14:textId="77777777" w:rsidR="00B92F89" w:rsidRPr="00B92F89" w:rsidRDefault="00B92F89" w:rsidP="00B92F89">
      <w:pPr>
        <w:numPr>
          <w:ilvl w:val="0"/>
          <w:numId w:val="14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Wumpus is adjacent to [1,2]. </w:t>
      </w:r>
    </w:p>
    <w:p w14:paraId="2777904E" w14:textId="77777777" w:rsidR="00B92F89" w:rsidRPr="00B92F89" w:rsidRDefault="00B92F89" w:rsidP="00B92F89">
      <w:pPr>
        <w:numPr>
          <w:ilvl w:val="0"/>
          <w:numId w:val="14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Pit is adjacent to [1,1]. </w:t>
      </w:r>
    </w:p>
    <w:p w14:paraId="30E7BF34" w14:textId="77777777" w:rsidR="00B92F89" w:rsidRPr="00B92F89" w:rsidRDefault="00B92F89" w:rsidP="00B92F89">
      <w:pPr>
        <w:numPr>
          <w:ilvl w:val="0"/>
          <w:numId w:val="14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 xml:space="preserve">Gold is at [2,2]. </w:t>
      </w:r>
    </w:p>
    <w:p w14:paraId="459EF094" w14:textId="77777777" w:rsidR="00B92F89" w:rsidRPr="00B92F89" w:rsidRDefault="00B92F89" w:rsidP="00B92F89">
      <w:pPr>
        <w:numPr>
          <w:ilvl w:val="0"/>
          <w:numId w:val="14"/>
        </w:numPr>
        <w:spacing w:before="80" w:after="40"/>
        <w:rPr>
          <w:rFonts w:ascii="Arial" w:eastAsia="Arial" w:hAnsi="Arial" w:cs="Arial"/>
          <w:lang w:val="en-IN"/>
        </w:rPr>
      </w:pPr>
      <w:r w:rsidRPr="00B92F89">
        <w:rPr>
          <w:rFonts w:ascii="Arial" w:eastAsia="Arial" w:hAnsi="Arial" w:cs="Arial"/>
          <w:lang w:val="en-IN"/>
        </w:rPr>
        <w:t>No cell can yet be confirmed as Safe.</w:t>
      </w:r>
    </w:p>
    <w:p w14:paraId="1CF78C70" w14:textId="77777777" w:rsidR="00B92F89" w:rsidRDefault="00B92F89">
      <w:pPr>
        <w:spacing w:before="80" w:after="40"/>
        <w:ind w:left="141"/>
        <w:rPr>
          <w:rFonts w:ascii="Arial" w:eastAsia="Arial" w:hAnsi="Arial" w:cs="Arial"/>
        </w:rPr>
      </w:pPr>
    </w:p>
    <w:p w14:paraId="5DB34973" w14:textId="77777777" w:rsidR="00800A02" w:rsidRDefault="00000000">
      <w:pPr>
        <w:spacing w:before="80" w:after="40"/>
        <w:ind w:left="141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(b) </w:t>
      </w:r>
      <w:r>
        <w:rPr>
          <w:rFonts w:ascii="Arial" w:eastAsia="Arial" w:hAnsi="Arial" w:cs="Arial"/>
        </w:rPr>
        <w:t>Using Forward Chaining from the agent’s percepts, identify the possible locations of the Wumpus and Pit. Show each reasoning step precisely.</w:t>
      </w:r>
      <w:r>
        <w:rPr>
          <w:rFonts w:ascii="Arial" w:eastAsia="Arial" w:hAnsi="Arial" w:cs="Arial"/>
          <w:b/>
          <w:bCs/>
        </w:rPr>
        <w:t xml:space="preserve">  </w:t>
      </w:r>
    </w:p>
    <w:p w14:paraId="6DFD5C9C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For a standard 4×4 Wumpus World:</w:t>
      </w:r>
    </w:p>
    <w:p w14:paraId="2BD6CE00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From Stench[1,2]</w:t>
      </w:r>
    </w:p>
    <w:p w14:paraId="6AA99D41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Adjacent cells are:</w:t>
      </w:r>
    </w:p>
    <w:p w14:paraId="0802BCDB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[1,1], [1,3], [2,2]</w:t>
      </w:r>
    </w:p>
    <w:p w14:paraId="6C13C2CC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Therefore:</w:t>
      </w:r>
    </w:p>
    <w:p w14:paraId="4D24F083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Wumpus </w:t>
      </w:r>
      <w:r w:rsidRPr="00B92F89">
        <w:rPr>
          <w:rFonts w:ascii="Cambria Math" w:eastAsia="Arial" w:hAnsi="Cambria Math" w:cs="Cambria Math"/>
          <w:b/>
          <w:bCs/>
          <w:lang w:val="en-IN"/>
        </w:rPr>
        <w:t>∈</w:t>
      </w:r>
      <w:r w:rsidRPr="00B92F89">
        <w:rPr>
          <w:rFonts w:ascii="Arial" w:eastAsia="Arial" w:hAnsi="Arial" w:cs="Arial"/>
          <w:b/>
          <w:bCs/>
          <w:lang w:val="en-IN"/>
        </w:rPr>
        <w:t xml:space="preserve"> {[1,1], [1,3], [2,2]}</w:t>
      </w:r>
    </w:p>
    <w:p w14:paraId="1D2BBAB7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From Breeze[1,1]</w:t>
      </w:r>
    </w:p>
    <w:p w14:paraId="31A6D240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Adjacent cells are:</w:t>
      </w:r>
    </w:p>
    <w:p w14:paraId="67DCBDEF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[1,2], [2,1]</w:t>
      </w:r>
    </w:p>
    <w:p w14:paraId="1A6F6E1E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Therefore:</w:t>
      </w:r>
    </w:p>
    <w:p w14:paraId="3FE024C7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lastRenderedPageBreak/>
        <w:t xml:space="preserve">Pit </w:t>
      </w:r>
      <w:r w:rsidRPr="00B92F89">
        <w:rPr>
          <w:rFonts w:ascii="Cambria Math" w:eastAsia="Arial" w:hAnsi="Cambria Math" w:cs="Cambria Math"/>
          <w:b/>
          <w:bCs/>
          <w:lang w:val="en-IN"/>
        </w:rPr>
        <w:t>∈</w:t>
      </w:r>
      <w:r w:rsidRPr="00B92F89">
        <w:rPr>
          <w:rFonts w:ascii="Arial" w:eastAsia="Arial" w:hAnsi="Arial" w:cs="Arial"/>
          <w:b/>
          <w:bCs/>
          <w:lang w:val="en-IN"/>
        </w:rPr>
        <w:t xml:space="preserve"> {[1,2], [2,1]}</w:t>
      </w:r>
    </w:p>
    <w:p w14:paraId="14EFC2C2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From Glitter[2,2]</w:t>
      </w:r>
    </w:p>
    <w:p w14:paraId="4D0F457F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Gold = [2,2]</w:t>
      </w:r>
    </w:p>
    <w:p w14:paraId="4BB5453F" w14:textId="77777777" w:rsidR="00B92F89" w:rsidRDefault="00B92F89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4215A0C3" w14:textId="520CAF7E" w:rsidR="00800A02" w:rsidRDefault="00000000">
      <w:pPr>
        <w:spacing w:before="80" w:after="40"/>
        <w:ind w:left="141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(c) </w:t>
      </w:r>
      <w:sdt>
        <w:sdtPr>
          <w:tag w:val="goog_rdk_14"/>
          <w:id w:val="323525845"/>
        </w:sdtPr>
        <w:sdtContent>
          <w:r>
            <w:rPr>
              <w:rFonts w:ascii="Arial Unicode MS" w:eastAsia="Arial Unicode MS" w:hAnsi="Arial Unicode MS" w:cs="Arial Unicode MS"/>
            </w:rPr>
            <w:t>Evaluate whether the path [1,1] → [1,2] → [2,2] is safe for the agent to collect the gold. Use the knowledge derived in (a) and (b) to justify your conclusion with logical inference.</w:t>
          </w:r>
        </w:sdtContent>
      </w:sdt>
      <w:r>
        <w:rPr>
          <w:rFonts w:ascii="Arial" w:eastAsia="Arial" w:hAnsi="Arial" w:cs="Arial"/>
          <w:b/>
          <w:bCs/>
        </w:rPr>
        <w:t xml:space="preserve">  </w:t>
      </w:r>
    </w:p>
    <w:p w14:paraId="54F7A6DC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 path cannot be confirmed safe using the current KB.</w:t>
      </w:r>
    </w:p>
    <w:p w14:paraId="3BC93232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Step 1: [1,1]</w:t>
      </w:r>
    </w:p>
    <w:p w14:paraId="30976DB3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 is a Breeze at [1,1], meaning a pit may be at:</w:t>
      </w:r>
    </w:p>
    <w:p w14:paraId="3C583515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[1,2] or [2,1]</w:t>
      </w:r>
    </w:p>
    <w:p w14:paraId="1EF9444B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Therefore, moving from [1,1] to [1,2] has a possible pit risk.</w:t>
      </w:r>
    </w:p>
    <w:p w14:paraId="5BBDA6AB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Step 2: [1,2]</w:t>
      </w:r>
    </w:p>
    <w:p w14:paraId="15AFDB85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 is a Stench at [1,2], meaning the Wumpus may be at:</w:t>
      </w:r>
    </w:p>
    <w:p w14:paraId="1685384A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[1,1], [1,3], or [2,2]</w:t>
      </w:r>
    </w:p>
    <w:p w14:paraId="0FCD207D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Therefore, [2,2] could contain the Wumpus.</w:t>
      </w:r>
    </w:p>
    <w:p w14:paraId="4B64185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Step 3: [2,2]</w:t>
      </w:r>
    </w:p>
    <w:p w14:paraId="5A061BD7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Although Glitter[2,2] confirms:</w:t>
      </w:r>
    </w:p>
    <w:p w14:paraId="3766F25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Gold[2,2]</w:t>
      </w:r>
    </w:p>
    <w:p w14:paraId="036B5796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 KB does not contain enough negative information to prove:</w:t>
      </w:r>
    </w:p>
    <w:p w14:paraId="480BCB84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 xml:space="preserve">¬Wumpus[2,2] </w:t>
      </w:r>
      <w:r w:rsidRPr="00B92F89">
        <w:rPr>
          <w:rFonts w:ascii="Cambria Math" w:eastAsia="Arial" w:hAnsi="Cambria Math" w:cs="Cambria Math"/>
          <w:b/>
          <w:bCs/>
          <w:lang w:val="en-IN"/>
        </w:rPr>
        <w:t>∧</w:t>
      </w:r>
      <w:r w:rsidRPr="00B92F89">
        <w:rPr>
          <w:rFonts w:ascii="Arial" w:eastAsia="Arial" w:hAnsi="Arial" w:cs="Arial"/>
          <w:b/>
          <w:bCs/>
          <w:lang w:val="en-IN"/>
        </w:rPr>
        <w:t xml:space="preserve"> ¬Pit[2,2]</w:t>
      </w:r>
    </w:p>
    <w:p w14:paraId="078B5F5F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Therefore, Rule 4 cannot establish Safe[2,2].</w:t>
      </w:r>
    </w:p>
    <w:p w14:paraId="08D67FE1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Final Conclusion</w:t>
      </w:r>
    </w:p>
    <w:p w14:paraId="27F48F57" w14:textId="77777777" w:rsidR="00B92F89" w:rsidRPr="00B92F89" w:rsidRDefault="00B92F89" w:rsidP="00B92F89">
      <w:pPr>
        <w:spacing w:before="80" w:after="40"/>
        <w:ind w:left="141"/>
        <w:rPr>
          <w:rFonts w:ascii="Arial" w:eastAsia="Arial" w:hAnsi="Arial" w:cs="Arial"/>
          <w:b/>
          <w:bCs/>
          <w:lang w:val="en-IN"/>
        </w:rPr>
      </w:pPr>
      <w:r w:rsidRPr="00B92F89">
        <w:rPr>
          <w:rFonts w:ascii="Arial" w:eastAsia="Arial" w:hAnsi="Arial" w:cs="Arial"/>
          <w:b/>
          <w:bCs/>
          <w:lang w:val="en-IN"/>
        </w:rPr>
        <w:t>The path [1,1] → [1,2] → [2,2] is NOT logically guaranteed to be safe.</w:t>
      </w:r>
    </w:p>
    <w:p w14:paraId="4EDAEEAB" w14:textId="77777777" w:rsidR="00B92F89" w:rsidRDefault="00B92F89">
      <w:pPr>
        <w:spacing w:before="80" w:after="40"/>
        <w:ind w:left="141"/>
        <w:rPr>
          <w:rFonts w:ascii="Arial" w:eastAsia="Arial" w:hAnsi="Arial" w:cs="Arial"/>
          <w:b/>
          <w:bCs/>
        </w:rPr>
      </w:pPr>
    </w:p>
    <w:p w14:paraId="52C52677" w14:textId="77777777" w:rsidR="00800A02" w:rsidRDefault="00800A02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706183F6" w14:textId="77777777" w:rsidR="00800A02" w:rsidRDefault="00800A02">
      <w:pPr>
        <w:spacing w:before="80" w:after="40"/>
        <w:ind w:left="360"/>
        <w:rPr>
          <w:rFonts w:ascii="Arial" w:eastAsia="Arial" w:hAnsi="Arial" w:cs="Arial"/>
          <w:b/>
          <w:bCs/>
        </w:rPr>
      </w:pPr>
    </w:p>
    <w:p w14:paraId="68106150" w14:textId="77777777" w:rsidR="00800A02" w:rsidRDefault="00800A0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</w:p>
    <w:p w14:paraId="57721819" w14:textId="77777777" w:rsidR="00800A02" w:rsidRDefault="00000000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RUBRICS FOR CALCULATION</w:t>
      </w:r>
    </w:p>
    <w:p w14:paraId="4F134F59" w14:textId="77777777" w:rsidR="00800A02" w:rsidRDefault="00800A0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Style10"/>
        <w:tblW w:w="1015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435"/>
        <w:gridCol w:w="990"/>
        <w:gridCol w:w="2070"/>
        <w:gridCol w:w="1890"/>
        <w:gridCol w:w="1980"/>
        <w:gridCol w:w="1789"/>
      </w:tblGrid>
      <w:tr w:rsidR="00800A02" w14:paraId="42C24929" w14:textId="77777777">
        <w:trPr>
          <w:trHeight w:val="578"/>
        </w:trPr>
        <w:tc>
          <w:tcPr>
            <w:tcW w:w="1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2D7E220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9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F0AA278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76079BF3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8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CF6A8A0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3DAFB29B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</w:tcPr>
          <w:p w14:paraId="1863ABCB" w14:textId="77777777" w:rsidR="00800A02" w:rsidRDefault="00000000">
            <w:pPr>
              <w:jc w:val="center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800A02" w14:paraId="51837DDB" w14:textId="77777777">
        <w:trPr>
          <w:trHeight w:val="1129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27D8F80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Understanding of Case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5F6E0AB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B15B851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Thorough understanding; clearly identifies all key issues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B4CDE1B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understanding with most issues identified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F1941D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understanding; some issues missed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4CC025C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understanding; problem not identified correctly</w:t>
            </w:r>
          </w:p>
        </w:tc>
      </w:tr>
      <w:tr w:rsidR="00800A02" w14:paraId="71CAD6C2" w14:textId="77777777">
        <w:trPr>
          <w:trHeight w:val="117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800CE8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Application of Concepts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77BEBA9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25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80C81E6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Effectively applies relevant concepts to analyze the case deeply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2DFFD50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Applies appropriate concepts with minor gaps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605DF12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A4B9CCA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Fails to apply relevant concepts</w:t>
            </w:r>
          </w:p>
        </w:tc>
      </w:tr>
      <w:tr w:rsidR="00800A02" w14:paraId="2FD5D663" w14:textId="77777777">
        <w:trPr>
          <w:trHeight w:val="758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D9DC777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8F9E4C9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5CAFAF1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In-depth analysis with strong reasoning and insights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709B635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Good analysis with logical reasoning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A9FF41B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analysis with limited depth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5649C87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Weak or no analysis; lacks reasoning</w:t>
            </w:r>
          </w:p>
        </w:tc>
      </w:tr>
      <w:tr w:rsidR="00800A02" w14:paraId="7CBB1B2E" w14:textId="77777777">
        <w:trPr>
          <w:trHeight w:val="109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98E6ACF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7A44EAF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20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6B4DFD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Innovative, feasible solutions with strong justification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09BC883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Logical solutions with adequate justification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3682F1E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Basic solutions with weak justification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EE47075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bookmarkStart w:id="1" w:name="_heading=h.d4fncjoyuwgd" w:colFirst="0" w:colLast="0"/>
            <w:bookmarkEnd w:id="1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Incorrect or no solution provided</w:t>
            </w:r>
          </w:p>
        </w:tc>
      </w:tr>
      <w:tr w:rsidR="00800A02" w14:paraId="2D2B8B8D" w14:textId="77777777">
        <w:trPr>
          <w:trHeight w:val="732"/>
        </w:trPr>
        <w:tc>
          <w:tcPr>
            <w:tcW w:w="143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10EBC62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lastRenderedPageBreak/>
              <w:t>Clarity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1D5DBB11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10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FDE4F3F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Clear, well-structured, and easy to understand</w:t>
            </w:r>
          </w:p>
        </w:tc>
        <w:tc>
          <w:tcPr>
            <w:tcW w:w="189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E92F614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Organized and understandable presentation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6F7676E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Limited clarity and structure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3C47E511" w14:textId="77777777" w:rsidR="00800A02" w:rsidRDefault="00000000">
            <w:pPr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Poor clarity; difficult to understand</w:t>
            </w:r>
          </w:p>
        </w:tc>
      </w:tr>
    </w:tbl>
    <w:p w14:paraId="7A9579E9" w14:textId="77777777" w:rsidR="00800A02" w:rsidRDefault="00800A0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800A02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1BC326D-326B-4818-B90E-A4B3C90E49F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969D909E-96A6-4A5B-B037-EEA75E5D835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DD6B20F-625C-42AA-AF96-87F199EF9790}"/>
    <w:embedBold r:id="rId4" w:fontKey="{5E67FA2F-8A5B-40D6-8C9C-07DE1B242CF5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25305C3-D6B8-4CEA-8FE3-49BCA26CDB67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6" w:fontKey="{9652E12E-9292-4F5C-A7D8-57FE84A081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F5DFF4"/>
    <w:multiLevelType w:val="multilevel"/>
    <w:tmpl w:val="9AF5DFF4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B52F32A6"/>
    <w:multiLevelType w:val="multilevel"/>
    <w:tmpl w:val="B52F32A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0B12A6B"/>
    <w:multiLevelType w:val="multilevel"/>
    <w:tmpl w:val="FD881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97C0C"/>
    <w:multiLevelType w:val="multilevel"/>
    <w:tmpl w:val="6046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5563D0"/>
    <w:multiLevelType w:val="multilevel"/>
    <w:tmpl w:val="BA96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D4939"/>
    <w:multiLevelType w:val="multilevel"/>
    <w:tmpl w:val="A4F61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1353A"/>
    <w:multiLevelType w:val="multilevel"/>
    <w:tmpl w:val="4446C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542A90"/>
    <w:multiLevelType w:val="hybridMultilevel"/>
    <w:tmpl w:val="28E2D0EE"/>
    <w:lvl w:ilvl="0" w:tplc="40090017">
      <w:start w:val="1"/>
      <w:numFmt w:val="lowerLetter"/>
      <w:lvlText w:val="%1)"/>
      <w:lvlJc w:val="left"/>
      <w:pPr>
        <w:ind w:left="50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1" w:hanging="360"/>
      </w:pPr>
    </w:lvl>
    <w:lvl w:ilvl="2" w:tplc="FFFFFFFF" w:tentative="1">
      <w:start w:val="1"/>
      <w:numFmt w:val="lowerRoman"/>
      <w:lvlText w:val="%3."/>
      <w:lvlJc w:val="right"/>
      <w:pPr>
        <w:ind w:left="1941" w:hanging="180"/>
      </w:pPr>
    </w:lvl>
    <w:lvl w:ilvl="3" w:tplc="FFFFFFFF" w:tentative="1">
      <w:start w:val="1"/>
      <w:numFmt w:val="decimal"/>
      <w:lvlText w:val="%4."/>
      <w:lvlJc w:val="left"/>
      <w:pPr>
        <w:ind w:left="2661" w:hanging="360"/>
      </w:pPr>
    </w:lvl>
    <w:lvl w:ilvl="4" w:tplc="FFFFFFFF" w:tentative="1">
      <w:start w:val="1"/>
      <w:numFmt w:val="lowerLetter"/>
      <w:lvlText w:val="%5."/>
      <w:lvlJc w:val="left"/>
      <w:pPr>
        <w:ind w:left="3381" w:hanging="360"/>
      </w:pPr>
    </w:lvl>
    <w:lvl w:ilvl="5" w:tplc="FFFFFFFF" w:tentative="1">
      <w:start w:val="1"/>
      <w:numFmt w:val="lowerRoman"/>
      <w:lvlText w:val="%6."/>
      <w:lvlJc w:val="right"/>
      <w:pPr>
        <w:ind w:left="4101" w:hanging="180"/>
      </w:pPr>
    </w:lvl>
    <w:lvl w:ilvl="6" w:tplc="FFFFFFFF" w:tentative="1">
      <w:start w:val="1"/>
      <w:numFmt w:val="decimal"/>
      <w:lvlText w:val="%7."/>
      <w:lvlJc w:val="left"/>
      <w:pPr>
        <w:ind w:left="4821" w:hanging="360"/>
      </w:pPr>
    </w:lvl>
    <w:lvl w:ilvl="7" w:tplc="FFFFFFFF" w:tentative="1">
      <w:start w:val="1"/>
      <w:numFmt w:val="lowerLetter"/>
      <w:lvlText w:val="%8."/>
      <w:lvlJc w:val="left"/>
      <w:pPr>
        <w:ind w:left="5541" w:hanging="360"/>
      </w:pPr>
    </w:lvl>
    <w:lvl w:ilvl="8" w:tplc="FFFFFFFF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8" w15:restartNumberingAfterBreak="0">
    <w:nsid w:val="48A06A19"/>
    <w:multiLevelType w:val="hybridMultilevel"/>
    <w:tmpl w:val="AFFE36E4"/>
    <w:lvl w:ilvl="0" w:tplc="D47E96D2">
      <w:start w:val="1"/>
      <w:numFmt w:val="lowerLetter"/>
      <w:lvlText w:val="(%1)"/>
      <w:lvlJc w:val="left"/>
      <w:pPr>
        <w:ind w:left="50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21" w:hanging="360"/>
      </w:pPr>
    </w:lvl>
    <w:lvl w:ilvl="2" w:tplc="4009001B" w:tentative="1">
      <w:start w:val="1"/>
      <w:numFmt w:val="lowerRoman"/>
      <w:lvlText w:val="%3."/>
      <w:lvlJc w:val="right"/>
      <w:pPr>
        <w:ind w:left="1941" w:hanging="180"/>
      </w:pPr>
    </w:lvl>
    <w:lvl w:ilvl="3" w:tplc="4009000F" w:tentative="1">
      <w:start w:val="1"/>
      <w:numFmt w:val="decimal"/>
      <w:lvlText w:val="%4."/>
      <w:lvlJc w:val="left"/>
      <w:pPr>
        <w:ind w:left="2661" w:hanging="360"/>
      </w:pPr>
    </w:lvl>
    <w:lvl w:ilvl="4" w:tplc="40090019" w:tentative="1">
      <w:start w:val="1"/>
      <w:numFmt w:val="lowerLetter"/>
      <w:lvlText w:val="%5."/>
      <w:lvlJc w:val="left"/>
      <w:pPr>
        <w:ind w:left="3381" w:hanging="360"/>
      </w:pPr>
    </w:lvl>
    <w:lvl w:ilvl="5" w:tplc="4009001B" w:tentative="1">
      <w:start w:val="1"/>
      <w:numFmt w:val="lowerRoman"/>
      <w:lvlText w:val="%6."/>
      <w:lvlJc w:val="right"/>
      <w:pPr>
        <w:ind w:left="4101" w:hanging="180"/>
      </w:pPr>
    </w:lvl>
    <w:lvl w:ilvl="6" w:tplc="4009000F" w:tentative="1">
      <w:start w:val="1"/>
      <w:numFmt w:val="decimal"/>
      <w:lvlText w:val="%7."/>
      <w:lvlJc w:val="left"/>
      <w:pPr>
        <w:ind w:left="4821" w:hanging="360"/>
      </w:pPr>
    </w:lvl>
    <w:lvl w:ilvl="7" w:tplc="40090019" w:tentative="1">
      <w:start w:val="1"/>
      <w:numFmt w:val="lowerLetter"/>
      <w:lvlText w:val="%8."/>
      <w:lvlJc w:val="left"/>
      <w:pPr>
        <w:ind w:left="5541" w:hanging="360"/>
      </w:pPr>
    </w:lvl>
    <w:lvl w:ilvl="8" w:tplc="40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9" w15:restartNumberingAfterBreak="0">
    <w:nsid w:val="4B596B73"/>
    <w:multiLevelType w:val="multilevel"/>
    <w:tmpl w:val="D742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B905F2"/>
    <w:multiLevelType w:val="multilevel"/>
    <w:tmpl w:val="92D68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9AF906"/>
    <w:multiLevelType w:val="multilevel"/>
    <w:tmpl w:val="6D9AF906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E2B2472"/>
    <w:multiLevelType w:val="multilevel"/>
    <w:tmpl w:val="B18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F96243"/>
    <w:multiLevelType w:val="multilevel"/>
    <w:tmpl w:val="CC5EE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6943725">
    <w:abstractNumId w:val="11"/>
  </w:num>
  <w:num w:numId="2" w16cid:durableId="613361672">
    <w:abstractNumId w:val="1"/>
  </w:num>
  <w:num w:numId="3" w16cid:durableId="908151133">
    <w:abstractNumId w:val="0"/>
  </w:num>
  <w:num w:numId="4" w16cid:durableId="1955944970">
    <w:abstractNumId w:val="8"/>
  </w:num>
  <w:num w:numId="5" w16cid:durableId="271791994">
    <w:abstractNumId w:val="4"/>
  </w:num>
  <w:num w:numId="6" w16cid:durableId="797381982">
    <w:abstractNumId w:val="3"/>
  </w:num>
  <w:num w:numId="7" w16cid:durableId="79377194">
    <w:abstractNumId w:val="7"/>
  </w:num>
  <w:num w:numId="8" w16cid:durableId="1058086727">
    <w:abstractNumId w:val="2"/>
  </w:num>
  <w:num w:numId="9" w16cid:durableId="1621064337">
    <w:abstractNumId w:val="12"/>
  </w:num>
  <w:num w:numId="10" w16cid:durableId="968781312">
    <w:abstractNumId w:val="5"/>
  </w:num>
  <w:num w:numId="11" w16cid:durableId="1315793205">
    <w:abstractNumId w:val="6"/>
  </w:num>
  <w:num w:numId="12" w16cid:durableId="1194226037">
    <w:abstractNumId w:val="9"/>
  </w:num>
  <w:num w:numId="13" w16cid:durableId="230119018">
    <w:abstractNumId w:val="13"/>
  </w:num>
  <w:num w:numId="14" w16cid:durableId="6530281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0A02"/>
    <w:rsid w:val="00292D3F"/>
    <w:rsid w:val="00800A02"/>
    <w:rsid w:val="00B65E15"/>
    <w:rsid w:val="00B92F89"/>
    <w:rsid w:val="0DAD3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AFCEF2"/>
  <w15:docId w15:val="{F8DF2B14-366C-46A5-A94A-27EDDE86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lang w:val="en-IN" w:eastAsia="en-IN" w:bidi="ta-IN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"/>
    </w:rPr>
  </w:style>
  <w:style w:type="paragraph" w:styleId="Heading1">
    <w:name w:val="heading 1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</w:pPr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0">
    <w:name w:val="_Style 10"/>
    <w:basedOn w:val="TableNormal0"/>
    <w:qFormat/>
    <w:tblPr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99"/>
    <w:unhideWhenUsed/>
    <w:rsid w:val="00B65E15"/>
    <w:pPr>
      <w:ind w:left="720"/>
      <w:contextualSpacing/>
    </w:pPr>
  </w:style>
  <w:style w:type="paragraph" w:customStyle="1" w:styleId="pdq2pgselectionanchorcontainer">
    <w:name w:val="pdq2pg_selectionanchorcontainer"/>
    <w:basedOn w:val="Normal"/>
    <w:rsid w:val="00B65E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NormalWeb">
    <w:name w:val="Normal (Web)"/>
    <w:basedOn w:val="Normal"/>
    <w:uiPriority w:val="99"/>
    <w:unhideWhenUsed/>
    <w:rsid w:val="00B65E1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B65E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Xsqd5M4wAMM3SOXP8GJVZoX6Y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zINaC5randzeGRuNjhoaTIOaC5kNGZuY2pveXV3Z2Q4AHIhMTZQTUQ2bWYtVWhvekRUUk0zenZSUDhLWHpmMHRLRTBa</go:docsCustomData>
</go:gDocsCustomXmlDataStorage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19811642-FEF2-490F-825B-6E80668353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1615</Words>
  <Characters>9206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Krishnakumar</dc:creator>
  <cp:lastModifiedBy>suruthisis20@gmail.com</cp:lastModifiedBy>
  <cp:revision>2</cp:revision>
  <dcterms:created xsi:type="dcterms:W3CDTF">2026-08-17T08:24:00Z</dcterms:created>
  <dcterms:modified xsi:type="dcterms:W3CDTF">2026-08-17T08:24:00Z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B3800891230C478BB598D946C9A012FB_13</vt:lpwstr>
  </property>
  <property fmtid="{D5CDD505-2E9C-101B-9397-08002B2CF9AE}" pid="4" name="KSOTemplateDocerSaveRecord">
    <vt:lpwstr>eyJoZGlkIjoiMDNkZjJmZmM1ZGFhOWFhMzgxMzJjNTZhMzEyOWMxNDIiLCJ1c2VySWQiOiI1Njc1MDYzNjc1MjIifQ==</vt:lpwstr>
  </property>
</Properties>
</file>