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8E88" w14:textId="77777777" w:rsidR="00F9309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053C5C9" w14:textId="77777777" w:rsidR="00F9309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78D76358" w14:textId="77777777" w:rsidR="00F9309B" w:rsidRDefault="00F9309B">
      <w:pPr>
        <w:pStyle w:val="BodyText"/>
        <w:rPr>
          <w:rFonts w:ascii="Times New Roman"/>
          <w:b/>
          <w:sz w:val="28"/>
        </w:rPr>
      </w:pPr>
    </w:p>
    <w:p w14:paraId="7A0B1110" w14:textId="77777777" w:rsidR="00F9309B" w:rsidRDefault="00F9309B">
      <w:pPr>
        <w:pStyle w:val="BodyText"/>
        <w:spacing w:before="137"/>
        <w:rPr>
          <w:rFonts w:ascii="Times New Roman"/>
          <w:b/>
          <w:sz w:val="28"/>
        </w:rPr>
      </w:pPr>
    </w:p>
    <w:p w14:paraId="159A9ACF" w14:textId="6708169D" w:rsidR="00F9309B" w:rsidRDefault="00000000">
      <w:pPr>
        <w:tabs>
          <w:tab w:val="left" w:pos="5129"/>
        </w:tabs>
        <w:spacing w:before="1"/>
        <w:ind w:left="90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  <w:r w:rsidR="0000562F">
        <w:rPr>
          <w:spacing w:val="-2"/>
          <w:sz w:val="20"/>
        </w:rPr>
        <w:t>07</w:t>
      </w:r>
    </w:p>
    <w:p w14:paraId="6731C4BF" w14:textId="77777777" w:rsidR="00F9309B" w:rsidRDefault="00F9309B">
      <w:pPr>
        <w:pStyle w:val="BodyText"/>
        <w:rPr>
          <w:sz w:val="20"/>
        </w:rPr>
      </w:pPr>
    </w:p>
    <w:p w14:paraId="7B55D383" w14:textId="77777777" w:rsidR="00F9309B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9DA701" wp14:editId="441C98C5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E9BE0" id="Graphic 1" o:spid="_x0000_s1026" style="position:absolute;margin-left:60pt;margin-top:20.7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LXz8Jf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6A039A9" w14:textId="77777777" w:rsidR="00F9309B" w:rsidRDefault="00F9309B">
      <w:pPr>
        <w:pStyle w:val="BodyText"/>
        <w:spacing w:before="46"/>
        <w:rPr>
          <w:sz w:val="20"/>
        </w:rPr>
      </w:pPr>
    </w:p>
    <w:p w14:paraId="6BD0BF9D" w14:textId="77777777" w:rsidR="00F9309B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4253E538" w14:textId="77777777" w:rsidR="00F9309B" w:rsidRDefault="00F9309B">
      <w:pPr>
        <w:pStyle w:val="BodyText"/>
        <w:rPr>
          <w:rFonts w:ascii="Arial"/>
          <w:b/>
          <w:sz w:val="20"/>
        </w:rPr>
      </w:pPr>
    </w:p>
    <w:p w14:paraId="278D6080" w14:textId="77777777" w:rsidR="00F9309B" w:rsidRDefault="00000000">
      <w:pPr>
        <w:ind w:left="9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75BBC917" w14:textId="77777777" w:rsidR="00F9309B" w:rsidRDefault="00000000">
      <w:pPr>
        <w:spacing w:line="480" w:lineRule="auto"/>
        <w:ind w:left="9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401E7935" w14:textId="77777777" w:rsidR="00F9309B" w:rsidRDefault="00000000">
      <w:pPr>
        <w:pStyle w:val="BodyText"/>
        <w:spacing w:before="10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1D9B61" wp14:editId="42DE9B99">
                <wp:simplePos x="0" y="0"/>
                <wp:positionH relativeFrom="page">
                  <wp:posOffset>762000</wp:posOffset>
                </wp:positionH>
                <wp:positionV relativeFrom="paragraph">
                  <wp:posOffset>116529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BB38E" id="Graphic 2" o:spid="_x0000_s1026" style="position:absolute;margin-left:60pt;margin-top:9.2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C1CB7D9" w14:textId="77777777" w:rsidR="00F9309B" w:rsidRDefault="00000000">
      <w:pPr>
        <w:spacing w:before="47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24C5F89E" w14:textId="77777777" w:rsidR="00F9309B" w:rsidRDefault="00000000">
      <w:pPr>
        <w:tabs>
          <w:tab w:val="left" w:pos="7347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59DF97BE" w14:textId="77777777" w:rsidR="00F9309B" w:rsidRDefault="00F9309B">
      <w:pPr>
        <w:pStyle w:val="BodyText"/>
        <w:rPr>
          <w:rFonts w:ascii="Arial"/>
          <w:b/>
          <w:sz w:val="20"/>
        </w:rPr>
      </w:pPr>
    </w:p>
    <w:p w14:paraId="71CD45C3" w14:textId="77777777" w:rsidR="00F9309B" w:rsidRDefault="00000000">
      <w:pPr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6AFA3FB3" w14:textId="77777777" w:rsidR="00F9309B" w:rsidRDefault="00F9309B">
      <w:pPr>
        <w:pStyle w:val="BodyText"/>
        <w:rPr>
          <w:sz w:val="20"/>
        </w:rPr>
      </w:pPr>
    </w:p>
    <w:p w14:paraId="1D6AAB98" w14:textId="77777777" w:rsidR="00F9309B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2045998C" w14:textId="77777777" w:rsidR="00F9309B" w:rsidRDefault="00000000"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0421BC" wp14:editId="468F0B61">
                <wp:simplePos x="0" y="0"/>
                <wp:positionH relativeFrom="page">
                  <wp:posOffset>762000</wp:posOffset>
                </wp:positionH>
                <wp:positionV relativeFrom="paragraph">
                  <wp:posOffset>116508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98616" id="Graphic 3" o:spid="_x0000_s1026" style="position:absolute;margin-left:60pt;margin-top:9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CpSPuD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9205399" w14:textId="77777777" w:rsidR="00F9309B" w:rsidRDefault="00F9309B">
      <w:pPr>
        <w:pStyle w:val="BodyText"/>
        <w:rPr>
          <w:rFonts w:ascii="Arial"/>
          <w:b/>
          <w:sz w:val="20"/>
        </w:rPr>
      </w:pPr>
    </w:p>
    <w:p w14:paraId="5833CFD9" w14:textId="77777777" w:rsidR="00F9309B" w:rsidRDefault="00F9309B">
      <w:pPr>
        <w:pStyle w:val="BodyText"/>
        <w:rPr>
          <w:rFonts w:ascii="Arial"/>
          <w:b/>
          <w:sz w:val="20"/>
        </w:rPr>
      </w:pPr>
    </w:p>
    <w:p w14:paraId="56B9ABAC" w14:textId="77777777" w:rsidR="00F9309B" w:rsidRDefault="00F9309B">
      <w:pPr>
        <w:pStyle w:val="BodyText"/>
        <w:spacing w:before="47"/>
        <w:rPr>
          <w:rFonts w:ascii="Arial"/>
          <w:b/>
          <w:sz w:val="20"/>
        </w:rPr>
      </w:pPr>
    </w:p>
    <w:p w14:paraId="2BFBB848" w14:textId="77777777" w:rsidR="00F9309B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72D970FA" w14:textId="77777777" w:rsidR="00F9309B" w:rsidRDefault="00F9309B">
      <w:pPr>
        <w:pStyle w:val="BodyText"/>
        <w:rPr>
          <w:rFonts w:ascii="Times New Roman"/>
          <w:b/>
          <w:i/>
          <w:sz w:val="20"/>
        </w:rPr>
      </w:pPr>
    </w:p>
    <w:p w14:paraId="1AD02A52" w14:textId="5E43E2DD" w:rsidR="00F9309B" w:rsidRDefault="00000000">
      <w:pPr>
        <w:tabs>
          <w:tab w:val="left" w:pos="2296"/>
        </w:tabs>
        <w:ind w:left="90" w:right="1498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44"/>
          <w:sz w:val="20"/>
        </w:rPr>
        <w:t xml:space="preserve"> </w:t>
      </w:r>
      <w:r w:rsidR="00426348">
        <w:rPr>
          <w:rFonts w:ascii="Times New Roman"/>
          <w:sz w:val="20"/>
          <w:u w:val="single"/>
        </w:rPr>
        <w:t>Geferlin Boffy R 192571080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>(Name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/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Reg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No)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certify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this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submission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my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original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work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 xml:space="preserve">have </w:t>
      </w:r>
      <w:r>
        <w:rPr>
          <w:rFonts w:ascii="Times New Roman"/>
          <w:i/>
          <w:spacing w:val="-2"/>
          <w:sz w:val="20"/>
        </w:rPr>
        <w:t>adhered</w:t>
      </w:r>
    </w:p>
    <w:p w14:paraId="3EF45D3D" w14:textId="77777777" w:rsidR="00F9309B" w:rsidRDefault="00000000">
      <w:pPr>
        <w:ind w:left="9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guidelines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specified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this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assessment.</w:t>
      </w:r>
    </w:p>
    <w:p w14:paraId="3FA9B1A5" w14:textId="77777777" w:rsidR="00F9309B" w:rsidRDefault="00000000">
      <w:pPr>
        <w:ind w:left="9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understand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any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violation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academic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integrity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rules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will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result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disciplinary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action.</w:t>
      </w:r>
    </w:p>
    <w:p w14:paraId="6C10E187" w14:textId="77777777" w:rsidR="00F9309B" w:rsidRDefault="00F9309B">
      <w:pPr>
        <w:pStyle w:val="BodyText"/>
        <w:rPr>
          <w:rFonts w:ascii="Times New Roman"/>
          <w:i/>
          <w:sz w:val="20"/>
        </w:rPr>
      </w:pPr>
    </w:p>
    <w:p w14:paraId="5EA8E909" w14:textId="77777777" w:rsidR="00F9309B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1100D4D1" w14:textId="77777777" w:rsidR="00F9309B" w:rsidRDefault="00F9309B">
      <w:pPr>
        <w:rPr>
          <w:rFonts w:ascii="Times New Roman"/>
          <w:b/>
          <w:i/>
          <w:sz w:val="20"/>
        </w:rPr>
        <w:sectPr w:rsidR="00F9309B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67F10188" w14:textId="77777777" w:rsidR="00F9309B" w:rsidRDefault="00000000">
      <w:pPr>
        <w:spacing w:before="80"/>
        <w:ind w:right="1404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23D4B3AC" w14:textId="77777777" w:rsidR="00F9309B" w:rsidRDefault="00000000">
      <w:pPr>
        <w:pStyle w:val="Heading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 w14:paraId="31FD8B3A" w14:textId="77777777" w:rsidR="00F9309B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B4593C" wp14:editId="39D03A33">
                <wp:simplePos x="0" y="0"/>
                <wp:positionH relativeFrom="page">
                  <wp:posOffset>1028700</wp:posOffset>
                </wp:positionH>
                <wp:positionV relativeFrom="paragraph">
                  <wp:posOffset>199417</wp:posOffset>
                </wp:positionV>
                <wp:extent cx="5562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>
                              <a:moveTo>
                                <a:pt x="0" y="0"/>
                              </a:moveTo>
                              <a:lnTo>
                                <a:pt x="556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6BABC" id="Graphic 4" o:spid="_x0000_s1026" style="position:absolute;margin-left:81pt;margin-top:15.7pt;width:43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" path="m,l556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6D2FD52" w14:textId="77777777" w:rsidR="00F9309B" w:rsidRDefault="00F9309B">
      <w:pPr>
        <w:pStyle w:val="BodyText"/>
        <w:spacing w:before="172"/>
        <w:rPr>
          <w:rFonts w:ascii="Arial"/>
          <w:b/>
          <w:sz w:val="24"/>
        </w:rPr>
      </w:pPr>
    </w:p>
    <w:p w14:paraId="474D170B" w14:textId="77777777" w:rsidR="00F9309B" w:rsidRDefault="00000000">
      <w:pPr>
        <w:spacing w:before="1"/>
        <w:ind w:left="54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INDUSTRY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SCENARIO</w:t>
      </w:r>
    </w:p>
    <w:p w14:paraId="7379DC2E" w14:textId="77777777" w:rsidR="00F9309B" w:rsidRDefault="00000000">
      <w:pPr>
        <w:pStyle w:val="BodyText"/>
        <w:spacing w:before="40"/>
        <w:ind w:left="540" w:right="1346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diagnosis of diabetes. The company also wants to train an AI agent to recommend personalised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 w14:paraId="2500D317" w14:textId="77777777" w:rsidR="00F9309B" w:rsidRDefault="00000000">
      <w:pPr>
        <w:pStyle w:val="BodyText"/>
        <w:spacing w:before="40"/>
        <w:ind w:left="540"/>
        <w:jc w:val="both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2BAECEEE" w14:textId="77777777" w:rsidR="00F9309B" w:rsidRDefault="00000000">
      <w:pPr>
        <w:pStyle w:val="Heading4"/>
        <w:spacing w:before="80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6C45556D" w14:textId="77777777" w:rsidR="00F9309B" w:rsidRDefault="00000000">
      <w:pPr>
        <w:pStyle w:val="ListParagraph"/>
        <w:numPr>
          <w:ilvl w:val="0"/>
          <w:numId w:val="1"/>
        </w:numPr>
        <w:tabs>
          <w:tab w:val="left" w:pos="897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3AEB360D" w14:textId="77777777" w:rsidR="00F9309B" w:rsidRDefault="00000000">
      <w:pPr>
        <w:pStyle w:val="ListParagraph"/>
        <w:numPr>
          <w:ilvl w:val="0"/>
          <w:numId w:val="1"/>
        </w:numPr>
        <w:tabs>
          <w:tab w:val="left" w:pos="894"/>
        </w:tabs>
        <w:ind w:right="1347" w:firstLine="0"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 w14:paraId="6C856983" w14:textId="77777777" w:rsidR="00F9309B" w:rsidRDefault="00000000">
      <w:pPr>
        <w:pStyle w:val="ListParagraph"/>
        <w:numPr>
          <w:ilvl w:val="0"/>
          <w:numId w:val="1"/>
        </w:numPr>
        <w:tabs>
          <w:tab w:val="left" w:pos="912"/>
        </w:tabs>
        <w:ind w:right="1345" w:firstLine="0"/>
      </w:pPr>
      <w:r>
        <w:t>Split the dataset (70:30) and justify the split ratio for a medical use-case. State the preprocessing steps (normalisation, encoding) applied and their impact.</w:t>
      </w:r>
    </w:p>
    <w:p w14:paraId="552DA9CB" w14:textId="77777777" w:rsidR="00F9309B" w:rsidRDefault="00F9309B">
      <w:pPr>
        <w:pStyle w:val="BodyText"/>
        <w:spacing w:before="96"/>
      </w:pPr>
    </w:p>
    <w:p w14:paraId="53D7BD77" w14:textId="77777777" w:rsidR="00F9309B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 w14:paraId="168C6D94" w14:textId="77777777" w:rsidR="00F9309B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before="40"/>
        <w:ind w:firstLine="0"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values.</w:t>
      </w:r>
    </w:p>
    <w:p w14:paraId="24547719" w14:textId="77777777" w:rsidR="00F9309B" w:rsidRDefault="00000000">
      <w:pPr>
        <w:pStyle w:val="ListParagraph"/>
        <w:numPr>
          <w:ilvl w:val="0"/>
          <w:numId w:val="4"/>
        </w:numPr>
        <w:tabs>
          <w:tab w:val="left" w:pos="924"/>
        </w:tabs>
        <w:ind w:right="1355" w:firstLine="0"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 w14:paraId="5769B3A0" w14:textId="77777777" w:rsidR="00F9309B" w:rsidRDefault="00000000">
      <w:pPr>
        <w:pStyle w:val="ListParagraph"/>
        <w:numPr>
          <w:ilvl w:val="0"/>
          <w:numId w:val="4"/>
        </w:numPr>
        <w:tabs>
          <w:tab w:val="left" w:pos="927"/>
        </w:tabs>
        <w:ind w:right="1352"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post-pruning accuracy and explain which model is more appropriate for deployment in a clinical setting.</w:t>
      </w:r>
    </w:p>
    <w:p w14:paraId="0D1CEE26" w14:textId="77777777" w:rsidR="00F9309B" w:rsidRDefault="00F9309B">
      <w:pPr>
        <w:pStyle w:val="BodyText"/>
        <w:spacing w:before="119"/>
      </w:pPr>
    </w:p>
    <w:p w14:paraId="29E8E64C" w14:textId="77777777" w:rsidR="00F9309B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 w14:paraId="66D7B7D1" w14:textId="77777777" w:rsidR="00F9309B" w:rsidRDefault="00000000">
      <w:pPr>
        <w:pStyle w:val="ListParagraph"/>
        <w:numPr>
          <w:ilvl w:val="0"/>
          <w:numId w:val="3"/>
        </w:numPr>
        <w:tabs>
          <w:tab w:val="left" w:pos="897"/>
        </w:tabs>
        <w:spacing w:before="40"/>
        <w:ind w:right="1346"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7CB3AE54" w14:textId="77777777" w:rsidR="00F9309B" w:rsidRDefault="00000000">
      <w:pPr>
        <w:pStyle w:val="ListParagraph"/>
        <w:numPr>
          <w:ilvl w:val="0"/>
          <w:numId w:val="3"/>
        </w:numPr>
        <w:tabs>
          <w:tab w:val="left" w:pos="894"/>
        </w:tabs>
        <w:ind w:right="1349" w:firstLine="0"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the Decision Tree and the statistical model. Do they agree? Justify your findings.</w:t>
      </w:r>
    </w:p>
    <w:p w14:paraId="1433D1D1" w14:textId="77777777" w:rsidR="00F9309B" w:rsidRDefault="00F9309B">
      <w:pPr>
        <w:pStyle w:val="BodyText"/>
        <w:spacing w:before="119"/>
      </w:pPr>
    </w:p>
    <w:p w14:paraId="2304F7CC" w14:textId="77777777" w:rsidR="00F9309B" w:rsidRDefault="00000000">
      <w:pPr>
        <w:pStyle w:val="Heading4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 w14:paraId="10A321C8" w14:textId="77777777" w:rsidR="00F9309B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40"/>
        <w:ind w:right="1353" w:firstLine="0"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improvement score), and Transition dynamics. Justify each component.</w:t>
      </w:r>
    </w:p>
    <w:p w14:paraId="5D53B2DF" w14:textId="77777777" w:rsidR="00F9309B" w:rsidRDefault="00000000">
      <w:pPr>
        <w:pStyle w:val="ListParagraph"/>
        <w:numPr>
          <w:ilvl w:val="0"/>
          <w:numId w:val="2"/>
        </w:numPr>
        <w:tabs>
          <w:tab w:val="left" w:pos="909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6F01FE35" w14:textId="77777777" w:rsidR="00F9309B" w:rsidRDefault="00000000">
      <w:pPr>
        <w:pStyle w:val="ListParagraph"/>
        <w:numPr>
          <w:ilvl w:val="0"/>
          <w:numId w:val="2"/>
        </w:numPr>
        <w:tabs>
          <w:tab w:val="left" w:pos="972"/>
        </w:tabs>
        <w:ind w:right="1353" w:firstLine="0"/>
      </w:pPr>
      <w:r>
        <w:t>Extract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 w14:paraId="3A82385B" w14:textId="77777777" w:rsidR="00F9309B" w:rsidRDefault="00F9309B">
      <w:pPr>
        <w:pStyle w:val="ListParagraph"/>
        <w:sectPr w:rsidR="00F9309B">
          <w:pgSz w:w="12240" w:h="15840"/>
          <w:pgMar w:top="640" w:right="360" w:bottom="280" w:left="1080" w:header="720" w:footer="720" w:gutter="0"/>
          <w:cols w:space="720"/>
        </w:sectPr>
      </w:pPr>
    </w:p>
    <w:p w14:paraId="30B8D3B3" w14:textId="77777777" w:rsidR="00F9309B" w:rsidRDefault="00000000">
      <w:pPr>
        <w:pStyle w:val="Heading3"/>
        <w:rPr>
          <w:u w:val="none"/>
        </w:rPr>
      </w:pPr>
      <w:r>
        <w:t xml:space="preserve">RUBRICS FOR </w:t>
      </w:r>
      <w:r>
        <w:rPr>
          <w:spacing w:val="-2"/>
        </w:rPr>
        <w:t>CALCULATION:</w:t>
      </w:r>
    </w:p>
    <w:p w14:paraId="3D9E4F4C" w14:textId="77777777" w:rsidR="00F9309B" w:rsidRDefault="00F9309B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80"/>
        <w:gridCol w:w="1860"/>
        <w:gridCol w:w="1900"/>
        <w:gridCol w:w="1980"/>
        <w:gridCol w:w="1800"/>
      </w:tblGrid>
      <w:tr w:rsidR="00F9309B" w14:paraId="3A9F3017" w14:textId="77777777">
        <w:trPr>
          <w:trHeight w:val="799"/>
        </w:trPr>
        <w:tc>
          <w:tcPr>
            <w:tcW w:w="1620" w:type="dxa"/>
          </w:tcPr>
          <w:p w14:paraId="7D54E535" w14:textId="77777777" w:rsidR="00F9309B" w:rsidRDefault="00000000">
            <w:pPr>
              <w:pStyle w:val="TableParagraph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3CEA10D9" w14:textId="77777777" w:rsidR="00F9309B" w:rsidRDefault="00000000">
            <w:pPr>
              <w:pStyle w:val="TableParagraph"/>
              <w:spacing w:before="123"/>
              <w:ind w:left="626" w:right="153" w:hanging="4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</w:tcPr>
          <w:p w14:paraId="7A953290" w14:textId="77777777" w:rsidR="00F9309B" w:rsidRDefault="00000000">
            <w:pPr>
              <w:pStyle w:val="TableParagraph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48C1C76E" w14:textId="77777777" w:rsidR="00F9309B" w:rsidRDefault="00000000">
            <w:pPr>
              <w:pStyle w:val="TableParagraph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4D0CB062" w14:textId="77777777" w:rsidR="00F9309B" w:rsidRDefault="00000000">
            <w:pPr>
              <w:pStyle w:val="TableParagraph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7AD78F3E" w14:textId="77777777" w:rsidR="00F9309B" w:rsidRDefault="00000000">
            <w:pPr>
              <w:pStyle w:val="TableParagraph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9309B" w14:paraId="6B559FAB" w14:textId="77777777">
        <w:trPr>
          <w:trHeight w:val="1179"/>
        </w:trPr>
        <w:tc>
          <w:tcPr>
            <w:tcW w:w="1620" w:type="dxa"/>
          </w:tcPr>
          <w:p w14:paraId="0804B1DC" w14:textId="77777777" w:rsidR="00F9309B" w:rsidRDefault="00F9309B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3727EDAF" w14:textId="77777777" w:rsidR="00F9309B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11D62539" w14:textId="77777777" w:rsidR="00F9309B" w:rsidRDefault="00F9309B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5F5EBC98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 w14:paraId="5075F899" w14:textId="77777777" w:rsidR="00F9309B" w:rsidRDefault="00F9309B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58CED634" w14:textId="77777777" w:rsidR="00F9309B" w:rsidRDefault="00000000">
            <w:pPr>
              <w:pStyle w:val="TableParagraph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11FC73D1" w14:textId="77777777" w:rsidR="00F9309B" w:rsidRDefault="00F9309B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1CF3D41F" w14:textId="77777777" w:rsidR="00F9309B" w:rsidRDefault="00000000">
            <w:pPr>
              <w:pStyle w:val="TableParagraph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511D6FC5" w14:textId="77777777" w:rsidR="00F9309B" w:rsidRDefault="00F9309B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7155AF7B" w14:textId="77777777" w:rsidR="00F9309B" w:rsidRDefault="00000000">
            <w:pPr>
              <w:pStyle w:val="TableParagraph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7F39F67E" w14:textId="77777777" w:rsidR="00F9309B" w:rsidRDefault="00F9309B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6DB246DE" w14:textId="77777777" w:rsidR="00F9309B" w:rsidRDefault="00000000">
            <w:pPr>
              <w:pStyle w:val="TableParagraph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F9309B" w14:paraId="0DF52943" w14:textId="77777777">
        <w:trPr>
          <w:trHeight w:val="1400"/>
        </w:trPr>
        <w:tc>
          <w:tcPr>
            <w:tcW w:w="1620" w:type="dxa"/>
          </w:tcPr>
          <w:p w14:paraId="4EDB480D" w14:textId="77777777" w:rsidR="00F9309B" w:rsidRDefault="00000000">
            <w:pPr>
              <w:pStyle w:val="TableParagraph"/>
              <w:spacing w:before="152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4D67E7F9" w14:textId="77777777" w:rsidR="00F9309B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</w:tcPr>
          <w:p w14:paraId="263B1FB7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3C644E" w14:textId="77777777" w:rsidR="00F9309B" w:rsidRDefault="00F9309B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38E0E059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260B9245" w14:textId="77777777" w:rsidR="00F9309B" w:rsidRDefault="00000000">
            <w:pPr>
              <w:pStyle w:val="TableParagraph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 w14:paraId="24F73609" w14:textId="77777777" w:rsidR="00F9309B" w:rsidRDefault="00000000">
            <w:pPr>
              <w:pStyle w:val="TableParagraph"/>
              <w:spacing w:line="280" w:lineRule="atLeast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</w:tcPr>
          <w:p w14:paraId="3AE0D05C" w14:textId="77777777" w:rsidR="00F9309B" w:rsidRDefault="00000000">
            <w:pPr>
              <w:pStyle w:val="TableParagraph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5DA63223" w14:textId="77777777" w:rsidR="00F9309B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4BDE44F4" w14:textId="77777777" w:rsidR="00F9309B" w:rsidRDefault="00000000">
            <w:pPr>
              <w:pStyle w:val="TableParagraph"/>
              <w:spacing w:line="243" w:lineRule="exact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29080F1F" w14:textId="77777777" w:rsidR="00F9309B" w:rsidRDefault="00000000">
            <w:pPr>
              <w:pStyle w:val="TableParagraph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538E0DE" w14:textId="77777777" w:rsidR="00F9309B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62177EDC" w14:textId="77777777" w:rsidR="00F9309B" w:rsidRDefault="00000000">
            <w:pPr>
              <w:pStyle w:val="TableParagraph"/>
              <w:spacing w:line="280" w:lineRule="atLeast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A6AB270" w14:textId="77777777" w:rsidR="00F9309B" w:rsidRDefault="00000000">
            <w:pPr>
              <w:pStyle w:val="TableParagraph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2A4C3779" w14:textId="77777777" w:rsidR="00F9309B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8F8ED0E" w14:textId="77777777" w:rsidR="00F9309B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10AB1299" w14:textId="77777777" w:rsidR="00F9309B" w:rsidRDefault="00000000">
            <w:pPr>
              <w:pStyle w:val="TableParagraph"/>
              <w:spacing w:line="24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F9309B" w14:paraId="3500A367" w14:textId="77777777">
        <w:trPr>
          <w:trHeight w:val="1961"/>
        </w:trPr>
        <w:tc>
          <w:tcPr>
            <w:tcW w:w="1620" w:type="dxa"/>
          </w:tcPr>
          <w:p w14:paraId="113CB33A" w14:textId="77777777" w:rsidR="00F9309B" w:rsidRDefault="00F9309B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60B48146" w14:textId="77777777" w:rsidR="00F9309B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07D04608" w14:textId="77777777" w:rsidR="00F9309B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0" w:type="dxa"/>
          </w:tcPr>
          <w:p w14:paraId="5C1B4E16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8F9024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996902" w14:textId="77777777" w:rsidR="00F9309B" w:rsidRDefault="00F9309B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0C5E207C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1210F5B7" w14:textId="77777777" w:rsidR="00F9309B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 w14:paraId="2FAF1797" w14:textId="77777777" w:rsidR="00F9309B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6B28D8D7" w14:textId="77777777" w:rsidR="00F9309B" w:rsidRDefault="00000000">
            <w:pPr>
              <w:pStyle w:val="TableParagraph"/>
              <w:spacing w:line="258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</w:tcPr>
          <w:p w14:paraId="191399E8" w14:textId="77777777" w:rsidR="00F9309B" w:rsidRDefault="00F9309B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20041F0B" w14:textId="77777777" w:rsidR="00F9309B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5927A097" w14:textId="77777777" w:rsidR="00F9309B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6048B884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DB7CDD" w14:textId="77777777" w:rsidR="00F9309B" w:rsidRDefault="00F9309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F520D1D" w14:textId="77777777" w:rsidR="00F9309B" w:rsidRDefault="00000000">
            <w:pPr>
              <w:pStyle w:val="TableParagraph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9CE01C7" w14:textId="77777777" w:rsidR="00F9309B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1F270CE1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25E88F" w14:textId="77777777" w:rsidR="00F9309B" w:rsidRDefault="00F9309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2157811B" w14:textId="77777777" w:rsidR="00F9309B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F9309B" w14:paraId="0341AC76" w14:textId="77777777">
        <w:trPr>
          <w:trHeight w:val="1960"/>
        </w:trPr>
        <w:tc>
          <w:tcPr>
            <w:tcW w:w="1620" w:type="dxa"/>
          </w:tcPr>
          <w:p w14:paraId="748981E7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A4972CD" w14:textId="77777777" w:rsidR="00F9309B" w:rsidRDefault="00F9309B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4EC6144A" w14:textId="77777777" w:rsidR="00F9309B" w:rsidRDefault="00000000">
            <w:pPr>
              <w:pStyle w:val="TableParagraph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2005315A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24314B4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7DEA0C" w14:textId="77777777" w:rsidR="00F9309B" w:rsidRDefault="00F9309B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14:paraId="1388B218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7E250421" w14:textId="77777777" w:rsidR="00F9309B" w:rsidRDefault="00000000">
            <w:pPr>
              <w:pStyle w:val="TableParagraph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6D1C55C7" w14:textId="77777777" w:rsidR="00F9309B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7313B3CB" w14:textId="77777777" w:rsidR="00F9309B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55E5605D" w14:textId="77777777" w:rsidR="00F9309B" w:rsidRDefault="00000000">
            <w:pPr>
              <w:pStyle w:val="TableParagraph"/>
              <w:spacing w:line="253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</w:tcPr>
          <w:p w14:paraId="5BAEC618" w14:textId="77777777" w:rsidR="00F9309B" w:rsidRDefault="00F9309B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5AF27FA7" w14:textId="77777777" w:rsidR="00F9309B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241809F4" w14:textId="77777777" w:rsidR="00F9309B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494298C7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EBDA8B" w14:textId="77777777" w:rsidR="00F9309B" w:rsidRDefault="00F9309B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652BCE93" w14:textId="77777777" w:rsidR="00F9309B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5CA0D390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E12650" w14:textId="77777777" w:rsidR="00F9309B" w:rsidRDefault="00F9309B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78878D39" w14:textId="77777777" w:rsidR="00F9309B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F9309B" w14:paraId="59C566FB" w14:textId="77777777">
        <w:trPr>
          <w:trHeight w:val="1200"/>
        </w:trPr>
        <w:tc>
          <w:tcPr>
            <w:tcW w:w="1620" w:type="dxa"/>
          </w:tcPr>
          <w:p w14:paraId="0981DBF3" w14:textId="77777777" w:rsidR="00F9309B" w:rsidRDefault="00F9309B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55DFABC8" w14:textId="77777777" w:rsidR="00F9309B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</w:tcPr>
          <w:p w14:paraId="00CDF277" w14:textId="77777777" w:rsidR="00F9309B" w:rsidRDefault="00F9309B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77DB691D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 w14:paraId="375C6BFB" w14:textId="77777777" w:rsidR="00F9309B" w:rsidRDefault="00000000">
            <w:pPr>
              <w:pStyle w:val="TableParagraph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</w:tcPr>
          <w:p w14:paraId="6FA75785" w14:textId="77777777" w:rsidR="00F9309B" w:rsidRDefault="00000000">
            <w:pPr>
              <w:pStyle w:val="TableParagraph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01D57345" w14:textId="77777777" w:rsidR="00F9309B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74B3CB8C" w14:textId="77777777" w:rsidR="00F9309B" w:rsidRDefault="00000000">
            <w:pPr>
              <w:pStyle w:val="TableParagraph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30949D85" w14:textId="77777777" w:rsidR="00F9309B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506BB1D6" w14:textId="77777777" w:rsidR="00F9309B" w:rsidRDefault="00000000">
            <w:pPr>
              <w:pStyle w:val="TableParagraph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4E923343" w14:textId="77777777" w:rsidR="00F9309B" w:rsidRDefault="00000000"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F9309B" w14:paraId="2119CA62" w14:textId="77777777">
        <w:trPr>
          <w:trHeight w:val="1679"/>
        </w:trPr>
        <w:tc>
          <w:tcPr>
            <w:tcW w:w="1620" w:type="dxa"/>
          </w:tcPr>
          <w:p w14:paraId="050C9CA1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E1801D" w14:textId="77777777" w:rsidR="00F9309B" w:rsidRDefault="00F9309B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18FCB825" w14:textId="77777777" w:rsidR="00F9309B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32313497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BB53D5" w14:textId="77777777" w:rsidR="00F9309B" w:rsidRDefault="00F9309B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418BD717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</w:tcPr>
          <w:p w14:paraId="2CC7567D" w14:textId="77777777" w:rsidR="00F9309B" w:rsidRDefault="00000000">
            <w:pPr>
              <w:pStyle w:val="TableParagraph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 w14:paraId="764DB7AC" w14:textId="77777777" w:rsidR="00F9309B" w:rsidRDefault="00000000">
            <w:pPr>
              <w:pStyle w:val="TableParagraph"/>
              <w:spacing w:line="280" w:lineRule="atLeast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900" w:type="dxa"/>
          </w:tcPr>
          <w:p w14:paraId="1E8C3F84" w14:textId="77777777" w:rsidR="00F9309B" w:rsidRDefault="00F9309B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056D7283" w14:textId="77777777" w:rsidR="00F9309B" w:rsidRDefault="00000000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52CED0F9" w14:textId="77777777" w:rsidR="00F9309B" w:rsidRDefault="00F9309B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333C1F0" w14:textId="77777777" w:rsidR="00F9309B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53A3FA17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4BE1F64" w14:textId="77777777" w:rsidR="00F9309B" w:rsidRDefault="00F9309B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1CC733C5" w14:textId="77777777" w:rsidR="00F9309B" w:rsidRDefault="00000000">
            <w:pPr>
              <w:pStyle w:val="TableParagraph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F9309B" w14:paraId="5CB6EF1B" w14:textId="77777777">
        <w:trPr>
          <w:trHeight w:val="1392"/>
        </w:trPr>
        <w:tc>
          <w:tcPr>
            <w:tcW w:w="1620" w:type="dxa"/>
          </w:tcPr>
          <w:p w14:paraId="7575E5D1" w14:textId="77777777" w:rsidR="00F9309B" w:rsidRDefault="00F9309B">
            <w:pPr>
              <w:pStyle w:val="TableParagraph"/>
              <w:spacing w:before="139"/>
              <w:rPr>
                <w:rFonts w:ascii="Arial"/>
                <w:b/>
                <w:sz w:val="24"/>
              </w:rPr>
            </w:pPr>
          </w:p>
          <w:p w14:paraId="46FE896C" w14:textId="77777777" w:rsidR="00F9309B" w:rsidRDefault="00000000">
            <w:pPr>
              <w:pStyle w:val="TableParagraph"/>
              <w:ind w:left="658" w:hanging="5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Professionali </w:t>
            </w:r>
            <w:r>
              <w:rPr>
                <w:spacing w:val="-6"/>
                <w:sz w:val="24"/>
              </w:rPr>
              <w:t>sm</w:t>
            </w:r>
          </w:p>
        </w:tc>
        <w:tc>
          <w:tcPr>
            <w:tcW w:w="1380" w:type="dxa"/>
          </w:tcPr>
          <w:p w14:paraId="2DEACFE0" w14:textId="77777777" w:rsidR="00F9309B" w:rsidRDefault="00F9309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357D79" w14:textId="77777777" w:rsidR="00F9309B" w:rsidRDefault="00F9309B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331B4E2B" w14:textId="77777777" w:rsidR="00F9309B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</w:tcPr>
          <w:p w14:paraId="39929ED7" w14:textId="77777777" w:rsidR="00F9309B" w:rsidRDefault="00000000">
            <w:pPr>
              <w:pStyle w:val="TableParagraph"/>
              <w:spacing w:line="274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48E46211" w14:textId="77777777" w:rsidR="00F9309B" w:rsidRDefault="00000000">
            <w:pPr>
              <w:pStyle w:val="TableParagraph"/>
              <w:spacing w:line="280" w:lineRule="atLeast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</w:tcPr>
          <w:p w14:paraId="7C92F658" w14:textId="77777777" w:rsidR="00F9309B" w:rsidRDefault="00000000">
            <w:pPr>
              <w:pStyle w:val="TableParagraph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2D019BCF" w14:textId="77777777" w:rsidR="00F9309B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31C32832" w14:textId="77777777" w:rsidR="00F9309B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26E9D165" w14:textId="77777777" w:rsidR="00F9309B" w:rsidRDefault="00000000">
            <w:pPr>
              <w:pStyle w:val="TableParagraph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7312D140" w14:textId="77777777" w:rsidR="00F9309B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33F281FB" w14:textId="77777777" w:rsidR="00F9309B" w:rsidRDefault="00000000">
            <w:pPr>
              <w:pStyle w:val="TableParagraph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79714C3A" w14:textId="77777777" w:rsidR="00F9309B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A86494E" w14:textId="77777777" w:rsidR="00F9309B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70FFBA5E" w14:textId="77777777" w:rsidR="00000000" w:rsidRDefault="00000000"/>
    <w:p w14:paraId="070CB8F6" w14:textId="77777777" w:rsidR="006D127B" w:rsidRDefault="006D127B"/>
    <w:p w14:paraId="0DE9E68E" w14:textId="77777777" w:rsidR="006D127B" w:rsidRDefault="006D127B"/>
    <w:p w14:paraId="394AA365" w14:textId="77777777" w:rsidR="006D127B" w:rsidRDefault="006D127B"/>
    <w:p w14:paraId="4F7F3040" w14:textId="77777777" w:rsidR="006D127B" w:rsidRDefault="006D127B"/>
    <w:p w14:paraId="674D0C68" w14:textId="77777777" w:rsidR="006D127B" w:rsidRDefault="006D127B"/>
    <w:p w14:paraId="20D70735" w14:textId="77777777" w:rsidR="006D127B" w:rsidRDefault="006D127B"/>
    <w:p w14:paraId="48163B88" w14:textId="77777777" w:rsidR="006D127B" w:rsidRDefault="006D127B"/>
    <w:p w14:paraId="6C4D0BCC" w14:textId="77777777" w:rsidR="006D127B" w:rsidRDefault="006D127B"/>
    <w:p w14:paraId="30145ECC" w14:textId="32F6EB5C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ANSWER:</w:t>
      </w:r>
    </w:p>
    <w:p w14:paraId="1885934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TASK 1: DATA PREPARATION &amp; INDUCTIVE LEARNING</w:t>
      </w:r>
    </w:p>
    <w:p w14:paraId="5770A69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(a) Inductive Learning Approach</w:t>
      </w:r>
    </w:p>
    <w:p w14:paraId="17B4FDB4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575910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Inductive learning is a machine learning approach in which a model learns general patterns from previously observed training examples and uses those patterns to make predictions on unseen data.</w:t>
      </w:r>
    </w:p>
    <w:p w14:paraId="5A485FB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this healthcare problem, a supervised inductive learning approach is suitable because the patient dataset contains input features and a target variable indicating whether the patient is diabetic or non-diabetic.</w:t>
      </w:r>
    </w:p>
    <w:p w14:paraId="258D3B4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model learns the relationship between patient characteristics and diabetes status and then predicts the diabetes status of new patients.</w:t>
      </w:r>
    </w:p>
    <w:p w14:paraId="36283BC2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Target Variable</w:t>
      </w:r>
    </w:p>
    <w:p w14:paraId="40894BF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target variable is:</w:t>
      </w:r>
    </w:p>
    <w:p w14:paraId="6E33BE9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Diabetes Status</w:t>
      </w:r>
    </w:p>
    <w:p w14:paraId="522440E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It can be represented as:</w:t>
      </w:r>
    </w:p>
    <w:p w14:paraId="53DA129D" w14:textId="77777777" w:rsidR="006D127B" w:rsidRPr="006D127B" w:rsidRDefault="006D127B" w:rsidP="006D127B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0 – Non-Diabetic</w:t>
      </w:r>
    </w:p>
    <w:p w14:paraId="7008FC2E" w14:textId="77777777" w:rsidR="006D127B" w:rsidRPr="006D127B" w:rsidRDefault="006D127B" w:rsidP="006D127B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1 – Diabetic</w:t>
      </w:r>
    </w:p>
    <w:p w14:paraId="23BF672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Key Features</w:t>
      </w:r>
    </w:p>
    <w:p w14:paraId="00E5E39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important features include:</w:t>
      </w:r>
    </w:p>
    <w:p w14:paraId="0E5810B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1. Glucose Level</w:t>
      </w:r>
    </w:p>
    <w:p w14:paraId="6384EFB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Glucose level is one of the strongest predictors of diabetes because abnormal blood glucose is directly associated with impaired glucose regulation.</w:t>
      </w:r>
    </w:p>
    <w:p w14:paraId="7DECA17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2. BMI</w:t>
      </w:r>
    </w:p>
    <w:p w14:paraId="79FB6F4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High Body Mass Index is associated with increased risk of insulin resistance and Type 2 diabetes.</w:t>
      </w:r>
    </w:p>
    <w:p w14:paraId="3DE8EC3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3. Age</w:t>
      </w:r>
    </w:p>
    <w:p w14:paraId="2BBA790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risk of developing diabetes generally increases with age due to changes in metabolism and insulin sensitivity.</w:t>
      </w:r>
    </w:p>
    <w:p w14:paraId="2BC10DB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Other useful features include blood pressure, cholesterol and family history.</w:t>
      </w:r>
    </w:p>
    <w:p w14:paraId="28379346" w14:textId="2FB65270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7719B8F2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(b) Handling Class Imbalance</w:t>
      </w:r>
    </w:p>
    <w:p w14:paraId="30D917EC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37783E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 the healthcare dataset, there may be more non-diabetic patients than diabetic patients. This creates a class imbalance problem.</w:t>
      </w:r>
    </w:p>
    <w:p w14:paraId="6B0B7C6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A suitable strategy is </w:t>
      </w:r>
      <w:r w:rsidRPr="006D127B">
        <w:rPr>
          <w:rFonts w:ascii="Times New Roman" w:hAnsi="Times New Roman" w:cs="Times New Roman"/>
          <w:b/>
          <w:bCs/>
          <w:lang w:val="en-IN"/>
        </w:rPr>
        <w:t>SMOTE (Synthetic Minority Over-sampling Technique)</w:t>
      </w:r>
      <w:r w:rsidRPr="006D127B">
        <w:rPr>
          <w:rFonts w:ascii="Times New Roman" w:hAnsi="Times New Roman" w:cs="Times New Roman"/>
          <w:lang w:val="en-IN"/>
        </w:rPr>
        <w:t>.</w:t>
      </w:r>
    </w:p>
    <w:p w14:paraId="32B116B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SMOTE generates synthetic samples for the minority diabetic class instead of simply duplicating existing samples.</w:t>
      </w:r>
    </w:p>
    <w:p w14:paraId="4EC188CE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Advantages of SMOTE</w:t>
      </w:r>
    </w:p>
    <w:p w14:paraId="71AA1941" w14:textId="77777777" w:rsidR="006D127B" w:rsidRPr="006D127B" w:rsidRDefault="006D127B" w:rsidP="006D127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Increases the representation of diabetic cases.</w:t>
      </w:r>
    </w:p>
    <w:p w14:paraId="2597CB53" w14:textId="77777777" w:rsidR="006D127B" w:rsidRPr="006D127B" w:rsidRDefault="006D127B" w:rsidP="006D127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Helps the model learn patterns from the minority class.</w:t>
      </w:r>
    </w:p>
    <w:p w14:paraId="4B5FFA9B" w14:textId="77777777" w:rsidR="006D127B" w:rsidRPr="006D127B" w:rsidRDefault="006D127B" w:rsidP="006D127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Reduces bias toward the majority non-diabetic class.</w:t>
      </w:r>
    </w:p>
    <w:p w14:paraId="3C1DE2C7" w14:textId="77777777" w:rsidR="006D127B" w:rsidRPr="006D127B" w:rsidRDefault="006D127B" w:rsidP="006D127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Can improve recall for diabetic patients.</w:t>
      </w:r>
    </w:p>
    <w:p w14:paraId="6191B74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SMOTE should be applied </w:t>
      </w:r>
      <w:r w:rsidRPr="006D127B">
        <w:rPr>
          <w:rFonts w:ascii="Times New Roman" w:hAnsi="Times New Roman" w:cs="Times New Roman"/>
          <w:b/>
          <w:bCs/>
          <w:lang w:val="en-IN"/>
        </w:rPr>
        <w:t>only to the training data after the train-test split</w:t>
      </w:r>
      <w:r w:rsidRPr="006D127B">
        <w:rPr>
          <w:rFonts w:ascii="Times New Roman" w:hAnsi="Times New Roman" w:cs="Times New Roman"/>
          <w:lang w:val="en-IN"/>
        </w:rPr>
        <w:t>. Applying SMOTE before splitting can cause data leakage and produce overly optimistic results.</w:t>
      </w:r>
    </w:p>
    <w:p w14:paraId="2E31B1A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For a medical application, </w:t>
      </w:r>
      <w:r w:rsidRPr="006D127B">
        <w:rPr>
          <w:rFonts w:ascii="Times New Roman" w:hAnsi="Times New Roman" w:cs="Times New Roman"/>
          <w:b/>
          <w:bCs/>
          <w:lang w:val="en-IN"/>
        </w:rPr>
        <w:t>recall for the diabetic class is particularly important</w:t>
      </w:r>
      <w:r w:rsidRPr="006D127B">
        <w:rPr>
          <w:rFonts w:ascii="Times New Roman" w:hAnsi="Times New Roman" w:cs="Times New Roman"/>
          <w:lang w:val="en-IN"/>
        </w:rPr>
        <w:t>, because missing a diabetic patient can have serious clinical consequences.</w:t>
      </w:r>
    </w:p>
    <w:p w14:paraId="43785138" w14:textId="30EDD94E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79D0A21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(c) Dataset Split and Preprocessing</w:t>
      </w:r>
    </w:p>
    <w:p w14:paraId="53E82B65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70:30 Split</w:t>
      </w:r>
    </w:p>
    <w:p w14:paraId="0CD59B1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dataset is divided into:</w:t>
      </w:r>
    </w:p>
    <w:p w14:paraId="79AB42DA" w14:textId="77777777" w:rsidR="006D127B" w:rsidRPr="006D127B" w:rsidRDefault="006D127B" w:rsidP="006D127B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70% training data</w:t>
      </w:r>
    </w:p>
    <w:p w14:paraId="3A309750" w14:textId="77777777" w:rsidR="006D127B" w:rsidRPr="006D127B" w:rsidRDefault="006D127B" w:rsidP="006D127B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30% testing data</w:t>
      </w:r>
    </w:p>
    <w:p w14:paraId="7529A41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70:30 ratio provides sufficient data for training while retaining a reasonably large independent test set for evaluating the model.</w:t>
      </w:r>
    </w:p>
    <w:p w14:paraId="5989D46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a medical use case, the test set should not be used during training because it must provide an unbiased estimate of how the model performs on unseen patients.</w:t>
      </w:r>
    </w:p>
    <w:p w14:paraId="17A5AA8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A </w:t>
      </w:r>
      <w:r w:rsidRPr="006D127B">
        <w:rPr>
          <w:rFonts w:ascii="Times New Roman" w:hAnsi="Times New Roman" w:cs="Times New Roman"/>
          <w:b/>
          <w:bCs/>
          <w:lang w:val="en-IN"/>
        </w:rPr>
        <w:t>stratified split</w:t>
      </w:r>
      <w:r w:rsidRPr="006D127B">
        <w:rPr>
          <w:rFonts w:ascii="Times New Roman" w:hAnsi="Times New Roman" w:cs="Times New Roman"/>
          <w:lang w:val="en-IN"/>
        </w:rPr>
        <w:t xml:space="preserve"> should be used so that the proportion of diabetic and non-diabetic patients remains approximately the same in both training and testing sets.</w:t>
      </w:r>
    </w:p>
    <w:p w14:paraId="498B478B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Preprocessing Steps</w:t>
      </w:r>
    </w:p>
    <w:p w14:paraId="7F44852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1. Missing Value Handling</w:t>
      </w:r>
    </w:p>
    <w:p w14:paraId="02B5D57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Missing numerical values can be replaced using median imputation. Median is preferred because it is less affected by extreme values.</w:t>
      </w:r>
    </w:p>
    <w:p w14:paraId="14CBAA2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2. Encoding</w:t>
      </w:r>
    </w:p>
    <w:p w14:paraId="644A4A5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Categorical features such as family history can be encoded numerically:</w:t>
      </w:r>
    </w:p>
    <w:p w14:paraId="1111FB37" w14:textId="77777777" w:rsidR="006D127B" w:rsidRPr="006D127B" w:rsidRDefault="006D127B" w:rsidP="006D127B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No = 0</w:t>
      </w:r>
    </w:p>
    <w:p w14:paraId="79DF3522" w14:textId="77777777" w:rsidR="006D127B" w:rsidRPr="006D127B" w:rsidRDefault="006D127B" w:rsidP="006D127B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Yes = 1</w:t>
      </w:r>
    </w:p>
    <w:p w14:paraId="0306567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3. Normalisation</w:t>
      </w:r>
    </w:p>
    <w:p w14:paraId="253093B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Numerical features such as age, blood pressure, cholesterol, glucose and BMI can be standardised using:</w:t>
      </w:r>
    </w:p>
    <w:p w14:paraId="539F7D9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z = (x − μ) / σ</w:t>
      </w:r>
    </w:p>
    <w:p w14:paraId="28A1FDD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where μ is the mean and σ is the standard deviation.</w:t>
      </w:r>
    </w:p>
    <w:p w14:paraId="6994283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Normalisation is particularly useful for statistical models such as Logistic Regression. Decision Trees generally do not require feature scaling because they split data using thresholds.</w:t>
      </w:r>
    </w:p>
    <w:p w14:paraId="73D7197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4. Class Balancing</w:t>
      </w:r>
    </w:p>
    <w:p w14:paraId="1DF914D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SMOTE can be applied to the training data after preprocessing and splitting.</w:t>
      </w:r>
    </w:p>
    <w:p w14:paraId="77A16CD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Impact of Preprocessing</w:t>
      </w:r>
    </w:p>
    <w:p w14:paraId="06DA8F0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Preprocessing improves data quality, prevents numerical-scale differences from affecting statistical models, handles missing information and improves the ability of the model to learn minority-class patterns.</w:t>
      </w:r>
    </w:p>
    <w:p w14:paraId="09AD446E" w14:textId="6876CEF1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5726D75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TASK 2: DECISION TREE FOR DIAGNOSIS</w:t>
      </w:r>
    </w:p>
    <w:p w14:paraId="0821462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(a) Build Decision Tree and First Three Levels</w:t>
      </w:r>
    </w:p>
    <w:p w14:paraId="7F8E3769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0DF0BC2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Decision Tree classifier can be used to classify patients as diabetic or non-diabetic.</w:t>
      </w:r>
    </w:p>
    <w:p w14:paraId="676E9AC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tree repeatedly divides the dataset using feature thresholds. The feature that produces the greatest reduction in impurity is selected for splitting.</w:t>
      </w:r>
    </w:p>
    <w:p w14:paraId="19358FA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The </w:t>
      </w:r>
      <w:r w:rsidRPr="006D127B">
        <w:rPr>
          <w:rFonts w:ascii="Times New Roman" w:hAnsi="Times New Roman" w:cs="Times New Roman"/>
          <w:b/>
          <w:bCs/>
          <w:lang w:val="en-IN"/>
        </w:rPr>
        <w:t>Gini Index</w:t>
      </w:r>
      <w:r w:rsidRPr="006D127B">
        <w:rPr>
          <w:rFonts w:ascii="Times New Roman" w:hAnsi="Times New Roman" w:cs="Times New Roman"/>
          <w:lang w:val="en-IN"/>
        </w:rPr>
        <w:t xml:space="preserve"> is given by:</w:t>
      </w:r>
    </w:p>
    <w:p w14:paraId="36D3CF3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Gini = 1 − Σ pᵢ²</w:t>
      </w:r>
    </w:p>
    <w:p w14:paraId="76C0F52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where pᵢ represents the probability of a sample belonging to class i.</w:t>
      </w:r>
    </w:p>
    <w:p w14:paraId="638A9FC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Alternatively, Information Gain can be used:</w:t>
      </w:r>
    </w:p>
    <w:p w14:paraId="58208CC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Information Gain = Entropy(parent) − Weighted Entropy(children)</w:t>
      </w:r>
    </w:p>
    <w:p w14:paraId="73C689C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Example Tree Structure</w:t>
      </w:r>
    </w:p>
    <w:p w14:paraId="22A1B54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exact tree depends on the dataset. A typical structure may be represented as:</w:t>
      </w:r>
    </w:p>
    <w:p w14:paraId="30B407A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         Glucose</w:t>
      </w:r>
    </w:p>
    <w:p w14:paraId="0595BD7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       &lt; 125?</w:t>
      </w:r>
    </w:p>
    <w:p w14:paraId="5C91B85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      /       \</w:t>
      </w:r>
    </w:p>
    <w:p w14:paraId="5D590FE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   Yes         No</w:t>
      </w:r>
    </w:p>
    <w:p w14:paraId="3CC51E1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  /             \</w:t>
      </w:r>
    </w:p>
    <w:p w14:paraId="712113A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BMI             Glucose</w:t>
      </w:r>
    </w:p>
    <w:p w14:paraId="1CFBD4B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&lt; 30?             &lt; 180?</w:t>
      </w:r>
    </w:p>
    <w:p w14:paraId="041B813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/    \             /     \</w:t>
      </w:r>
    </w:p>
    <w:p w14:paraId="2E38D89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Non-D  Age          Diabetic  Diabetic</w:t>
      </w:r>
    </w:p>
    <w:p w14:paraId="55D93EB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 &lt; 50?</w:t>
      </w:r>
    </w:p>
    <w:p w14:paraId="0A47DEF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   /     \</w:t>
      </w:r>
    </w:p>
    <w:p w14:paraId="0241F74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        Non-D   Diabetic</w:t>
      </w:r>
    </w:p>
    <w:p w14:paraId="37B78208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First Three Levels</w:t>
      </w:r>
    </w:p>
    <w:p w14:paraId="16044BB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Level 1 – Root Node:</w:t>
      </w:r>
    </w:p>
    <w:p w14:paraId="3DD8AD8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Glucose</w:t>
      </w:r>
    </w:p>
    <w:p w14:paraId="3C85E0E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Level 2:</w:t>
      </w:r>
    </w:p>
    <w:p w14:paraId="77127F2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BMI and Glucose-related conditions</w:t>
      </w:r>
    </w:p>
    <w:p w14:paraId="1BA49E3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Level 3:</w:t>
      </w:r>
    </w:p>
    <w:p w14:paraId="15573DF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Age and other patient characteristics</w:t>
      </w:r>
    </w:p>
    <w:p w14:paraId="4EEFE75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actual features and thresholds must be obtained from the trained model.</w:t>
      </w:r>
    </w:p>
    <w:p w14:paraId="648BF06A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Root Node Justification</w:t>
      </w:r>
    </w:p>
    <w:p w14:paraId="6793089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Glucose is expected to be an important root feature because it can strongly separate diabetic and non-diabetic patients.</w:t>
      </w:r>
    </w:p>
    <w:p w14:paraId="0EBD934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root feature is selected based on the highest Information Gain or lowest weighted Gini impurity.</w:t>
      </w:r>
    </w:p>
    <w:p w14:paraId="19C6C48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example, if the calculated Gini impurity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402"/>
      </w:tblGrid>
      <w:tr w:rsidR="006D127B" w:rsidRPr="006D127B" w14:paraId="0208A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7DC7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DC3C79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Gini Impurity</w:t>
            </w:r>
          </w:p>
        </w:tc>
      </w:tr>
      <w:tr w:rsidR="006D127B" w:rsidRPr="006D127B" w14:paraId="5B9C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672B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2782AFB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0.28</w:t>
            </w:r>
          </w:p>
        </w:tc>
      </w:tr>
      <w:tr w:rsidR="006D127B" w:rsidRPr="006D127B" w14:paraId="332D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2BAA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B25C617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0.39</w:t>
            </w:r>
          </w:p>
        </w:tc>
      </w:tr>
      <w:tr w:rsidR="006D127B" w:rsidRPr="006D127B" w14:paraId="45573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48F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C7B6826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0.42</w:t>
            </w:r>
          </w:p>
        </w:tc>
      </w:tr>
      <w:tr w:rsidR="006D127B" w:rsidRPr="006D127B" w14:paraId="0D0B0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AA3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26FB2D71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0.44</w:t>
            </w:r>
          </w:p>
        </w:tc>
      </w:tr>
      <w:tr w:rsidR="006D127B" w:rsidRPr="006D127B" w14:paraId="192E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3ABC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54032EF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0.46</w:t>
            </w:r>
          </w:p>
        </w:tc>
      </w:tr>
    </w:tbl>
    <w:p w14:paraId="2815800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then </w:t>
      </w:r>
      <w:r w:rsidRPr="006D127B">
        <w:rPr>
          <w:rFonts w:ascii="Times New Roman" w:hAnsi="Times New Roman" w:cs="Times New Roman"/>
          <w:b/>
          <w:bCs/>
          <w:lang w:val="en-IN"/>
        </w:rPr>
        <w:t>Glucose</w:t>
      </w:r>
      <w:r w:rsidRPr="006D127B">
        <w:rPr>
          <w:rFonts w:ascii="Times New Roman" w:hAnsi="Times New Roman" w:cs="Times New Roman"/>
          <w:lang w:val="en-IN"/>
        </w:rPr>
        <w:t xml:space="preserve"> would be selected as the root because it produces the lowest impurity.</w:t>
      </w:r>
    </w:p>
    <w:p w14:paraId="5BDC9A20" w14:textId="38C13E10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3911AFD1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(b) Model Evaluation</w:t>
      </w:r>
    </w:p>
    <w:p w14:paraId="7692B7DE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75A4C2C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Decision Tree should be evaluated using:</w:t>
      </w:r>
    </w:p>
    <w:p w14:paraId="4CD0FAF9" w14:textId="77777777" w:rsidR="006D127B" w:rsidRPr="006D127B" w:rsidRDefault="006D127B" w:rsidP="006D127B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Accuracy</w:t>
      </w:r>
    </w:p>
    <w:p w14:paraId="08390298" w14:textId="77777777" w:rsidR="006D127B" w:rsidRPr="006D127B" w:rsidRDefault="006D127B" w:rsidP="006D127B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Precision</w:t>
      </w:r>
    </w:p>
    <w:p w14:paraId="0E25366C" w14:textId="77777777" w:rsidR="006D127B" w:rsidRPr="006D127B" w:rsidRDefault="006D127B" w:rsidP="006D127B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Recall</w:t>
      </w:r>
    </w:p>
    <w:p w14:paraId="44A57F5D" w14:textId="77777777" w:rsidR="006D127B" w:rsidRPr="006D127B" w:rsidRDefault="006D127B" w:rsidP="006D127B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F1-Score</w:t>
      </w:r>
    </w:p>
    <w:p w14:paraId="1C13DA1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formulas are:</w:t>
      </w:r>
    </w:p>
    <w:p w14:paraId="40A387B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Accuracy = (TP + TN) / (TP + TN + FP + FN)</w:t>
      </w:r>
    </w:p>
    <w:p w14:paraId="5C9B4B8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Precision = TP / (TP + FP)</w:t>
      </w:r>
    </w:p>
    <w:p w14:paraId="4CAC78A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Recall = TP / (TP + FN)</w:t>
      </w:r>
    </w:p>
    <w:p w14:paraId="0F9D112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F1-Score = 2 × Precision × Recall / (Precision + Recall)</w:t>
      </w:r>
    </w:p>
    <w:p w14:paraId="17A8F73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For medical diagnosis, </w:t>
      </w:r>
      <w:r w:rsidRPr="006D127B">
        <w:rPr>
          <w:rFonts w:ascii="Times New Roman" w:hAnsi="Times New Roman" w:cs="Times New Roman"/>
          <w:b/>
          <w:bCs/>
          <w:lang w:val="en-IN"/>
        </w:rPr>
        <w:t>Recall is particularly important</w:t>
      </w:r>
      <w:r w:rsidRPr="006D127B">
        <w:rPr>
          <w:rFonts w:ascii="Times New Roman" w:hAnsi="Times New Roman" w:cs="Times New Roman"/>
          <w:lang w:val="en-IN"/>
        </w:rPr>
        <w:t>.</w:t>
      </w:r>
    </w:p>
    <w:p w14:paraId="4821BDB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A </w:t>
      </w:r>
      <w:r w:rsidRPr="006D127B">
        <w:rPr>
          <w:rFonts w:ascii="Times New Roman" w:hAnsi="Times New Roman" w:cs="Times New Roman"/>
          <w:b/>
          <w:bCs/>
          <w:lang w:val="en-IN"/>
        </w:rPr>
        <w:t>False Negative (FN)</w:t>
      </w:r>
      <w:r w:rsidRPr="006D127B">
        <w:rPr>
          <w:rFonts w:ascii="Times New Roman" w:hAnsi="Times New Roman" w:cs="Times New Roman"/>
          <w:lang w:val="en-IN"/>
        </w:rPr>
        <w:t xml:space="preserve"> occurs when:</w:t>
      </w:r>
    </w:p>
    <w:p w14:paraId="51781E8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Actual patient = Diabetic</w:t>
      </w:r>
    </w:p>
    <w:p w14:paraId="0837DCF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but</w:t>
      </w:r>
    </w:p>
    <w:p w14:paraId="6225955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Model prediction = Non-Diabetic</w:t>
      </w:r>
    </w:p>
    <w:p w14:paraId="56E057F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False negatives are clinically important because a diabetic patient may be missed and therefore may not receive appropriate medical evaluation or intervention.</w:t>
      </w:r>
    </w:p>
    <w:p w14:paraId="779AB11B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Example Evaluation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969"/>
      </w:tblGrid>
      <w:tr w:rsidR="006D127B" w:rsidRPr="006D127B" w14:paraId="0F34A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962FB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A6E890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Result</w:t>
            </w:r>
          </w:p>
        </w:tc>
      </w:tr>
      <w:tr w:rsidR="006D127B" w:rsidRPr="006D127B" w14:paraId="4E0C5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FBA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2B6133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</w:tr>
      <w:tr w:rsidR="006D127B" w:rsidRPr="006D127B" w14:paraId="111B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FE2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7541E4C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</w:tr>
      <w:tr w:rsidR="006D127B" w:rsidRPr="006D127B" w14:paraId="60F8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1E9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B8CBB4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</w:tr>
      <w:tr w:rsidR="006D127B" w:rsidRPr="006D127B" w14:paraId="31332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9433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C032F1C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</w:tr>
    </w:tbl>
    <w:p w14:paraId="11D4C0C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exact numerical values depend on the dataset used.</w:t>
      </w:r>
    </w:p>
    <w:p w14:paraId="29F47354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Reducing False Negatives</w:t>
      </w:r>
    </w:p>
    <w:p w14:paraId="21F9199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False negatives can be reduced by:</w:t>
      </w:r>
    </w:p>
    <w:p w14:paraId="6C584312" w14:textId="77777777" w:rsidR="006D127B" w:rsidRPr="006D127B" w:rsidRDefault="006D127B" w:rsidP="006D127B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Using class weights that give greater importance to diabetic cases.</w:t>
      </w:r>
    </w:p>
    <w:p w14:paraId="1111FBBC" w14:textId="77777777" w:rsidR="006D127B" w:rsidRPr="006D127B" w:rsidRDefault="006D127B" w:rsidP="006D127B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Applying SMOTE to balance the training data.</w:t>
      </w:r>
    </w:p>
    <w:p w14:paraId="79F307E0" w14:textId="77777777" w:rsidR="006D127B" w:rsidRPr="006D127B" w:rsidRDefault="006D127B" w:rsidP="006D127B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Adjusting the classification threshold.</w:t>
      </w:r>
    </w:p>
    <w:p w14:paraId="7B821F7F" w14:textId="77777777" w:rsidR="006D127B" w:rsidRPr="006D127B" w:rsidRDefault="006D127B" w:rsidP="006D127B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Optimising the model for recall rather than accuracy.</w:t>
      </w:r>
    </w:p>
    <w:p w14:paraId="49FF468B" w14:textId="77777777" w:rsidR="006D127B" w:rsidRPr="006D127B" w:rsidRDefault="006D127B" w:rsidP="006D127B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Using cross-validation and appropriate hyperparameter tuning.</w:t>
      </w:r>
    </w:p>
    <w:p w14:paraId="614222A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Clinically, reducing false negatives is important because detecting a potentially diabetic patient early allows further medical testing and professional evaluation.</w:t>
      </w:r>
    </w:p>
    <w:p w14:paraId="4137560D" w14:textId="4496646B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3A6E690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02ED0938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(c) Post-Pruning Using Cost-Complexity Pruning</w:t>
      </w:r>
    </w:p>
    <w:p w14:paraId="5A874A50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33AB5E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fully grown Decision Tree can become very complex and may overfit the training data.</w:t>
      </w:r>
    </w:p>
    <w:p w14:paraId="4E6163C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Cost-complexity pruning</w:t>
      </w:r>
      <w:r w:rsidRPr="006D127B">
        <w:rPr>
          <w:rFonts w:ascii="Times New Roman" w:hAnsi="Times New Roman" w:cs="Times New Roman"/>
          <w:lang w:val="en-IN"/>
        </w:rPr>
        <w:t xml:space="preserve"> removes unnecessary branches from the tree.</w:t>
      </w:r>
    </w:p>
    <w:p w14:paraId="093D31E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objective is:</w:t>
      </w:r>
    </w:p>
    <w:p w14:paraId="0BB0C47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Rα(T) = R(T) + α|T|</w:t>
      </w:r>
    </w:p>
    <w:p w14:paraId="176CBBC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where:</w:t>
      </w:r>
    </w:p>
    <w:p w14:paraId="416C98E2" w14:textId="77777777" w:rsidR="006D127B" w:rsidRPr="006D127B" w:rsidRDefault="006D127B" w:rsidP="006D127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R(T) = classification error</w:t>
      </w:r>
    </w:p>
    <w:p w14:paraId="7E31FCE6" w14:textId="77777777" w:rsidR="006D127B" w:rsidRPr="006D127B" w:rsidRDefault="006D127B" w:rsidP="006D127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α = complexity parameter</w:t>
      </w:r>
    </w:p>
    <w:p w14:paraId="5EC00BD9" w14:textId="77777777" w:rsidR="006D127B" w:rsidRPr="006D127B" w:rsidRDefault="006D127B" w:rsidP="006D127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|T| = number of terminal nodes</w:t>
      </w:r>
    </w:p>
    <w:p w14:paraId="08936D4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larger α produces a simpler tree.</w:t>
      </w:r>
    </w:p>
    <w:p w14:paraId="1AD34642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Pre-Pruning vs Post-Pruning</w:t>
      </w:r>
    </w:p>
    <w:p w14:paraId="363B1E2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Pre-pruning</w:t>
      </w:r>
      <w:r w:rsidRPr="006D127B">
        <w:rPr>
          <w:rFonts w:ascii="Times New Roman" w:hAnsi="Times New Roman" w:cs="Times New Roman"/>
          <w:lang w:val="en-IN"/>
        </w:rPr>
        <w:t xml:space="preserve"> stops the tree from growing beyond specified limits such as:</w:t>
      </w:r>
    </w:p>
    <w:p w14:paraId="15019A23" w14:textId="77777777" w:rsidR="006D127B" w:rsidRPr="006D127B" w:rsidRDefault="006D127B" w:rsidP="006D127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Maximum depth</w:t>
      </w:r>
    </w:p>
    <w:p w14:paraId="7982F8DE" w14:textId="77777777" w:rsidR="006D127B" w:rsidRPr="006D127B" w:rsidRDefault="006D127B" w:rsidP="006D127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Minimum samples per split</w:t>
      </w:r>
    </w:p>
    <w:p w14:paraId="309259C8" w14:textId="77777777" w:rsidR="006D127B" w:rsidRPr="006D127B" w:rsidRDefault="006D127B" w:rsidP="006D127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Minimum samples per leaf</w:t>
      </w:r>
    </w:p>
    <w:p w14:paraId="798B0E5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Post-pruning</w:t>
      </w:r>
      <w:r w:rsidRPr="006D127B">
        <w:rPr>
          <w:rFonts w:ascii="Times New Roman" w:hAnsi="Times New Roman" w:cs="Times New Roman"/>
          <w:lang w:val="en-IN"/>
        </w:rPr>
        <w:t xml:space="preserve"> first allows the tree to grow and then removes unnecessary branches.</w:t>
      </w:r>
    </w:p>
    <w:p w14:paraId="66B13043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034"/>
        <w:gridCol w:w="1570"/>
        <w:gridCol w:w="1457"/>
      </w:tblGrid>
      <w:tr w:rsidR="006D127B" w:rsidRPr="006D127B" w14:paraId="55818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5577A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49B4B2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Training Complexity</w:t>
            </w:r>
          </w:p>
        </w:tc>
        <w:tc>
          <w:tcPr>
            <w:tcW w:w="0" w:type="auto"/>
            <w:vAlign w:val="center"/>
            <w:hideMark/>
          </w:tcPr>
          <w:p w14:paraId="18A5CE2F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BE3996C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Generalisation</w:t>
            </w:r>
          </w:p>
        </w:tc>
      </w:tr>
      <w:tr w:rsidR="006D127B" w:rsidRPr="006D127B" w14:paraId="2744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2B7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6044A78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4DBFFCC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46F10475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Good</w:t>
            </w:r>
          </w:p>
        </w:tc>
      </w:tr>
      <w:tr w:rsidR="006D127B" w:rsidRPr="006D127B" w14:paraId="0E6B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C7FA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751D81F5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80F806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Strongly reduced</w:t>
            </w:r>
          </w:p>
        </w:tc>
        <w:tc>
          <w:tcPr>
            <w:tcW w:w="0" w:type="auto"/>
            <w:vAlign w:val="center"/>
            <w:hideMark/>
          </w:tcPr>
          <w:p w14:paraId="55BEA924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Often better</w:t>
            </w:r>
          </w:p>
        </w:tc>
      </w:tr>
    </w:tbl>
    <w:p w14:paraId="55873CF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exact accuracy values should be obtained by executing the model on the given dataset.</w:t>
      </w:r>
    </w:p>
    <w:p w14:paraId="403BD7C1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Clinical Deployment Choice</w:t>
      </w:r>
    </w:p>
    <w:p w14:paraId="52D0EE2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A </w:t>
      </w:r>
      <w:r w:rsidRPr="006D127B">
        <w:rPr>
          <w:rFonts w:ascii="Times New Roman" w:hAnsi="Times New Roman" w:cs="Times New Roman"/>
          <w:b/>
          <w:bCs/>
          <w:lang w:val="en-IN"/>
        </w:rPr>
        <w:t>pruned Decision Tree</w:t>
      </w:r>
      <w:r w:rsidRPr="006D127B">
        <w:rPr>
          <w:rFonts w:ascii="Times New Roman" w:hAnsi="Times New Roman" w:cs="Times New Roman"/>
          <w:lang w:val="en-IN"/>
        </w:rPr>
        <w:t xml:space="preserve"> is generally more appropriate than a very deep unpruned tree because it is simpler, easier to interpret and less likely to overfit.</w:t>
      </w:r>
    </w:p>
    <w:p w14:paraId="344CAB8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However, the final clinical system should not rely on accuracy alone. Recall, calibration, robustness, fairness and clinical validation should also be considered.</w:t>
      </w:r>
    </w:p>
    <w:p w14:paraId="7C5E1D35" w14:textId="46C9BE4D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4193640E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TASK 3: STATISTICAL LEARNING FOR RISK STRATIFICATION</w:t>
      </w:r>
    </w:p>
    <w:p w14:paraId="4E7232D8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(a) Logistic Regression</w:t>
      </w:r>
    </w:p>
    <w:p w14:paraId="0E15666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66075B4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Logistic Regression is a suitable statistical learning model for predicting whether a patient is diabetic or non-diabetic.</w:t>
      </w:r>
    </w:p>
    <w:p w14:paraId="4344CFE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It calculates the probability of diabetes using a logistic function:</w:t>
      </w:r>
    </w:p>
    <w:p w14:paraId="41E81A4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P(Y = 1) = 1 / (1 + e⁻ᶻ)</w:t>
      </w:r>
    </w:p>
    <w:p w14:paraId="00459F7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where:</w:t>
      </w:r>
    </w:p>
    <w:p w14:paraId="0A045C0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z = β₀ + β₁X₁ + β₂X₂ + ... + βₙXₙ</w:t>
      </w:r>
    </w:p>
    <w:p w14:paraId="644A1A7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output probability can be converted into a class prediction using a threshold such as 0.5.</w:t>
      </w:r>
    </w:p>
    <w:p w14:paraId="09E5D40A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Performance Comparison</w:t>
      </w:r>
    </w:p>
    <w:p w14:paraId="51042A2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Decision Tree and Logistic Regression can be compared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954"/>
        <w:gridCol w:w="1969"/>
      </w:tblGrid>
      <w:tr w:rsidR="006D127B" w:rsidRPr="006D127B" w14:paraId="0DC00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B538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21EEC6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7D1FC12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AUC-ROC</w:t>
            </w:r>
          </w:p>
        </w:tc>
      </w:tr>
      <w:tr w:rsidR="006D127B" w:rsidRPr="006D127B" w14:paraId="0625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531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6894F4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  <w:tc>
          <w:tcPr>
            <w:tcW w:w="0" w:type="auto"/>
            <w:vAlign w:val="center"/>
            <w:hideMark/>
          </w:tcPr>
          <w:p w14:paraId="1CB27B0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</w:tr>
      <w:tr w:rsidR="006D127B" w:rsidRPr="006D127B" w14:paraId="2EC9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AF1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69A534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  <w:tc>
          <w:tcPr>
            <w:tcW w:w="0" w:type="auto"/>
            <w:vAlign w:val="center"/>
            <w:hideMark/>
          </w:tcPr>
          <w:p w14:paraId="7978EA8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Obtained from model</w:t>
            </w:r>
          </w:p>
        </w:tc>
      </w:tr>
    </w:tbl>
    <w:p w14:paraId="0084F1D1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AUC-ROC</w:t>
      </w:r>
    </w:p>
    <w:p w14:paraId="073D8AD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ROC represents the relationship between:</w:t>
      </w:r>
    </w:p>
    <w:p w14:paraId="5F03F827" w14:textId="77777777" w:rsidR="006D127B" w:rsidRPr="006D127B" w:rsidRDefault="006D127B" w:rsidP="006D127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True Positive Rate</w:t>
      </w:r>
    </w:p>
    <w:p w14:paraId="3653CF4A" w14:textId="77777777" w:rsidR="006D127B" w:rsidRPr="006D127B" w:rsidRDefault="006D127B" w:rsidP="006D127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False Positive Rate</w:t>
      </w:r>
    </w:p>
    <w:p w14:paraId="4844273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AUC represents the model's ability to distinguish between diabetic and non-diabetic patients.</w:t>
      </w:r>
    </w:p>
    <w:p w14:paraId="79A25BC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higher AUC indicates better discrimination.</w:t>
      </w:r>
    </w:p>
    <w:p w14:paraId="64A89EF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When Logistic Regression is Preferable</w:t>
      </w:r>
    </w:p>
    <w:p w14:paraId="33E82FB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Logistic Regression is preferable when:</w:t>
      </w:r>
    </w:p>
    <w:p w14:paraId="6D7C7213" w14:textId="77777777" w:rsidR="006D127B" w:rsidRPr="006D127B" w:rsidRDefault="006D127B" w:rsidP="006D127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relationship between predictors and outcome is approximately linear in the log-odds.</w:t>
      </w:r>
    </w:p>
    <w:p w14:paraId="5A312BE0" w14:textId="77777777" w:rsidR="006D127B" w:rsidRPr="006D127B" w:rsidRDefault="006D127B" w:rsidP="006D127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Interpretability is important.</w:t>
      </w:r>
    </w:p>
    <w:p w14:paraId="2B6D1CA6" w14:textId="77777777" w:rsidR="006D127B" w:rsidRPr="006D127B" w:rsidRDefault="006D127B" w:rsidP="006D127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Probabilistic risk estimates are required.</w:t>
      </w:r>
    </w:p>
    <w:p w14:paraId="13F0D1D7" w14:textId="77777777" w:rsidR="006D127B" w:rsidRPr="006D127B" w:rsidRDefault="006D127B" w:rsidP="006D127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simpler model is preferred.</w:t>
      </w:r>
    </w:p>
    <w:p w14:paraId="18AEEE2A" w14:textId="77777777" w:rsidR="006D127B" w:rsidRPr="006D127B" w:rsidRDefault="006D127B" w:rsidP="006D127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Feature effects need to be explained using coefficients.</w:t>
      </w:r>
    </w:p>
    <w:p w14:paraId="09F3788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healthcare applications, Logistic Regression can be useful because clinicians can examine the direction and magnitude of feature effects.</w:t>
      </w:r>
    </w:p>
    <w:p w14:paraId="5C64BB5F" w14:textId="0FC65579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1F7518E9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(b) Feature Importance Analysis</w:t>
      </w:r>
    </w:p>
    <w:p w14:paraId="6A495D9C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B99280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Feature importance identifies which patient characteristics contribute most to diabetes prediction.</w:t>
      </w:r>
    </w:p>
    <w:p w14:paraId="5DA06B4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a Decision Tree, importance can be obtained from the reduction in impurity produced by each feature.</w:t>
      </w:r>
    </w:p>
    <w:p w14:paraId="6E40767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Logistic Regression, feature importance can be examined using the absolute value of the model coefficients after standardising the features.</w:t>
      </w:r>
    </w:p>
    <w:p w14:paraId="3A0E37E8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Expected Top Predictors</w:t>
      </w:r>
    </w:p>
    <w:p w14:paraId="4E83966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top three predictors are likely to include:</w:t>
      </w:r>
    </w:p>
    <w:p w14:paraId="292E9097" w14:textId="77777777" w:rsidR="006D127B" w:rsidRPr="006D127B" w:rsidRDefault="006D127B" w:rsidP="006D127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Glucose Level</w:t>
      </w:r>
    </w:p>
    <w:p w14:paraId="7A6DC526" w14:textId="77777777" w:rsidR="006D127B" w:rsidRPr="006D127B" w:rsidRDefault="006D127B" w:rsidP="006D127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BMI</w:t>
      </w:r>
    </w:p>
    <w:p w14:paraId="603129E8" w14:textId="77777777" w:rsidR="006D127B" w:rsidRPr="006D127B" w:rsidRDefault="006D127B" w:rsidP="006D127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Age</w:t>
      </w:r>
    </w:p>
    <w:p w14:paraId="592180B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These features are expected to have strong predictive relationships with diabetes.</w:t>
      </w:r>
    </w:p>
    <w:p w14:paraId="75541212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350"/>
        <w:gridCol w:w="1903"/>
      </w:tblGrid>
      <w:tr w:rsidR="006D127B" w:rsidRPr="006D127B" w14:paraId="5D3D2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626B7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F47FCCA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7B9C811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Logistic Regression</w:t>
            </w:r>
          </w:p>
        </w:tc>
      </w:tr>
      <w:tr w:rsidR="006D127B" w:rsidRPr="006D127B" w14:paraId="7985F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518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1B9C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650EC4C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Glucose</w:t>
            </w:r>
          </w:p>
        </w:tc>
      </w:tr>
      <w:tr w:rsidR="006D127B" w:rsidRPr="006D127B" w14:paraId="52BF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0C4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14DFA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3D3E32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BMI</w:t>
            </w:r>
          </w:p>
        </w:tc>
      </w:tr>
      <w:tr w:rsidR="006D127B" w:rsidRPr="006D127B" w14:paraId="4655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1BF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6D777A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68D508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Age</w:t>
            </w:r>
          </w:p>
        </w:tc>
      </w:tr>
    </w:tbl>
    <w:p w14:paraId="6AB50F8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exact ranking should be obtained from the trained models.</w:t>
      </w:r>
    </w:p>
    <w:p w14:paraId="3F222322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Do They Agree?</w:t>
      </w:r>
    </w:p>
    <w:p w14:paraId="1BAAAED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two models may agree on the most important predictors, particularly glucose and BMI, because these variables have strong relationships with diabetes risk.</w:t>
      </w:r>
    </w:p>
    <w:p w14:paraId="7E0124C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However, their rankings may differ because the models learn relationships differently.</w:t>
      </w:r>
    </w:p>
    <w:p w14:paraId="0CEC972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Decision Tree captures non-linear relationships and feature interactions through hierarchical splits, whereas Logistic Regression estimates the effect of each feature through model coefficients.</w:t>
      </w:r>
    </w:p>
    <w:p w14:paraId="6B6F50C3" w14:textId="15CDB5DB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287A3F61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TASK 4: REINFORCEMENT LEARNING FOR TREATMENT RECOMMENDATION</w:t>
      </w:r>
    </w:p>
    <w:p w14:paraId="74DE2D7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(a) Model the Treatment Recommendation as an MDP</w:t>
      </w:r>
    </w:p>
    <w:p w14:paraId="0A84695C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4CAAA9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The treatment recommendation problem can be represented as a </w:t>
      </w:r>
      <w:r w:rsidRPr="006D127B">
        <w:rPr>
          <w:rFonts w:ascii="Times New Roman" w:hAnsi="Times New Roman" w:cs="Times New Roman"/>
          <w:b/>
          <w:bCs/>
          <w:lang w:val="en-IN"/>
        </w:rPr>
        <w:t>Markov Decision Process (MDP)</w:t>
      </w:r>
      <w:r w:rsidRPr="006D127B">
        <w:rPr>
          <w:rFonts w:ascii="Times New Roman" w:hAnsi="Times New Roman" w:cs="Times New Roman"/>
          <w:lang w:val="en-IN"/>
        </w:rPr>
        <w:t>.</w:t>
      </w:r>
    </w:p>
    <w:p w14:paraId="3DFF373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An MDP consists of:</w:t>
      </w:r>
    </w:p>
    <w:p w14:paraId="02F673C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States, Actions, Rewards and Transition Dynamics.</w:t>
      </w:r>
    </w:p>
    <w:p w14:paraId="43C46C9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1. States</w:t>
      </w:r>
    </w:p>
    <w:p w14:paraId="61879C4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state represents the patient's current health condition.</w:t>
      </w:r>
    </w:p>
    <w:p w14:paraId="2A83271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Example states:</w:t>
      </w:r>
    </w:p>
    <w:p w14:paraId="047F41ED" w14:textId="77777777" w:rsidR="006D127B" w:rsidRPr="006D127B" w:rsidRDefault="006D127B" w:rsidP="006D127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S0 – Low Risk</w:t>
      </w:r>
    </w:p>
    <w:p w14:paraId="2110C6CA" w14:textId="77777777" w:rsidR="006D127B" w:rsidRPr="006D127B" w:rsidRDefault="006D127B" w:rsidP="006D127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S1 – Moderate Risk</w:t>
      </w:r>
    </w:p>
    <w:p w14:paraId="1BA6F4DF" w14:textId="77777777" w:rsidR="006D127B" w:rsidRPr="006D127B" w:rsidRDefault="006D127B" w:rsidP="006D127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S2 – High Risk</w:t>
      </w:r>
    </w:p>
    <w:p w14:paraId="6F0CDF68" w14:textId="77777777" w:rsidR="006D127B" w:rsidRPr="006D127B" w:rsidRDefault="006D127B" w:rsidP="006D127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S3 – Controlled Condition</w:t>
      </w:r>
    </w:p>
    <w:p w14:paraId="5BE39529" w14:textId="77777777" w:rsidR="006D127B" w:rsidRPr="006D127B" w:rsidRDefault="006D127B" w:rsidP="006D127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S4 – Goal/Improved Condition</w:t>
      </w:r>
    </w:p>
    <w:p w14:paraId="44DE33D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real medical system would require much richer patient states based on clinically validated measurements.</w:t>
      </w:r>
    </w:p>
    <w:p w14:paraId="1B769E50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2. Actions</w:t>
      </w:r>
    </w:p>
    <w:p w14:paraId="30A41E2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available actions are:</w:t>
      </w:r>
    </w:p>
    <w:p w14:paraId="2326B09E" w14:textId="77777777" w:rsidR="006D127B" w:rsidRPr="006D127B" w:rsidRDefault="006D127B" w:rsidP="006D127B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Diet</w:t>
      </w:r>
    </w:p>
    <w:p w14:paraId="1E525213" w14:textId="77777777" w:rsidR="006D127B" w:rsidRPr="006D127B" w:rsidRDefault="006D127B" w:rsidP="006D127B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Exercise</w:t>
      </w:r>
    </w:p>
    <w:p w14:paraId="572370FA" w14:textId="77777777" w:rsidR="006D127B" w:rsidRPr="006D127B" w:rsidRDefault="006D127B" w:rsidP="006D127B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Medication</w:t>
      </w:r>
    </w:p>
    <w:p w14:paraId="05B20B01" w14:textId="77777777" w:rsidR="006D127B" w:rsidRPr="006D127B" w:rsidRDefault="006D127B" w:rsidP="006D127B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Monitor</w:t>
      </w:r>
    </w:p>
    <w:p w14:paraId="1A5CD33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agent selects an action according to the current patient state.</w:t>
      </w:r>
    </w:p>
    <w:p w14:paraId="761FEB79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3. Reward Function</w:t>
      </w:r>
    </w:p>
    <w:p w14:paraId="419982E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reward represents improvement in the patient's health state.</w:t>
      </w:r>
    </w:p>
    <w:p w14:paraId="393EF0B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821"/>
      </w:tblGrid>
      <w:tr w:rsidR="006D127B" w:rsidRPr="006D127B" w14:paraId="224A3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67E4B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447D1D9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Reward</w:t>
            </w:r>
          </w:p>
        </w:tc>
      </w:tr>
      <w:tr w:rsidR="006D127B" w:rsidRPr="006D127B" w14:paraId="74757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558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Significant health improvement</w:t>
            </w:r>
          </w:p>
        </w:tc>
        <w:tc>
          <w:tcPr>
            <w:tcW w:w="0" w:type="auto"/>
            <w:vAlign w:val="center"/>
            <w:hideMark/>
          </w:tcPr>
          <w:p w14:paraId="32B8BE9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+10</w:t>
            </w:r>
          </w:p>
        </w:tc>
      </w:tr>
      <w:tr w:rsidR="006D127B" w:rsidRPr="006D127B" w14:paraId="46DFC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966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50BEE83A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+5</w:t>
            </w:r>
          </w:p>
        </w:tc>
      </w:tr>
      <w:tr w:rsidR="006D127B" w:rsidRPr="006D127B" w14:paraId="6BF2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B997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No significant change</w:t>
            </w:r>
          </w:p>
        </w:tc>
        <w:tc>
          <w:tcPr>
            <w:tcW w:w="0" w:type="auto"/>
            <w:vAlign w:val="center"/>
            <w:hideMark/>
          </w:tcPr>
          <w:p w14:paraId="7422891B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6D127B" w:rsidRPr="006D127B" w14:paraId="7D4E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E404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3951419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-10</w:t>
            </w:r>
          </w:p>
        </w:tc>
      </w:tr>
    </w:tbl>
    <w:p w14:paraId="4355761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reward should be based on clinically validated outcomes rather than arbitrary values in a real healthcare system.</w:t>
      </w:r>
    </w:p>
    <w:p w14:paraId="409F68BB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4. Transition Dynamics</w:t>
      </w:r>
    </w:p>
    <w:p w14:paraId="3E819FC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transition represents how the patient's health state changes after an action.</w:t>
      </w:r>
    </w:p>
    <w:p w14:paraId="0DDA967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example:</w:t>
      </w:r>
    </w:p>
    <w:p w14:paraId="15CA330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Low Risk → Exercise → Low Risk</w:t>
      </w:r>
    </w:p>
    <w:p w14:paraId="0914ACC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Moderate Risk → Diet → Low Risk</w:t>
      </w:r>
    </w:p>
    <w:p w14:paraId="7934ECD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High Risk → Medication → Moderate Risk</w:t>
      </w:r>
    </w:p>
    <w:p w14:paraId="7E6FB85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Moderate Risk → Monitor → Moderate Risk</w:t>
      </w:r>
    </w:p>
    <w:p w14:paraId="1EFEFA2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transition probabilities should be estimated from reliable clinical data.</w:t>
      </w:r>
    </w:p>
    <w:p w14:paraId="36CEA3D3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Justification</w:t>
      </w:r>
    </w:p>
    <w:p w14:paraId="306F955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MDP framework is suitable because treatment decisions occur over time. The effect of an action taken today may influence the patient's future health state.</w:t>
      </w:r>
    </w:p>
    <w:p w14:paraId="43C11395" w14:textId="7195AAFE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611900F6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(b) Q-Learning</w:t>
      </w:r>
    </w:p>
    <w:p w14:paraId="1746C24C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098AAC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Q-Learning is a model-free reinforcement learning algorithm that learns the expected long-term reward for taking an action in a particular state.</w:t>
      </w:r>
    </w:p>
    <w:p w14:paraId="4BDCBE4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update equation is:</w:t>
      </w:r>
    </w:p>
    <w:p w14:paraId="6E7D95A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Q(s,a) ← Q(s,a) + α[r + γ max Q(s',a') − Q(s,a)]</w:t>
      </w:r>
    </w:p>
    <w:p w14:paraId="62E2B69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where:</w:t>
      </w:r>
    </w:p>
    <w:p w14:paraId="2E832B4D" w14:textId="77777777" w:rsidR="006D127B" w:rsidRPr="006D127B" w:rsidRDefault="006D127B" w:rsidP="006D127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 = current state</w:t>
      </w:r>
    </w:p>
    <w:p w14:paraId="7920F326" w14:textId="77777777" w:rsidR="006D127B" w:rsidRPr="006D127B" w:rsidRDefault="006D127B" w:rsidP="006D127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= selected action</w:t>
      </w:r>
    </w:p>
    <w:p w14:paraId="001CF245" w14:textId="77777777" w:rsidR="006D127B" w:rsidRPr="006D127B" w:rsidRDefault="006D127B" w:rsidP="006D127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r = reward</w:t>
      </w:r>
    </w:p>
    <w:p w14:paraId="7186DF1C" w14:textId="77777777" w:rsidR="006D127B" w:rsidRPr="006D127B" w:rsidRDefault="006D127B" w:rsidP="006D127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s' = next state</w:t>
      </w:r>
    </w:p>
    <w:p w14:paraId="5E2A2F28" w14:textId="77777777" w:rsidR="006D127B" w:rsidRPr="006D127B" w:rsidRDefault="006D127B" w:rsidP="006D127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α = learning rate</w:t>
      </w:r>
    </w:p>
    <w:p w14:paraId="135FEEAC" w14:textId="77777777" w:rsidR="006D127B" w:rsidRPr="006D127B" w:rsidRDefault="006D127B" w:rsidP="006D127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γ = discount factor</w:t>
      </w:r>
    </w:p>
    <w:p w14:paraId="6253E77E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Hyperparameters</w:t>
      </w:r>
    </w:p>
    <w:p w14:paraId="47E4B0A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Example values:</w:t>
      </w:r>
    </w:p>
    <w:p w14:paraId="2B59D561" w14:textId="77777777" w:rsidR="006D127B" w:rsidRPr="006D127B" w:rsidRDefault="006D127B" w:rsidP="006D127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Learning rate α = 0.1</w:t>
      </w:r>
    </w:p>
    <w:p w14:paraId="305BB47E" w14:textId="77777777" w:rsidR="006D127B" w:rsidRPr="006D127B" w:rsidRDefault="006D127B" w:rsidP="006D127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Discount factor γ = 0.9</w:t>
      </w:r>
    </w:p>
    <w:p w14:paraId="49281FD6" w14:textId="77777777" w:rsidR="006D127B" w:rsidRPr="006D127B" w:rsidRDefault="006D127B" w:rsidP="006D127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Exploration rate ε = 0.1</w:t>
      </w:r>
    </w:p>
    <w:p w14:paraId="235A3B52" w14:textId="77777777" w:rsidR="006D127B" w:rsidRPr="006D127B" w:rsidRDefault="006D127B" w:rsidP="006D127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Episodes = 5 or more</w:t>
      </w:r>
    </w:p>
    <w:p w14:paraId="57A285D0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Example Initial Q-Table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451"/>
        <w:gridCol w:w="855"/>
        <w:gridCol w:w="1124"/>
        <w:gridCol w:w="858"/>
      </w:tblGrid>
      <w:tr w:rsidR="006D127B" w:rsidRPr="006D127B" w14:paraId="149EC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7247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CD0CEFC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41A14E12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43CEF0A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10AB3F0F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6D127B" w:rsidRPr="006D127B" w14:paraId="5F63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61C4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69EC543F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68EFFF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CBCDD3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3D65F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6D127B" w:rsidRPr="006D127B" w14:paraId="26BE5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7263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65FBF9A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A59CF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847287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2A45A3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6D127B" w:rsidRPr="006D127B" w14:paraId="36BA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18DA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481B6366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C111C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D4C5D4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B6467C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6D127B" w:rsidRPr="006D127B" w14:paraId="01A4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B9C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2BA6E01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F08EE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A8048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C15347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</w:tbl>
    <w:p w14:paraId="25B9BC1A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Q-Table Update – Iteration 1</w:t>
      </w:r>
    </w:p>
    <w:p w14:paraId="6171F22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 xml:space="preserve">Suppose the agent is in </w:t>
      </w:r>
      <w:r w:rsidRPr="006D127B">
        <w:rPr>
          <w:rFonts w:ascii="Times New Roman" w:hAnsi="Times New Roman" w:cs="Times New Roman"/>
          <w:b/>
          <w:bCs/>
          <w:lang w:val="en-IN"/>
        </w:rPr>
        <w:t>Moderate Risk</w:t>
      </w:r>
      <w:r w:rsidRPr="006D127B">
        <w:rPr>
          <w:rFonts w:ascii="Times New Roman" w:hAnsi="Times New Roman" w:cs="Times New Roman"/>
          <w:lang w:val="en-IN"/>
        </w:rPr>
        <w:t xml:space="preserve">, selects </w:t>
      </w:r>
      <w:r w:rsidRPr="006D127B">
        <w:rPr>
          <w:rFonts w:ascii="Times New Roman" w:hAnsi="Times New Roman" w:cs="Times New Roman"/>
          <w:b/>
          <w:bCs/>
          <w:lang w:val="en-IN"/>
        </w:rPr>
        <w:t>Diet</w:t>
      </w:r>
      <w:r w:rsidRPr="006D127B">
        <w:rPr>
          <w:rFonts w:ascii="Times New Roman" w:hAnsi="Times New Roman" w:cs="Times New Roman"/>
          <w:lang w:val="en-IN"/>
        </w:rPr>
        <w:t>, receives a reward of +5 and moves to Low Risk.</w:t>
      </w:r>
    </w:p>
    <w:p w14:paraId="6B64D80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Assume:</w:t>
      </w:r>
    </w:p>
    <w:p w14:paraId="16BFF90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α = 0.1</w:t>
      </w:r>
    </w:p>
    <w:p w14:paraId="5DC0766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γ = 0.9</w:t>
      </w:r>
    </w:p>
    <w:p w14:paraId="3B8B1B7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Initial:</w:t>
      </w:r>
    </w:p>
    <w:p w14:paraId="62AA94F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Q(Moderate Risk, Diet) = 0</w:t>
      </w:r>
    </w:p>
    <w:p w14:paraId="452128D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Suppose the maximum future Q-value is 0.</w:t>
      </w:r>
    </w:p>
    <w:p w14:paraId="2429600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Therefore:</w:t>
      </w:r>
    </w:p>
    <w:p w14:paraId="6256D4A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 = 0 + 0.1[5 + 0.9(0) − 0]</w:t>
      </w:r>
    </w:p>
    <w:p w14:paraId="3828BCC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 = 0.5</w:t>
      </w:r>
    </w:p>
    <w:p w14:paraId="0DDFA572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Thus:</w:t>
      </w:r>
    </w:p>
    <w:p w14:paraId="57DAB6E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Q(Moderate Risk, Diet) = 0.5</w:t>
      </w:r>
    </w:p>
    <w:p w14:paraId="7CA736AB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Q-Table Update – Iteration 2</w:t>
      </w:r>
    </w:p>
    <w:p w14:paraId="35E9494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Suppose the agent is again in Moderate Risk and selects Diet.</w:t>
      </w:r>
    </w:p>
    <w:p w14:paraId="51AC750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Current Q-value:</w:t>
      </w:r>
    </w:p>
    <w:p w14:paraId="601206F3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Q(Moderate Risk, Diet) = 0.5</w:t>
      </w:r>
    </w:p>
    <w:p w14:paraId="2EA172B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Reward:</w:t>
      </w:r>
    </w:p>
    <w:p w14:paraId="02BAB98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r = 5</w:t>
      </w:r>
    </w:p>
    <w:p w14:paraId="506C9B8E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Maximum future Q-value:</w:t>
      </w:r>
    </w:p>
    <w:p w14:paraId="719867C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max Q(s',a') = 1.0</w:t>
      </w:r>
    </w:p>
    <w:p w14:paraId="7ED35D2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Therefore:</w:t>
      </w:r>
    </w:p>
    <w:p w14:paraId="0DA9327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 = 0.5 + 0.1[5 + 0.9(1.0) − 0.5]</w:t>
      </w:r>
    </w:p>
    <w:p w14:paraId="2F024AA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 = 0.5 + 0.1(5.4)</w:t>
      </w:r>
    </w:p>
    <w:p w14:paraId="05F7152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 = 1.04</w:t>
      </w:r>
    </w:p>
    <w:p w14:paraId="72F35840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Therefore:</w:t>
      </w:r>
    </w:p>
    <w:p w14:paraId="7C8D7C5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Q(Moderate Risk, Diet) = 1.04</w:t>
      </w:r>
    </w:p>
    <w:p w14:paraId="5AE827CA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Three Example State-Action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362"/>
        <w:gridCol w:w="1062"/>
        <w:gridCol w:w="806"/>
        <w:gridCol w:w="1683"/>
      </w:tblGrid>
      <w:tr w:rsidR="006D127B" w:rsidRPr="006D127B" w14:paraId="129AC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58E9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09EA508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12DFB33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0A9E74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3E6DBA8E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Updated Q-value</w:t>
            </w:r>
          </w:p>
        </w:tc>
      </w:tr>
      <w:tr w:rsidR="006D127B" w:rsidRPr="006D127B" w14:paraId="2598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95F5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CBA9E7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7A41CAD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490FCF0F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7E873F66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0.50</w:t>
            </w:r>
          </w:p>
        </w:tc>
      </w:tr>
      <w:tr w:rsidR="006D127B" w:rsidRPr="006D127B" w14:paraId="1CD8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EFE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2965EA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3377D6D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62D39A0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6AC82FA4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1.00</w:t>
            </w:r>
          </w:p>
        </w:tc>
      </w:tr>
      <w:tr w:rsidR="006D127B" w:rsidRPr="006D127B" w14:paraId="3D17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4A32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03CA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1842A583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4FD44ED5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1EE11CB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1.04</w:t>
            </w:r>
          </w:p>
        </w:tc>
      </w:tr>
    </w:tbl>
    <w:p w14:paraId="49F389A8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These values demonstrate how repeated interaction changes the Q-values.</w:t>
      </w:r>
    </w:p>
    <w:p w14:paraId="1EF4C7C0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Convergence Criterion</w:t>
      </w:r>
    </w:p>
    <w:p w14:paraId="2F9FE2C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Q-Learning algorithm can be considered converged when the maximum change in Q-values between successive iterations becomes smaller than a predefined threshold.</w:t>
      </w:r>
    </w:p>
    <w:p w14:paraId="23CC81F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example:</w:t>
      </w:r>
    </w:p>
    <w:p w14:paraId="77A333C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max |Qnew − Qold| &lt; 0.001</w:t>
      </w:r>
    </w:p>
    <w:p w14:paraId="4B07337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for a sufficiently large number of consecutive episodes.</w:t>
      </w:r>
    </w:p>
    <w:p w14:paraId="6E4E169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 practical applications, convergence should also be assessed using policy stability and clinical performance rather than Q-values alone.</w:t>
      </w:r>
    </w:p>
    <w:p w14:paraId="44C5D887" w14:textId="39EDC46F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75109113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(c) Final Learned Policy</w:t>
      </w:r>
    </w:p>
    <w:p w14:paraId="179A8489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Answer</w:t>
      </w:r>
    </w:p>
    <w:p w14:paraId="1DDB2E5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final policy is obtained by selecting the action with the highest Q-value for each state:</w:t>
      </w:r>
    </w:p>
    <w:p w14:paraId="7C8DD71B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π(s) = argmax Q(s,a)</w:t>
      </w:r>
    </w:p>
    <w:p w14:paraId="688231A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An example learned policy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57"/>
      </w:tblGrid>
      <w:tr w:rsidR="006D127B" w:rsidRPr="006D127B" w14:paraId="1D463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79D78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50210193" w14:textId="77777777" w:rsidR="006D127B" w:rsidRPr="006D127B" w:rsidRDefault="006D127B" w:rsidP="006D127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127B">
              <w:rPr>
                <w:rFonts w:ascii="Times New Roman" w:hAnsi="Times New Roman" w:cs="Times New Roman"/>
                <w:b/>
                <w:bCs/>
                <w:lang w:val="en-IN"/>
              </w:rPr>
              <w:t>Best Action</w:t>
            </w:r>
          </w:p>
        </w:tc>
      </w:tr>
      <w:tr w:rsidR="006D127B" w:rsidRPr="006D127B" w14:paraId="56B3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23C0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28E43ADE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Monitor</w:t>
            </w:r>
          </w:p>
        </w:tc>
      </w:tr>
      <w:tr w:rsidR="006D127B" w:rsidRPr="006D127B" w14:paraId="137E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F8E3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3471F987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Diet</w:t>
            </w:r>
          </w:p>
        </w:tc>
      </w:tr>
      <w:tr w:rsidR="006D127B" w:rsidRPr="006D127B" w14:paraId="293B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4F69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CEF73D8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Medication</w:t>
            </w:r>
          </w:p>
        </w:tc>
      </w:tr>
      <w:tr w:rsidR="006D127B" w:rsidRPr="006D127B" w14:paraId="1639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600F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1C5C2666" w14:textId="77777777" w:rsidR="006D127B" w:rsidRPr="006D127B" w:rsidRDefault="006D127B" w:rsidP="006D127B">
            <w:pPr>
              <w:rPr>
                <w:rFonts w:ascii="Times New Roman" w:hAnsi="Times New Roman" w:cs="Times New Roman"/>
                <w:lang w:val="en-IN"/>
              </w:rPr>
            </w:pPr>
            <w:r w:rsidRPr="006D127B">
              <w:rPr>
                <w:rFonts w:ascii="Times New Roman" w:hAnsi="Times New Roman" w:cs="Times New Roman"/>
                <w:lang w:val="en-IN"/>
              </w:rPr>
              <w:t>Exercise</w:t>
            </w:r>
          </w:p>
        </w:tc>
      </w:tr>
    </w:tbl>
    <w:p w14:paraId="42E4CC0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This is only an illustrative policy. In an actual healthcare application, the learned actions must be validated by medical professionals and supported by clinical evidence.</w:t>
      </w:r>
    </w:p>
    <w:p w14:paraId="5E73EE00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Example Policy</w:t>
      </w:r>
    </w:p>
    <w:p w14:paraId="207E5E74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Low Risk        → Monitor</w:t>
      </w:r>
    </w:p>
    <w:p w14:paraId="2AFA438F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Moderate Risk   → Diet</w:t>
      </w:r>
    </w:p>
    <w:p w14:paraId="5DFEA05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High Risk       → Medication</w:t>
      </w:r>
    </w:p>
    <w:p w14:paraId="14770B2F" w14:textId="623CC70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Controlled      → Exercise</w:t>
      </w:r>
    </w:p>
    <w:p w14:paraId="35F4B9CE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Ethical Considerations of Reinforcement Learning in Healthcare</w:t>
      </w:r>
    </w:p>
    <w:p w14:paraId="0888E25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1. Patient Safety</w:t>
      </w:r>
    </w:p>
    <w:p w14:paraId="0660CB0D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reinforcement learning agent must not independently prescribe or change medication without appropriate medical supervision.</w:t>
      </w:r>
    </w:p>
    <w:p w14:paraId="4A5A6D3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Incorrect recommendations could cause serious harm to patients.</w:t>
      </w:r>
    </w:p>
    <w:p w14:paraId="0A1CB95D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2. Bias and Fairness</w:t>
      </w:r>
    </w:p>
    <w:p w14:paraId="0AFFEB39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If the training data is biased toward a particular population, the learned policy may perform poorly for underrepresented groups.</w:t>
      </w:r>
    </w:p>
    <w:p w14:paraId="16EF934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system should therefore be evaluated across different demographic and clinical groups.</w:t>
      </w:r>
    </w:p>
    <w:p w14:paraId="7FF276D0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3. Explainability</w:t>
      </w:r>
    </w:p>
    <w:p w14:paraId="13C51036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Healthcare professionals need to understand why a particular recommendation was generated.</w:t>
      </w:r>
    </w:p>
    <w:p w14:paraId="0A0BAAD5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system should provide interpretable reasons for recommendations wherever possible.</w:t>
      </w:r>
    </w:p>
    <w:p w14:paraId="7CA55E3B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4. Human Oversight</w:t>
      </w:r>
    </w:p>
    <w:p w14:paraId="6F1CE7C1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The AI agent should support healthcare professionals rather than completely replace them.</w:t>
      </w:r>
    </w:p>
    <w:p w14:paraId="42F3CDBA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 qualified medical professional should have the final decision-making authority.</w:t>
      </w:r>
    </w:p>
    <w:p w14:paraId="1E2820BB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5. Privacy and Security</w:t>
      </w:r>
    </w:p>
    <w:p w14:paraId="047C565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Patient information is highly sensitive. Appropriate privacy, security, access control and data protection mechanisms must be implemented.</w:t>
      </w:r>
    </w:p>
    <w:p w14:paraId="3109081F" w14:textId="77777777" w:rsidR="006D127B" w:rsidRPr="006D127B" w:rsidRDefault="006D127B" w:rsidP="006D127B">
      <w:pPr>
        <w:rPr>
          <w:rFonts w:ascii="Times New Roman" w:hAnsi="Times New Roman" w:cs="Times New Roman"/>
          <w:b/>
          <w:bCs/>
          <w:lang w:val="en-IN"/>
        </w:rPr>
      </w:pPr>
      <w:r w:rsidRPr="006D127B">
        <w:rPr>
          <w:rFonts w:ascii="Times New Roman" w:hAnsi="Times New Roman" w:cs="Times New Roman"/>
          <w:b/>
          <w:bCs/>
          <w:lang w:val="en-IN"/>
        </w:rPr>
        <w:t>6. Clinical Validation</w:t>
      </w:r>
    </w:p>
    <w:p w14:paraId="42894FCC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An RL policy should not be deployed directly in real patients merely because it performs well in simulation.</w:t>
      </w:r>
    </w:p>
    <w:p w14:paraId="28C72A57" w14:textId="77777777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  <w:r w:rsidRPr="006D127B">
        <w:rPr>
          <w:rFonts w:ascii="Times New Roman" w:hAnsi="Times New Roman" w:cs="Times New Roman"/>
          <w:lang w:val="en-IN"/>
        </w:rPr>
        <w:t>It should undergo extensive validation, safety testing and clinical evaluation before deployment.</w:t>
      </w:r>
    </w:p>
    <w:p w14:paraId="7BB00E4A" w14:textId="0720A52D" w:rsidR="006D127B" w:rsidRPr="006D127B" w:rsidRDefault="006D127B" w:rsidP="006D127B">
      <w:pPr>
        <w:rPr>
          <w:rFonts w:ascii="Times New Roman" w:hAnsi="Times New Roman" w:cs="Times New Roman"/>
          <w:lang w:val="en-IN"/>
        </w:rPr>
      </w:pPr>
    </w:p>
    <w:p w14:paraId="103B3B8E" w14:textId="77777777" w:rsidR="006D127B" w:rsidRPr="006D127B" w:rsidRDefault="006D127B">
      <w:pPr>
        <w:rPr>
          <w:rFonts w:ascii="Times New Roman" w:hAnsi="Times New Roman" w:cs="Times New Roman"/>
        </w:rPr>
      </w:pPr>
    </w:p>
    <w:sectPr w:rsidR="006D127B" w:rsidRPr="006D127B">
      <w:pgSz w:w="12240" w:h="15840"/>
      <w:pgMar w:top="1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B01"/>
    <w:multiLevelType w:val="multilevel"/>
    <w:tmpl w:val="0DF0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E1E13"/>
    <w:multiLevelType w:val="hybridMultilevel"/>
    <w:tmpl w:val="C7C68678"/>
    <w:lvl w:ilvl="0" w:tplc="2DEE58E6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167C12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595A5B8C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739A69C0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83B05846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1110F2C6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498A9202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F2F091BE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A6E049B8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19B2787C"/>
    <w:multiLevelType w:val="multilevel"/>
    <w:tmpl w:val="F91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6028"/>
    <w:multiLevelType w:val="multilevel"/>
    <w:tmpl w:val="662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422C3"/>
    <w:multiLevelType w:val="hybridMultilevel"/>
    <w:tmpl w:val="78DABCF8"/>
    <w:lvl w:ilvl="0" w:tplc="FBBC17D0">
      <w:start w:val="1"/>
      <w:numFmt w:val="lowerLetter"/>
      <w:lvlText w:val="(%1)"/>
      <w:lvlJc w:val="left"/>
      <w:pPr>
        <w:ind w:left="540" w:hanging="3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F454CC">
      <w:numFmt w:val="bullet"/>
      <w:lvlText w:val="•"/>
      <w:lvlJc w:val="left"/>
      <w:pPr>
        <w:ind w:left="1566" w:hanging="345"/>
      </w:pPr>
      <w:rPr>
        <w:rFonts w:hint="default"/>
        <w:lang w:val="en-US" w:eastAsia="en-US" w:bidi="ar-SA"/>
      </w:rPr>
    </w:lvl>
    <w:lvl w:ilvl="2" w:tplc="8F2E4738">
      <w:numFmt w:val="bullet"/>
      <w:lvlText w:val="•"/>
      <w:lvlJc w:val="left"/>
      <w:pPr>
        <w:ind w:left="2592" w:hanging="345"/>
      </w:pPr>
      <w:rPr>
        <w:rFonts w:hint="default"/>
        <w:lang w:val="en-US" w:eastAsia="en-US" w:bidi="ar-SA"/>
      </w:rPr>
    </w:lvl>
    <w:lvl w:ilvl="3" w:tplc="92AC5B7E">
      <w:numFmt w:val="bullet"/>
      <w:lvlText w:val="•"/>
      <w:lvlJc w:val="left"/>
      <w:pPr>
        <w:ind w:left="3618" w:hanging="345"/>
      </w:pPr>
      <w:rPr>
        <w:rFonts w:hint="default"/>
        <w:lang w:val="en-US" w:eastAsia="en-US" w:bidi="ar-SA"/>
      </w:rPr>
    </w:lvl>
    <w:lvl w:ilvl="4" w:tplc="80501B66">
      <w:numFmt w:val="bullet"/>
      <w:lvlText w:val="•"/>
      <w:lvlJc w:val="left"/>
      <w:pPr>
        <w:ind w:left="4644" w:hanging="345"/>
      </w:pPr>
      <w:rPr>
        <w:rFonts w:hint="default"/>
        <w:lang w:val="en-US" w:eastAsia="en-US" w:bidi="ar-SA"/>
      </w:rPr>
    </w:lvl>
    <w:lvl w:ilvl="5" w:tplc="A08476B4">
      <w:numFmt w:val="bullet"/>
      <w:lvlText w:val="•"/>
      <w:lvlJc w:val="left"/>
      <w:pPr>
        <w:ind w:left="5670" w:hanging="345"/>
      </w:pPr>
      <w:rPr>
        <w:rFonts w:hint="default"/>
        <w:lang w:val="en-US" w:eastAsia="en-US" w:bidi="ar-SA"/>
      </w:rPr>
    </w:lvl>
    <w:lvl w:ilvl="6" w:tplc="54884378">
      <w:numFmt w:val="bullet"/>
      <w:lvlText w:val="•"/>
      <w:lvlJc w:val="left"/>
      <w:pPr>
        <w:ind w:left="6696" w:hanging="345"/>
      </w:pPr>
      <w:rPr>
        <w:rFonts w:hint="default"/>
        <w:lang w:val="en-US" w:eastAsia="en-US" w:bidi="ar-SA"/>
      </w:rPr>
    </w:lvl>
    <w:lvl w:ilvl="7" w:tplc="C158CF96">
      <w:numFmt w:val="bullet"/>
      <w:lvlText w:val="•"/>
      <w:lvlJc w:val="left"/>
      <w:pPr>
        <w:ind w:left="7722" w:hanging="345"/>
      </w:pPr>
      <w:rPr>
        <w:rFonts w:hint="default"/>
        <w:lang w:val="en-US" w:eastAsia="en-US" w:bidi="ar-SA"/>
      </w:rPr>
    </w:lvl>
    <w:lvl w:ilvl="8" w:tplc="2C701D64">
      <w:numFmt w:val="bullet"/>
      <w:lvlText w:val="•"/>
      <w:lvlJc w:val="left"/>
      <w:pPr>
        <w:ind w:left="8748" w:hanging="345"/>
      </w:pPr>
      <w:rPr>
        <w:rFonts w:hint="default"/>
        <w:lang w:val="en-US" w:eastAsia="en-US" w:bidi="ar-SA"/>
      </w:rPr>
    </w:lvl>
  </w:abstractNum>
  <w:abstractNum w:abstractNumId="5" w15:restartNumberingAfterBreak="0">
    <w:nsid w:val="2A25789F"/>
    <w:multiLevelType w:val="multilevel"/>
    <w:tmpl w:val="84E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A56AD"/>
    <w:multiLevelType w:val="multilevel"/>
    <w:tmpl w:val="EA3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D5AA0"/>
    <w:multiLevelType w:val="multilevel"/>
    <w:tmpl w:val="08EA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C5C9E"/>
    <w:multiLevelType w:val="multilevel"/>
    <w:tmpl w:val="D42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72634"/>
    <w:multiLevelType w:val="multilevel"/>
    <w:tmpl w:val="872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25E40"/>
    <w:multiLevelType w:val="hybridMultilevel"/>
    <w:tmpl w:val="F8A67E8E"/>
    <w:lvl w:ilvl="0" w:tplc="81844D12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3266E5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871CAE2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B3B6BEB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9B2DC9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54B8776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191A3E2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6DC1CBE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110C695A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2E1068E"/>
    <w:multiLevelType w:val="multilevel"/>
    <w:tmpl w:val="718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7780F"/>
    <w:multiLevelType w:val="hybridMultilevel"/>
    <w:tmpl w:val="363AC302"/>
    <w:lvl w:ilvl="0" w:tplc="B3CE5C0E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785D44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5030B12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D3A8F52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AEA45DA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6F381B4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2FBA650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9760908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B1D4B68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EC60BF1"/>
    <w:multiLevelType w:val="multilevel"/>
    <w:tmpl w:val="B94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D43D2"/>
    <w:multiLevelType w:val="multilevel"/>
    <w:tmpl w:val="2A1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D572E"/>
    <w:multiLevelType w:val="multilevel"/>
    <w:tmpl w:val="83CE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F6E38"/>
    <w:multiLevelType w:val="multilevel"/>
    <w:tmpl w:val="63F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97C27"/>
    <w:multiLevelType w:val="multilevel"/>
    <w:tmpl w:val="643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67D7D"/>
    <w:multiLevelType w:val="multilevel"/>
    <w:tmpl w:val="13C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971921">
    <w:abstractNumId w:val="12"/>
  </w:num>
  <w:num w:numId="2" w16cid:durableId="1219433593">
    <w:abstractNumId w:val="1"/>
  </w:num>
  <w:num w:numId="3" w16cid:durableId="1701084477">
    <w:abstractNumId w:val="10"/>
  </w:num>
  <w:num w:numId="4" w16cid:durableId="436298056">
    <w:abstractNumId w:val="4"/>
  </w:num>
  <w:num w:numId="5" w16cid:durableId="1582640679">
    <w:abstractNumId w:val="2"/>
  </w:num>
  <w:num w:numId="6" w16cid:durableId="305554143">
    <w:abstractNumId w:val="8"/>
  </w:num>
  <w:num w:numId="7" w16cid:durableId="1424373446">
    <w:abstractNumId w:val="13"/>
  </w:num>
  <w:num w:numId="8" w16cid:durableId="1111432016">
    <w:abstractNumId w:val="18"/>
  </w:num>
  <w:num w:numId="9" w16cid:durableId="1206404743">
    <w:abstractNumId w:val="14"/>
  </w:num>
  <w:num w:numId="10" w16cid:durableId="1663893601">
    <w:abstractNumId w:val="0"/>
  </w:num>
  <w:num w:numId="11" w16cid:durableId="1568950992">
    <w:abstractNumId w:val="9"/>
  </w:num>
  <w:num w:numId="12" w16cid:durableId="1410418323">
    <w:abstractNumId w:val="11"/>
  </w:num>
  <w:num w:numId="13" w16cid:durableId="1544439019">
    <w:abstractNumId w:val="7"/>
  </w:num>
  <w:num w:numId="14" w16cid:durableId="1337659185">
    <w:abstractNumId w:val="6"/>
  </w:num>
  <w:num w:numId="15" w16cid:durableId="392000438">
    <w:abstractNumId w:val="15"/>
  </w:num>
  <w:num w:numId="16" w16cid:durableId="1889761831">
    <w:abstractNumId w:val="5"/>
  </w:num>
  <w:num w:numId="17" w16cid:durableId="1417941566">
    <w:abstractNumId w:val="16"/>
  </w:num>
  <w:num w:numId="18" w16cid:durableId="1904483809">
    <w:abstractNumId w:val="3"/>
  </w:num>
  <w:num w:numId="19" w16cid:durableId="363957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09B"/>
    <w:rsid w:val="0000562F"/>
    <w:rsid w:val="00426348"/>
    <w:rsid w:val="006D127B"/>
    <w:rsid w:val="00882AFC"/>
    <w:rsid w:val="008B5224"/>
    <w:rsid w:val="00F9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9A8F"/>
  <w15:docId w15:val="{15B67E65-05AE-47E9-80AC-133D8363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404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40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54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4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540" w:right="135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3106</Words>
  <Characters>17705</Characters>
  <Application>Microsoft Office Word</Application>
  <DocSecurity>0</DocSecurity>
  <Lines>147</Lines>
  <Paragraphs>41</Paragraphs>
  <ScaleCrop>false</ScaleCrop>
  <Company/>
  <LinksUpToDate>false</LinksUpToDate>
  <CharactersWithSpaces>20770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CO4-AT2.docx</dc:title>
  <cp:lastModifiedBy>Geferlin Boffy</cp:lastModifiedBy>
  <cp:revision>5</cp:revision>
  <dcterms:created xsi:type="dcterms:W3CDTF">2026-08-22T15:59:00Z</dcterms:created>
  <dcterms:modified xsi:type="dcterms:W3CDTF">2026-08-22T16:03:00Z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</Properties>
</file>