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3BBA" w14:textId="77777777" w:rsidR="00EF4E79" w:rsidRDefault="00CD4B0B">
      <w:pPr>
        <w:spacing w:after="133" w:line="321" w:lineRule="auto"/>
        <w:ind w:left="3227" w:right="1093" w:hanging="317"/>
        <w:jc w:val="left"/>
      </w:pPr>
      <w:r>
        <w:rPr>
          <w:b/>
          <w:sz w:val="31"/>
        </w:rPr>
        <w:t xml:space="preserve">SIMATS ENGINEERING </w:t>
      </w:r>
      <w:r>
        <w:rPr>
          <w:b/>
          <w:sz w:val="28"/>
        </w:rPr>
        <w:t>ASSESSMENT TOOL 2</w:t>
      </w:r>
    </w:p>
    <w:p w14:paraId="11C41A07" w14:textId="77777777" w:rsidR="00EF4E79" w:rsidRDefault="00CD4B0B">
      <w:pPr>
        <w:spacing w:after="131" w:line="259" w:lineRule="auto"/>
        <w:ind w:right="23"/>
        <w:jc w:val="center"/>
      </w:pPr>
      <w:r>
        <w:rPr>
          <w:b/>
        </w:rPr>
        <w:t xml:space="preserve">COURSE NAME: Computer Networks </w:t>
      </w:r>
    </w:p>
    <w:p w14:paraId="2B272EA6" w14:textId="77777777" w:rsidR="00EF4E79" w:rsidRDefault="00CD4B0B">
      <w:pPr>
        <w:spacing w:after="160" w:line="259" w:lineRule="auto"/>
        <w:ind w:right="16"/>
        <w:jc w:val="center"/>
      </w:pPr>
      <w:r>
        <w:rPr>
          <w:b/>
        </w:rPr>
        <w:t>COURSE CODE: CSA07</w:t>
      </w:r>
    </w:p>
    <w:p w14:paraId="19356150" w14:textId="77777777" w:rsidR="00EF4E79" w:rsidRDefault="00CD4B0B">
      <w:pPr>
        <w:spacing w:after="92" w:line="259" w:lineRule="auto"/>
        <w:ind w:right="28"/>
        <w:jc w:val="center"/>
      </w:pPr>
      <w:r>
        <w:rPr>
          <w:b/>
        </w:rPr>
        <w:t>COURSE OUTCOME COVERED</w:t>
      </w:r>
    </w:p>
    <w:p w14:paraId="2FE2E6B9" w14:textId="77777777" w:rsidR="00EF4E79" w:rsidRDefault="00CD4B0B">
      <w:pPr>
        <w:spacing w:after="58" w:line="265" w:lineRule="auto"/>
        <w:jc w:val="center"/>
      </w:pPr>
      <w:r>
        <w:t xml:space="preserve">CO1: Apply the functions of OSI layer in enabling reliable data transmission across networks. </w:t>
      </w:r>
    </w:p>
    <w:p w14:paraId="2EBA0493" w14:textId="77777777" w:rsidR="00EF4E79" w:rsidRDefault="00CD4B0B">
      <w:pPr>
        <w:spacing w:after="159" w:line="265" w:lineRule="auto"/>
        <w:ind w:right="6"/>
        <w:jc w:val="center"/>
      </w:pPr>
      <w:r>
        <w:t>(BL2, BL3)</w:t>
      </w:r>
    </w:p>
    <w:p w14:paraId="314E4C2D" w14:textId="77777777" w:rsidR="00EF4E79" w:rsidRDefault="00CD4B0B">
      <w:pPr>
        <w:spacing w:after="254" w:line="364" w:lineRule="auto"/>
        <w:ind w:left="3059" w:right="1101" w:hanging="908"/>
        <w:jc w:val="left"/>
      </w:pPr>
      <w:r>
        <w:rPr>
          <w:b/>
        </w:rPr>
        <w:t xml:space="preserve">Assessment Tool: Annexure A - Concept Mapping </w:t>
      </w:r>
      <w:r>
        <w:t>Assessment Tool Weightage: 30%</w:t>
      </w:r>
    </w:p>
    <w:p w14:paraId="23CD2CD9" w14:textId="77777777" w:rsidR="00EF4E79" w:rsidRDefault="00CD4B0B">
      <w:pPr>
        <w:spacing w:after="678" w:line="265" w:lineRule="auto"/>
        <w:ind w:right="17"/>
        <w:jc w:val="center"/>
      </w:pPr>
      <w:r>
        <w:t>Faculty: Dr. V. Parthipan</w:t>
      </w:r>
    </w:p>
    <w:p w14:paraId="113E33C9" w14:textId="77777777" w:rsidR="00EF4E79" w:rsidRDefault="00CD4B0B">
      <w:pPr>
        <w:spacing w:after="70" w:line="259" w:lineRule="auto"/>
        <w:ind w:left="-5" w:right="0"/>
        <w:jc w:val="left"/>
      </w:pPr>
      <w:r>
        <w:rPr>
          <w:b/>
          <w:u w:val="single" w:color="000000"/>
        </w:rPr>
        <w:t>Code of Conduct:</w:t>
      </w:r>
    </w:p>
    <w:p w14:paraId="1A556D47" w14:textId="27C502E4" w:rsidR="00EF4E79" w:rsidRDefault="00CD4B0B">
      <w:pPr>
        <w:spacing w:after="236"/>
        <w:ind w:left="-5"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D946E4" wp14:editId="1D8155BF">
                <wp:simplePos x="0" y="0"/>
                <wp:positionH relativeFrom="column">
                  <wp:posOffset>85141</wp:posOffset>
                </wp:positionH>
                <wp:positionV relativeFrom="paragraph">
                  <wp:posOffset>144200</wp:posOffset>
                </wp:positionV>
                <wp:extent cx="2569489" cy="15240"/>
                <wp:effectExtent l="0" t="0" r="0" b="0"/>
                <wp:wrapNone/>
                <wp:docPr id="15588" name="Group 15588"/>
                <wp:cNvGraphicFramePr/>
                <a:graphic xmlns:a="http://schemas.openxmlformats.org/drawingml/2006/main">
                  <a:graphicData uri="http://schemas.microsoft.com/office/word/2010/wordprocessingGroup">
                    <wpg:wgp>
                      <wpg:cNvGrpSpPr/>
                      <wpg:grpSpPr>
                        <a:xfrm>
                          <a:off x="0" y="0"/>
                          <a:ext cx="2569489" cy="15240"/>
                          <a:chOff x="0" y="0"/>
                          <a:chExt cx="2569489" cy="15240"/>
                        </a:xfrm>
                      </wpg:grpSpPr>
                      <wps:wsp>
                        <wps:cNvPr id="19994" name="Shape 19994"/>
                        <wps:cNvSpPr/>
                        <wps:spPr>
                          <a:xfrm>
                            <a:off x="0" y="0"/>
                            <a:ext cx="2569489" cy="15240"/>
                          </a:xfrm>
                          <a:custGeom>
                            <a:avLst/>
                            <a:gdLst/>
                            <a:ahLst/>
                            <a:cxnLst/>
                            <a:rect l="0" t="0" r="0" b="0"/>
                            <a:pathLst>
                              <a:path w="2569489" h="15240">
                                <a:moveTo>
                                  <a:pt x="0" y="0"/>
                                </a:moveTo>
                                <a:lnTo>
                                  <a:pt x="2569489" y="0"/>
                                </a:lnTo>
                                <a:lnTo>
                                  <a:pt x="256948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88" style="width:202.322pt;height:1.19998pt;position:absolute;z-index:62;mso-position-horizontal-relative:text;mso-position-horizontal:absolute;margin-left:6.70399pt;mso-position-vertical-relative:text;margin-top:11.3543pt;" coordsize="25694,152">
                <v:shape id="Shape 19995" style="position:absolute;width:25694;height:152;left:0;top:0;" coordsize="2569489,15240" path="m0,0l2569489,0l2569489,15240l0,15240l0,0">
                  <v:stroke weight="0pt" endcap="flat" joinstyle="miter" miterlimit="10" on="false" color="#000000" opacity="0"/>
                  <v:fill on="true" color="#000000"/>
                </v:shape>
              </v:group>
            </w:pict>
          </mc:Fallback>
        </mc:AlternateContent>
      </w:r>
      <w:r>
        <w:t xml:space="preserve">I </w:t>
      </w:r>
      <w:proofErr w:type="spellStart"/>
      <w:proofErr w:type="gramStart"/>
      <w:r w:rsidR="00EB322E">
        <w:rPr>
          <w:b/>
        </w:rPr>
        <w:t>R.Yaswanth</w:t>
      </w:r>
      <w:proofErr w:type="spellEnd"/>
      <w:proofErr w:type="gramEnd"/>
      <w:r>
        <w:rPr>
          <w:b/>
        </w:rPr>
        <w:t>/1925</w:t>
      </w:r>
      <w:r w:rsidR="00EB322E">
        <w:rPr>
          <w:b/>
        </w:rPr>
        <w:t>72023</w:t>
      </w:r>
      <w:r>
        <w:t>(Name / Reg No) certify that this submission is my original work and that I have adhered to the guidelines specified for this assessment.</w:t>
      </w:r>
    </w:p>
    <w:p w14:paraId="5A4E0CAA" w14:textId="77777777" w:rsidR="00EF4E79" w:rsidRDefault="00CD4B0B">
      <w:pPr>
        <w:spacing w:after="853"/>
        <w:ind w:left="-5" w:right="0"/>
      </w:pPr>
      <w:r>
        <w:t>I understand that any violation of academic integrity rules will result in disciplinary action.</w:t>
      </w:r>
    </w:p>
    <w:p w14:paraId="7F48C7B8" w14:textId="38C5B272" w:rsidR="00EF4E79" w:rsidRDefault="00CD4B0B">
      <w:pPr>
        <w:ind w:left="-5" w:right="0"/>
      </w:pPr>
      <w:r>
        <w:t>Signature of the student</w:t>
      </w:r>
      <w:r>
        <w:rPr>
          <w:u w:val="single" w:color="000000"/>
        </w:rPr>
        <w:t xml:space="preserve">: </w:t>
      </w:r>
      <w:r w:rsidR="00EB322E">
        <w:rPr>
          <w:b/>
          <w:u w:val="single" w:color="000000"/>
        </w:rPr>
        <w:t>R.yaswanth</w:t>
      </w:r>
    </w:p>
    <w:p w14:paraId="2622E89D" w14:textId="77777777" w:rsidR="00EF4E79" w:rsidRDefault="00CD4B0B">
      <w:pPr>
        <w:pStyle w:val="Heading1"/>
        <w:ind w:left="1426"/>
      </w:pPr>
      <w:r>
        <w:t>Missing OSI Layers in the Concept Map</w:t>
      </w:r>
    </w:p>
    <w:p w14:paraId="244291CC" w14:textId="77777777" w:rsidR="00EF4E79" w:rsidRDefault="00CD4B0B">
      <w:pPr>
        <w:spacing w:after="0" w:line="259" w:lineRule="auto"/>
        <w:ind w:left="-5" w:right="1101"/>
        <w:jc w:val="left"/>
      </w:pPr>
      <w:r>
        <w:rPr>
          <w:b/>
        </w:rPr>
        <w:t>Given concept map:</w:t>
      </w:r>
    </w:p>
    <w:tbl>
      <w:tblPr>
        <w:tblStyle w:val="TableGrid"/>
        <w:tblW w:w="9349" w:type="dxa"/>
        <w:tblInd w:w="0" w:type="dxa"/>
        <w:tblCellMar>
          <w:top w:w="0" w:type="dxa"/>
          <w:left w:w="11" w:type="dxa"/>
          <w:bottom w:w="0" w:type="dxa"/>
          <w:right w:w="8" w:type="dxa"/>
        </w:tblCellMar>
        <w:tblLook w:val="04A0" w:firstRow="1" w:lastRow="0" w:firstColumn="1" w:lastColumn="0" w:noHBand="0" w:noVBand="1"/>
      </w:tblPr>
      <w:tblGrid>
        <w:gridCol w:w="1376"/>
        <w:gridCol w:w="259"/>
        <w:gridCol w:w="1469"/>
        <w:gridCol w:w="251"/>
        <w:gridCol w:w="936"/>
        <w:gridCol w:w="252"/>
        <w:gridCol w:w="1239"/>
        <w:gridCol w:w="252"/>
        <w:gridCol w:w="1081"/>
        <w:gridCol w:w="252"/>
        <w:gridCol w:w="692"/>
        <w:gridCol w:w="252"/>
        <w:gridCol w:w="1038"/>
      </w:tblGrid>
      <w:tr w:rsidR="00EF4E79" w14:paraId="749CA3BA" w14:textId="77777777">
        <w:trPr>
          <w:trHeight w:val="1318"/>
        </w:trPr>
        <w:tc>
          <w:tcPr>
            <w:tcW w:w="1376"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28E012E2" w14:textId="77777777" w:rsidR="00EF4E79" w:rsidRDefault="00CD4B0B">
            <w:pPr>
              <w:spacing w:after="0" w:line="259" w:lineRule="auto"/>
              <w:ind w:left="614" w:right="1" w:hanging="461"/>
              <w:jc w:val="left"/>
            </w:pPr>
            <w:proofErr w:type="spellStart"/>
            <w:r>
              <w:rPr>
                <w:b/>
              </w:rPr>
              <w:t>Applicatio</w:t>
            </w:r>
            <w:proofErr w:type="spellEnd"/>
            <w:r>
              <w:rPr>
                <w:b/>
              </w:rPr>
              <w:t xml:space="preserve"> n</w:t>
            </w:r>
          </w:p>
        </w:tc>
        <w:tc>
          <w:tcPr>
            <w:tcW w:w="259" w:type="dxa"/>
            <w:tcBorders>
              <w:top w:val="single" w:sz="4" w:space="0" w:color="000000"/>
              <w:left w:val="single" w:sz="4" w:space="0" w:color="000000"/>
              <w:bottom w:val="single" w:sz="4" w:space="0" w:color="000000"/>
              <w:right w:val="single" w:sz="4" w:space="0" w:color="000000"/>
            </w:tcBorders>
            <w:vAlign w:val="center"/>
          </w:tcPr>
          <w:p w14:paraId="37411E6D" w14:textId="77777777" w:rsidR="00EF4E79" w:rsidRDefault="00CD4B0B">
            <w:pPr>
              <w:spacing w:after="0" w:line="259" w:lineRule="auto"/>
              <w:ind w:left="0" w:right="0" w:firstLine="0"/>
            </w:pPr>
            <w:r>
              <w:rPr>
                <w:b/>
              </w:rPr>
              <w:t>→</w:t>
            </w:r>
          </w:p>
        </w:tc>
        <w:tc>
          <w:tcPr>
            <w:tcW w:w="1469" w:type="dxa"/>
            <w:tcBorders>
              <w:top w:val="single" w:sz="4" w:space="0" w:color="2D5C89"/>
              <w:left w:val="single" w:sz="4" w:space="0" w:color="000000"/>
              <w:bottom w:val="single" w:sz="4" w:space="0" w:color="2D5C89"/>
              <w:right w:val="single" w:sz="4" w:space="0" w:color="000000"/>
            </w:tcBorders>
            <w:shd w:val="clear" w:color="auto" w:fill="D9E8F5"/>
            <w:vAlign w:val="center"/>
          </w:tcPr>
          <w:p w14:paraId="58390986" w14:textId="77777777" w:rsidR="00EF4E79" w:rsidRDefault="00CD4B0B">
            <w:pPr>
              <w:spacing w:after="0" w:line="259" w:lineRule="auto"/>
              <w:ind w:left="139" w:right="0" w:firstLine="0"/>
              <w:jc w:val="left"/>
            </w:pPr>
            <w:proofErr w:type="spellStart"/>
            <w:r>
              <w:rPr>
                <w:b/>
              </w:rPr>
              <w:t>Presentatio</w:t>
            </w:r>
            <w:proofErr w:type="spellEnd"/>
            <w:r>
              <w:rPr>
                <w:b/>
              </w:rPr>
              <w:t xml:space="preserve"> </w:t>
            </w:r>
          </w:p>
          <w:p w14:paraId="1F2F2FED" w14:textId="77777777" w:rsidR="00EF4E79" w:rsidRDefault="00CD4B0B">
            <w:pPr>
              <w:spacing w:after="0" w:line="259" w:lineRule="auto"/>
              <w:ind w:left="0" w:right="25" w:firstLine="0"/>
              <w:jc w:val="center"/>
            </w:pPr>
            <w:r>
              <w:rPr>
                <w:b/>
              </w:rPr>
              <w:t>n</w:t>
            </w:r>
          </w:p>
        </w:tc>
        <w:tc>
          <w:tcPr>
            <w:tcW w:w="251" w:type="dxa"/>
            <w:tcBorders>
              <w:top w:val="single" w:sz="4" w:space="0" w:color="000000"/>
              <w:left w:val="single" w:sz="4" w:space="0" w:color="000000"/>
              <w:bottom w:val="single" w:sz="4" w:space="0" w:color="000000"/>
              <w:right w:val="single" w:sz="4" w:space="0" w:color="000000"/>
            </w:tcBorders>
            <w:vAlign w:val="center"/>
          </w:tcPr>
          <w:p w14:paraId="704E4D31" w14:textId="77777777" w:rsidR="00EF4E79" w:rsidRDefault="00CD4B0B">
            <w:pPr>
              <w:spacing w:after="0" w:line="259" w:lineRule="auto"/>
              <w:ind w:left="1" w:right="0" w:firstLine="0"/>
            </w:pPr>
            <w:r>
              <w:rPr>
                <w:b/>
              </w:rPr>
              <w:t>→</w:t>
            </w:r>
          </w:p>
        </w:tc>
        <w:tc>
          <w:tcPr>
            <w:tcW w:w="936" w:type="dxa"/>
            <w:tcBorders>
              <w:top w:val="single" w:sz="4" w:space="0" w:color="2D5C89"/>
              <w:left w:val="single" w:sz="4" w:space="0" w:color="000000"/>
              <w:bottom w:val="single" w:sz="4" w:space="0" w:color="2D5C89"/>
              <w:right w:val="single" w:sz="4" w:space="0" w:color="000000"/>
            </w:tcBorders>
            <w:shd w:val="clear" w:color="auto" w:fill="D9E8F5"/>
            <w:vAlign w:val="center"/>
          </w:tcPr>
          <w:p w14:paraId="06F4568D" w14:textId="77777777" w:rsidR="00EF4E79" w:rsidRDefault="00CD4B0B">
            <w:pPr>
              <w:spacing w:after="0" w:line="259" w:lineRule="auto"/>
              <w:ind w:left="90" w:right="49" w:firstLine="0"/>
              <w:jc w:val="center"/>
            </w:pPr>
            <w:proofErr w:type="spellStart"/>
            <w:r>
              <w:rPr>
                <w:b/>
              </w:rPr>
              <w:t>Sessio</w:t>
            </w:r>
            <w:proofErr w:type="spellEnd"/>
            <w:r>
              <w:rPr>
                <w:b/>
              </w:rPr>
              <w:t xml:space="preserve"> n</w:t>
            </w:r>
          </w:p>
        </w:tc>
        <w:tc>
          <w:tcPr>
            <w:tcW w:w="252" w:type="dxa"/>
            <w:tcBorders>
              <w:top w:val="single" w:sz="4" w:space="0" w:color="000000"/>
              <w:left w:val="single" w:sz="4" w:space="0" w:color="000000"/>
              <w:bottom w:val="single" w:sz="4" w:space="0" w:color="000000"/>
              <w:right w:val="single" w:sz="4" w:space="0" w:color="000000"/>
            </w:tcBorders>
            <w:vAlign w:val="center"/>
          </w:tcPr>
          <w:p w14:paraId="66A91B8A" w14:textId="77777777" w:rsidR="00EF4E79" w:rsidRDefault="00CD4B0B">
            <w:pPr>
              <w:spacing w:after="0" w:line="259" w:lineRule="auto"/>
              <w:ind w:left="1" w:right="0" w:firstLine="0"/>
            </w:pPr>
            <w:r>
              <w:rPr>
                <w:b/>
              </w:rPr>
              <w:t>→</w:t>
            </w:r>
          </w:p>
        </w:tc>
        <w:tc>
          <w:tcPr>
            <w:tcW w:w="1239" w:type="dxa"/>
            <w:tcBorders>
              <w:top w:val="single" w:sz="4" w:space="0" w:color="2D5C89"/>
              <w:left w:val="single" w:sz="4" w:space="0" w:color="000000"/>
              <w:bottom w:val="single" w:sz="4" w:space="0" w:color="2D5C89"/>
              <w:right w:val="single" w:sz="4" w:space="0" w:color="000000"/>
            </w:tcBorders>
            <w:shd w:val="clear" w:color="auto" w:fill="D9E8F5"/>
            <w:vAlign w:val="center"/>
          </w:tcPr>
          <w:p w14:paraId="00925F71" w14:textId="77777777" w:rsidR="00EF4E79" w:rsidRDefault="00CD4B0B">
            <w:pPr>
              <w:spacing w:after="0" w:line="259" w:lineRule="auto"/>
              <w:ind w:left="126" w:right="0" w:firstLine="0"/>
              <w:jc w:val="left"/>
            </w:pPr>
            <w:proofErr w:type="spellStart"/>
            <w:r>
              <w:rPr>
                <w:b/>
              </w:rPr>
              <w:t>Transpor</w:t>
            </w:r>
            <w:proofErr w:type="spellEnd"/>
            <w:r>
              <w:rPr>
                <w:b/>
              </w:rPr>
              <w:t xml:space="preserve"> </w:t>
            </w:r>
          </w:p>
          <w:p w14:paraId="0A643185" w14:textId="77777777" w:rsidR="00EF4E79" w:rsidRDefault="00CD4B0B">
            <w:pPr>
              <w:spacing w:after="0" w:line="259" w:lineRule="auto"/>
              <w:ind w:left="2" w:right="0" w:firstLine="0"/>
              <w:jc w:val="center"/>
            </w:pPr>
            <w:r>
              <w:rPr>
                <w:b/>
              </w:rPr>
              <w:t>t</w:t>
            </w:r>
          </w:p>
        </w:tc>
        <w:tc>
          <w:tcPr>
            <w:tcW w:w="252" w:type="dxa"/>
            <w:tcBorders>
              <w:top w:val="single" w:sz="4" w:space="0" w:color="000000"/>
              <w:left w:val="single" w:sz="4" w:space="0" w:color="000000"/>
              <w:bottom w:val="single" w:sz="4" w:space="0" w:color="000000"/>
              <w:right w:val="single" w:sz="4" w:space="0" w:color="000000"/>
            </w:tcBorders>
            <w:vAlign w:val="center"/>
          </w:tcPr>
          <w:p w14:paraId="40CC6906" w14:textId="77777777" w:rsidR="00EF4E79" w:rsidRDefault="00CD4B0B">
            <w:pPr>
              <w:spacing w:after="0" w:line="259" w:lineRule="auto"/>
              <w:ind w:left="1" w:right="0" w:firstLine="0"/>
            </w:pPr>
            <w:r>
              <w:rPr>
                <w:b/>
              </w:rPr>
              <w:t>→</w:t>
            </w:r>
          </w:p>
        </w:tc>
        <w:tc>
          <w:tcPr>
            <w:tcW w:w="1081" w:type="dxa"/>
            <w:tcBorders>
              <w:top w:val="single" w:sz="4" w:space="0" w:color="2D5C89"/>
              <w:left w:val="single" w:sz="4" w:space="0" w:color="000000"/>
              <w:bottom w:val="single" w:sz="4" w:space="0" w:color="2D5C89"/>
              <w:right w:val="single" w:sz="4" w:space="0" w:color="000000"/>
            </w:tcBorders>
            <w:shd w:val="clear" w:color="auto" w:fill="D9E8F5"/>
            <w:vAlign w:val="center"/>
          </w:tcPr>
          <w:p w14:paraId="7CE5E8E0" w14:textId="77777777" w:rsidR="00EF4E79" w:rsidRDefault="00CD4B0B">
            <w:pPr>
              <w:spacing w:after="0" w:line="259" w:lineRule="auto"/>
              <w:ind w:left="92" w:right="60" w:firstLine="0"/>
              <w:jc w:val="center"/>
            </w:pPr>
            <w:proofErr w:type="spellStart"/>
            <w:r>
              <w:rPr>
                <w:b/>
              </w:rPr>
              <w:t>Networ</w:t>
            </w:r>
            <w:proofErr w:type="spellEnd"/>
            <w:r>
              <w:rPr>
                <w:b/>
              </w:rPr>
              <w:t xml:space="preserve"> k</w:t>
            </w:r>
          </w:p>
        </w:tc>
        <w:tc>
          <w:tcPr>
            <w:tcW w:w="252" w:type="dxa"/>
            <w:tcBorders>
              <w:top w:val="single" w:sz="4" w:space="0" w:color="000000"/>
              <w:left w:val="single" w:sz="4" w:space="0" w:color="000000"/>
              <w:bottom w:val="single" w:sz="4" w:space="0" w:color="000000"/>
              <w:right w:val="single" w:sz="4" w:space="0" w:color="000000"/>
            </w:tcBorders>
            <w:vAlign w:val="center"/>
          </w:tcPr>
          <w:p w14:paraId="1B23CBDE" w14:textId="77777777" w:rsidR="00EF4E79" w:rsidRDefault="00CD4B0B">
            <w:pPr>
              <w:spacing w:after="0" w:line="259" w:lineRule="auto"/>
              <w:ind w:left="2" w:right="0" w:firstLine="0"/>
            </w:pPr>
            <w:r>
              <w:rPr>
                <w:b/>
              </w:rPr>
              <w:t>→</w:t>
            </w:r>
          </w:p>
        </w:tc>
        <w:tc>
          <w:tcPr>
            <w:tcW w:w="692" w:type="dxa"/>
            <w:tcBorders>
              <w:top w:val="single" w:sz="4" w:space="0" w:color="2D5C89"/>
              <w:left w:val="single" w:sz="4" w:space="0" w:color="000000"/>
              <w:bottom w:val="single" w:sz="4" w:space="0" w:color="2D5C89"/>
              <w:right w:val="single" w:sz="4" w:space="0" w:color="000000"/>
            </w:tcBorders>
            <w:shd w:val="clear" w:color="auto" w:fill="D9E8F5"/>
            <w:vAlign w:val="center"/>
          </w:tcPr>
          <w:p w14:paraId="4750CC1B" w14:textId="77777777" w:rsidR="00EF4E79" w:rsidRDefault="00CD4B0B">
            <w:pPr>
              <w:spacing w:after="0" w:line="251" w:lineRule="auto"/>
              <w:ind w:left="104" w:right="50" w:firstLine="0"/>
              <w:jc w:val="center"/>
            </w:pPr>
            <w:r>
              <w:rPr>
                <w:b/>
              </w:rPr>
              <w:t xml:space="preserve">Dat a </w:t>
            </w:r>
          </w:p>
          <w:p w14:paraId="01B2F417" w14:textId="77777777" w:rsidR="00EF4E79" w:rsidRDefault="00CD4B0B">
            <w:pPr>
              <w:spacing w:after="0" w:line="259" w:lineRule="auto"/>
              <w:ind w:left="107" w:right="53" w:firstLine="0"/>
              <w:jc w:val="center"/>
            </w:pPr>
            <w:r>
              <w:rPr>
                <w:b/>
              </w:rPr>
              <w:t>Lin k</w:t>
            </w:r>
          </w:p>
        </w:tc>
        <w:tc>
          <w:tcPr>
            <w:tcW w:w="252" w:type="dxa"/>
            <w:tcBorders>
              <w:top w:val="single" w:sz="4" w:space="0" w:color="000000"/>
              <w:left w:val="single" w:sz="4" w:space="0" w:color="000000"/>
              <w:bottom w:val="single" w:sz="4" w:space="0" w:color="000000"/>
              <w:right w:val="single" w:sz="4" w:space="0" w:color="000000"/>
            </w:tcBorders>
            <w:vAlign w:val="center"/>
          </w:tcPr>
          <w:p w14:paraId="494AC662" w14:textId="77777777" w:rsidR="00EF4E79" w:rsidRDefault="00CD4B0B">
            <w:pPr>
              <w:spacing w:after="0" w:line="259" w:lineRule="auto"/>
              <w:ind w:left="3" w:right="0" w:firstLine="0"/>
            </w:pPr>
            <w:r>
              <w:rPr>
                <w:b/>
              </w:rPr>
              <w:t>→</w:t>
            </w:r>
          </w:p>
        </w:tc>
        <w:tc>
          <w:tcPr>
            <w:tcW w:w="1038" w:type="dxa"/>
            <w:tcBorders>
              <w:top w:val="single" w:sz="4" w:space="0" w:color="2D5C89"/>
              <w:left w:val="single" w:sz="4" w:space="0" w:color="000000"/>
              <w:bottom w:val="single" w:sz="4" w:space="0" w:color="2D5C89"/>
              <w:right w:val="single" w:sz="4" w:space="0" w:color="2D5C89"/>
            </w:tcBorders>
            <w:shd w:val="clear" w:color="auto" w:fill="D9E8F5"/>
            <w:vAlign w:val="center"/>
          </w:tcPr>
          <w:p w14:paraId="54A98800" w14:textId="77777777" w:rsidR="00EF4E79" w:rsidRDefault="00CD4B0B">
            <w:pPr>
              <w:spacing w:after="0" w:line="259" w:lineRule="auto"/>
              <w:ind w:left="118" w:right="0" w:firstLine="0"/>
              <w:jc w:val="left"/>
            </w:pPr>
            <w:r>
              <w:rPr>
                <w:b/>
              </w:rPr>
              <w:t xml:space="preserve">Physica </w:t>
            </w:r>
          </w:p>
          <w:p w14:paraId="06D35626" w14:textId="77777777" w:rsidR="00EF4E79" w:rsidRDefault="00CD4B0B">
            <w:pPr>
              <w:spacing w:after="0" w:line="259" w:lineRule="auto"/>
              <w:ind w:left="1" w:right="0" w:firstLine="0"/>
              <w:jc w:val="center"/>
            </w:pPr>
            <w:r>
              <w:rPr>
                <w:b/>
              </w:rPr>
              <w:t>l</w:t>
            </w:r>
          </w:p>
        </w:tc>
      </w:tr>
    </w:tbl>
    <w:p w14:paraId="3842120E" w14:textId="77777777" w:rsidR="00EF4E79" w:rsidRDefault="00CD4B0B">
      <w:pPr>
        <w:spacing w:after="260"/>
        <w:ind w:left="-5" w:right="0"/>
      </w:pPr>
      <w:r>
        <w:t>The two missing layers are the Session Layer (between Presentation and Transport) and the Data Link Layer (between Network and Physical).</w:t>
      </w:r>
    </w:p>
    <w:p w14:paraId="59BB63BF" w14:textId="77777777" w:rsidR="00EF4E79" w:rsidRDefault="00CD4B0B">
      <w:pPr>
        <w:spacing w:after="70" w:line="259" w:lineRule="auto"/>
        <w:ind w:left="-5" w:right="0"/>
        <w:jc w:val="left"/>
      </w:pPr>
      <w:r>
        <w:rPr>
          <w:b/>
          <w:u w:val="single" w:color="000000"/>
        </w:rPr>
        <w:t>Analysis and Explanation:</w:t>
      </w:r>
    </w:p>
    <w:p w14:paraId="04EE8D3A" w14:textId="77777777" w:rsidR="00EF4E79" w:rsidRDefault="00CD4B0B">
      <w:pPr>
        <w:ind w:left="-5" w:right="0"/>
      </w:pPr>
      <w:r>
        <w:lastRenderedPageBreak/>
        <w:t xml:space="preserve">Session Layer: </w:t>
      </w:r>
      <w:r>
        <w:t>This layer is responsible for establishing, managing, and terminating sessions (dialogues) between two communicating applications. It handles synchronization by inserting checkpoints into the data stream, so that if a connection fails, communication can resume from the last checkpoint instead of restarting from scratch. It also manages dialogue control, deciding whether communication is half</w:t>
      </w:r>
      <w:r>
        <w:t xml:space="preserve">-duplex or full-duplex. </w:t>
      </w:r>
      <w:r>
        <w:t>Without the Session layer, applications would have no structured way to open, coordinate, and close long</w:t>
      </w:r>
      <w:r>
        <w:t>-running conversations reliably.</w:t>
      </w:r>
    </w:p>
    <w:p w14:paraId="4EACA0B1" w14:textId="77777777" w:rsidR="00EF4E79" w:rsidRDefault="00CD4B0B">
      <w:pPr>
        <w:ind w:left="-5" w:right="0"/>
      </w:pPr>
      <w:r>
        <w:t xml:space="preserve">Data Link Layer: This layer takes packets received from the Network layer and frames them for transmission over the physical medium. It performs physical addressing using MAC addresses, ensuring that data reaches the correct device on a local network segment. </w:t>
      </w:r>
      <w:r>
        <w:t>It also carries out error detection (using techniques such as CRC) and flow control between two directly connected nodes, and manages media access control so that multiple devices sharing the same medium do not collide.</w:t>
      </w:r>
    </w:p>
    <w:p w14:paraId="4F9D9019" w14:textId="77777777" w:rsidR="00EF4E79" w:rsidRDefault="00CD4B0B">
      <w:pPr>
        <w:ind w:left="-5" w:right="0"/>
      </w:pPr>
      <w:r>
        <w:t xml:space="preserve">Together, these two layers are essential for reliable communication: </w:t>
      </w:r>
      <w:r>
        <w:t>the Session layer ensures that conversations between end applications are properly coordinated and recoverable, while the Data Link layer ensures that each individual hop of the transmission is correctly addressed, framed, and checked for errors before being placed on the physical medium. Removing either layer would break either the logical coordination of the conversation or the physical reliability of each transmitted frame.</w:t>
      </w:r>
    </w:p>
    <w:p w14:paraId="6AADFB34" w14:textId="77777777" w:rsidR="00EF4E79" w:rsidRDefault="00CD4B0B">
      <w:pPr>
        <w:pStyle w:val="Heading1"/>
        <w:spacing w:after="316"/>
        <w:ind w:left="1426"/>
      </w:pPr>
      <w:r>
        <w:t>Concept Map of Data Units and OSI Layers</w:t>
      </w:r>
    </w:p>
    <w:tbl>
      <w:tblPr>
        <w:tblStyle w:val="TableGrid"/>
        <w:tblW w:w="5695" w:type="dxa"/>
        <w:tblInd w:w="1829" w:type="dxa"/>
        <w:tblCellMar>
          <w:top w:w="83" w:type="dxa"/>
          <w:left w:w="140" w:type="dxa"/>
          <w:bottom w:w="0" w:type="dxa"/>
          <w:right w:w="127" w:type="dxa"/>
        </w:tblCellMar>
        <w:tblLook w:val="04A0" w:firstRow="1" w:lastRow="0" w:firstColumn="1" w:lastColumn="0" w:noHBand="0" w:noVBand="1"/>
      </w:tblPr>
      <w:tblGrid>
        <w:gridCol w:w="2597"/>
        <w:gridCol w:w="501"/>
        <w:gridCol w:w="2597"/>
      </w:tblGrid>
      <w:tr w:rsidR="00EF4E79" w14:paraId="1549ACBD" w14:textId="77777777">
        <w:trPr>
          <w:trHeight w:val="1044"/>
        </w:trPr>
        <w:tc>
          <w:tcPr>
            <w:tcW w:w="2597"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2F8AD7DA" w14:textId="77777777" w:rsidR="00EF4E79" w:rsidRDefault="00CD4B0B">
            <w:pPr>
              <w:spacing w:after="0" w:line="259" w:lineRule="auto"/>
              <w:ind w:left="0" w:right="10" w:firstLine="0"/>
              <w:jc w:val="center"/>
            </w:pPr>
            <w:r>
              <w:rPr>
                <w:b/>
              </w:rPr>
              <w:t xml:space="preserve">Application / </w:t>
            </w:r>
          </w:p>
          <w:p w14:paraId="7C87977D" w14:textId="77777777" w:rsidR="00EF4E79" w:rsidRDefault="00CD4B0B">
            <w:pPr>
              <w:spacing w:after="0" w:line="259" w:lineRule="auto"/>
              <w:ind w:left="0" w:right="0" w:firstLine="0"/>
              <w:jc w:val="center"/>
            </w:pPr>
            <w:r>
              <w:rPr>
                <w:b/>
              </w:rPr>
              <w:t xml:space="preserve">Presentation / </w:t>
            </w:r>
            <w:r>
              <w:rPr>
                <w:b/>
              </w:rPr>
              <w:t>Session Layers</w:t>
            </w:r>
          </w:p>
        </w:tc>
        <w:tc>
          <w:tcPr>
            <w:tcW w:w="501" w:type="dxa"/>
            <w:tcBorders>
              <w:top w:val="single" w:sz="4" w:space="0" w:color="000000"/>
              <w:left w:val="single" w:sz="4" w:space="0" w:color="000000"/>
              <w:bottom w:val="single" w:sz="4" w:space="0" w:color="000000"/>
              <w:right w:val="single" w:sz="4" w:space="0" w:color="000000"/>
            </w:tcBorders>
            <w:vAlign w:val="center"/>
          </w:tcPr>
          <w:p w14:paraId="78CB99AE" w14:textId="77777777" w:rsidR="00EF4E79" w:rsidRDefault="00CD4B0B">
            <w:pPr>
              <w:spacing w:after="0" w:line="259" w:lineRule="auto"/>
              <w:ind w:left="0" w:right="0" w:firstLine="0"/>
            </w:pPr>
            <w:r>
              <w:rPr>
                <w:b/>
              </w:rPr>
              <w:t>→</w:t>
            </w:r>
          </w:p>
        </w:tc>
        <w:tc>
          <w:tcPr>
            <w:tcW w:w="2597" w:type="dxa"/>
            <w:tcBorders>
              <w:top w:val="single" w:sz="4" w:space="0" w:color="2D5C89"/>
              <w:left w:val="single" w:sz="4" w:space="0" w:color="000000"/>
              <w:bottom w:val="single" w:sz="4" w:space="0" w:color="2D5C89"/>
              <w:right w:val="single" w:sz="4" w:space="0" w:color="2D5C89"/>
            </w:tcBorders>
            <w:shd w:val="clear" w:color="auto" w:fill="FBE8B1"/>
            <w:vAlign w:val="center"/>
          </w:tcPr>
          <w:p w14:paraId="35D3B168" w14:textId="77777777" w:rsidR="00EF4E79" w:rsidRDefault="00CD4B0B">
            <w:pPr>
              <w:spacing w:after="0" w:line="259" w:lineRule="auto"/>
              <w:ind w:left="0" w:right="3" w:firstLine="0"/>
              <w:jc w:val="center"/>
            </w:pPr>
            <w:r>
              <w:rPr>
                <w:b/>
              </w:rPr>
              <w:t>Data</w:t>
            </w:r>
          </w:p>
        </w:tc>
      </w:tr>
      <w:tr w:rsidR="00EF4E79" w14:paraId="7A98EB47" w14:textId="77777777">
        <w:trPr>
          <w:trHeight w:val="406"/>
        </w:trPr>
        <w:tc>
          <w:tcPr>
            <w:tcW w:w="2597" w:type="dxa"/>
            <w:tcBorders>
              <w:top w:val="single" w:sz="4" w:space="0" w:color="2D5C89"/>
              <w:left w:val="nil"/>
              <w:bottom w:val="single" w:sz="4" w:space="0" w:color="2D5C89"/>
              <w:right w:val="nil"/>
            </w:tcBorders>
          </w:tcPr>
          <w:p w14:paraId="46748CDA" w14:textId="77777777" w:rsidR="00EF4E79" w:rsidRDefault="00EF4E79">
            <w:pPr>
              <w:spacing w:after="160" w:line="259" w:lineRule="auto"/>
              <w:ind w:left="0" w:right="0" w:firstLine="0"/>
              <w:jc w:val="left"/>
            </w:pPr>
          </w:p>
        </w:tc>
        <w:tc>
          <w:tcPr>
            <w:tcW w:w="501" w:type="dxa"/>
            <w:tcBorders>
              <w:top w:val="single" w:sz="4" w:space="0" w:color="000000"/>
              <w:left w:val="nil"/>
              <w:bottom w:val="single" w:sz="3" w:space="0" w:color="000000"/>
              <w:right w:val="nil"/>
            </w:tcBorders>
          </w:tcPr>
          <w:p w14:paraId="004C57E6" w14:textId="77777777" w:rsidR="00EF4E79" w:rsidRDefault="00EF4E79">
            <w:pPr>
              <w:spacing w:after="160" w:line="259" w:lineRule="auto"/>
              <w:ind w:left="0" w:right="0" w:firstLine="0"/>
              <w:jc w:val="left"/>
            </w:pPr>
          </w:p>
        </w:tc>
        <w:tc>
          <w:tcPr>
            <w:tcW w:w="2597" w:type="dxa"/>
            <w:tcBorders>
              <w:top w:val="single" w:sz="4" w:space="0" w:color="2D5C89"/>
              <w:left w:val="nil"/>
              <w:bottom w:val="single" w:sz="4" w:space="0" w:color="2D5C89"/>
              <w:right w:val="nil"/>
            </w:tcBorders>
          </w:tcPr>
          <w:p w14:paraId="0BD4B7B9" w14:textId="77777777" w:rsidR="00EF4E79" w:rsidRDefault="00EF4E79">
            <w:pPr>
              <w:spacing w:after="160" w:line="259" w:lineRule="auto"/>
              <w:ind w:left="0" w:right="0" w:firstLine="0"/>
              <w:jc w:val="left"/>
            </w:pPr>
          </w:p>
        </w:tc>
      </w:tr>
      <w:tr w:rsidR="00EF4E79" w14:paraId="0BEE486A" w14:textId="77777777">
        <w:trPr>
          <w:trHeight w:val="488"/>
        </w:trPr>
        <w:tc>
          <w:tcPr>
            <w:tcW w:w="2597" w:type="dxa"/>
            <w:tcBorders>
              <w:top w:val="single" w:sz="4" w:space="0" w:color="2D5C89"/>
              <w:left w:val="single" w:sz="4" w:space="0" w:color="2D5C89"/>
              <w:bottom w:val="single" w:sz="4" w:space="0" w:color="2D5C89"/>
              <w:right w:val="single" w:sz="2" w:space="0" w:color="000000"/>
            </w:tcBorders>
            <w:shd w:val="clear" w:color="auto" w:fill="D9E8F5"/>
            <w:vAlign w:val="center"/>
          </w:tcPr>
          <w:p w14:paraId="5786FE6A" w14:textId="77777777" w:rsidR="00EF4E79" w:rsidRDefault="00CD4B0B">
            <w:pPr>
              <w:spacing w:after="0" w:line="259" w:lineRule="auto"/>
              <w:ind w:left="0" w:right="78" w:firstLine="0"/>
              <w:jc w:val="center"/>
            </w:pPr>
            <w:r>
              <w:rPr>
                <w:b/>
              </w:rPr>
              <w:t>Transport Layer</w:t>
            </w:r>
          </w:p>
        </w:tc>
        <w:tc>
          <w:tcPr>
            <w:tcW w:w="501" w:type="dxa"/>
            <w:tcBorders>
              <w:top w:val="single" w:sz="3" w:space="0" w:color="000000"/>
              <w:left w:val="single" w:sz="2" w:space="0" w:color="000000"/>
              <w:bottom w:val="single" w:sz="3" w:space="0" w:color="000000"/>
              <w:right w:val="single" w:sz="3" w:space="0" w:color="000000"/>
            </w:tcBorders>
            <w:vAlign w:val="center"/>
          </w:tcPr>
          <w:p w14:paraId="70DB0E55" w14:textId="77777777" w:rsidR="00EF4E79" w:rsidRDefault="00CD4B0B">
            <w:pPr>
              <w:spacing w:after="0" w:line="259" w:lineRule="auto"/>
              <w:ind w:left="3" w:right="0" w:firstLine="0"/>
            </w:pPr>
            <w:r>
              <w:rPr>
                <w:b/>
              </w:rPr>
              <w:t>→</w:t>
            </w:r>
          </w:p>
        </w:tc>
        <w:tc>
          <w:tcPr>
            <w:tcW w:w="2597" w:type="dxa"/>
            <w:tcBorders>
              <w:top w:val="single" w:sz="4" w:space="0" w:color="2D5C89"/>
              <w:left w:val="single" w:sz="3" w:space="0" w:color="000000"/>
              <w:bottom w:val="single" w:sz="4" w:space="0" w:color="2D5C89"/>
              <w:right w:val="single" w:sz="4" w:space="0" w:color="2D5C89"/>
            </w:tcBorders>
            <w:shd w:val="clear" w:color="auto" w:fill="FBE8B1"/>
            <w:vAlign w:val="center"/>
          </w:tcPr>
          <w:p w14:paraId="1EC1CD50" w14:textId="77777777" w:rsidR="00EF4E79" w:rsidRDefault="00CD4B0B">
            <w:pPr>
              <w:spacing w:after="0" w:line="259" w:lineRule="auto"/>
              <w:ind w:left="0" w:right="37" w:firstLine="0"/>
              <w:jc w:val="center"/>
            </w:pPr>
            <w:r>
              <w:rPr>
                <w:b/>
              </w:rPr>
              <w:t>Segment</w:t>
            </w:r>
          </w:p>
        </w:tc>
      </w:tr>
      <w:tr w:rsidR="00EF4E79" w14:paraId="41955A63" w14:textId="77777777">
        <w:trPr>
          <w:trHeight w:val="405"/>
        </w:trPr>
        <w:tc>
          <w:tcPr>
            <w:tcW w:w="2597" w:type="dxa"/>
            <w:tcBorders>
              <w:top w:val="single" w:sz="4" w:space="0" w:color="2D5C89"/>
              <w:left w:val="nil"/>
              <w:bottom w:val="single" w:sz="4" w:space="0" w:color="2D5C89"/>
              <w:right w:val="nil"/>
            </w:tcBorders>
          </w:tcPr>
          <w:p w14:paraId="4F5CAF86" w14:textId="77777777" w:rsidR="00EF4E79" w:rsidRDefault="00EF4E79">
            <w:pPr>
              <w:spacing w:after="160" w:line="259" w:lineRule="auto"/>
              <w:ind w:left="0" w:right="0" w:firstLine="0"/>
              <w:jc w:val="left"/>
            </w:pPr>
          </w:p>
        </w:tc>
        <w:tc>
          <w:tcPr>
            <w:tcW w:w="501" w:type="dxa"/>
            <w:tcBorders>
              <w:top w:val="single" w:sz="3" w:space="0" w:color="000000"/>
              <w:left w:val="nil"/>
              <w:bottom w:val="single" w:sz="3" w:space="0" w:color="000000"/>
              <w:right w:val="nil"/>
            </w:tcBorders>
          </w:tcPr>
          <w:p w14:paraId="31C6772E" w14:textId="77777777" w:rsidR="00EF4E79" w:rsidRDefault="00EF4E79">
            <w:pPr>
              <w:spacing w:after="160" w:line="259" w:lineRule="auto"/>
              <w:ind w:left="0" w:right="0" w:firstLine="0"/>
              <w:jc w:val="left"/>
            </w:pPr>
          </w:p>
        </w:tc>
        <w:tc>
          <w:tcPr>
            <w:tcW w:w="2597" w:type="dxa"/>
            <w:tcBorders>
              <w:top w:val="single" w:sz="4" w:space="0" w:color="2D5C89"/>
              <w:left w:val="nil"/>
              <w:bottom w:val="single" w:sz="4" w:space="0" w:color="2D5C89"/>
              <w:right w:val="nil"/>
            </w:tcBorders>
          </w:tcPr>
          <w:p w14:paraId="25D6EED6" w14:textId="77777777" w:rsidR="00EF4E79" w:rsidRDefault="00EF4E79">
            <w:pPr>
              <w:spacing w:after="160" w:line="259" w:lineRule="auto"/>
              <w:ind w:left="0" w:right="0" w:firstLine="0"/>
              <w:jc w:val="left"/>
            </w:pPr>
          </w:p>
        </w:tc>
      </w:tr>
      <w:tr w:rsidR="00EF4E79" w14:paraId="3E5B28EB" w14:textId="77777777">
        <w:trPr>
          <w:trHeight w:val="490"/>
        </w:trPr>
        <w:tc>
          <w:tcPr>
            <w:tcW w:w="2597" w:type="dxa"/>
            <w:tcBorders>
              <w:top w:val="single" w:sz="4" w:space="0" w:color="2D5C89"/>
              <w:left w:val="single" w:sz="4" w:space="0" w:color="2D5C89"/>
              <w:bottom w:val="single" w:sz="4" w:space="0" w:color="2D5C89"/>
              <w:right w:val="single" w:sz="2" w:space="0" w:color="000000"/>
            </w:tcBorders>
            <w:shd w:val="clear" w:color="auto" w:fill="D9E8F5"/>
            <w:vAlign w:val="center"/>
          </w:tcPr>
          <w:p w14:paraId="19B96F38" w14:textId="77777777" w:rsidR="00EF4E79" w:rsidRDefault="00CD4B0B">
            <w:pPr>
              <w:spacing w:after="0" w:line="259" w:lineRule="auto"/>
              <w:ind w:left="0" w:right="44" w:firstLine="0"/>
              <w:jc w:val="center"/>
            </w:pPr>
            <w:r>
              <w:rPr>
                <w:b/>
              </w:rPr>
              <w:t>Network Layer</w:t>
            </w:r>
          </w:p>
        </w:tc>
        <w:tc>
          <w:tcPr>
            <w:tcW w:w="501" w:type="dxa"/>
            <w:tcBorders>
              <w:top w:val="single" w:sz="3" w:space="0" w:color="000000"/>
              <w:left w:val="single" w:sz="2" w:space="0" w:color="000000"/>
              <w:bottom w:val="single" w:sz="3" w:space="0" w:color="000000"/>
              <w:right w:val="single" w:sz="3" w:space="0" w:color="000000"/>
            </w:tcBorders>
            <w:vAlign w:val="center"/>
          </w:tcPr>
          <w:p w14:paraId="79EC765B" w14:textId="77777777" w:rsidR="00EF4E79" w:rsidRDefault="00CD4B0B">
            <w:pPr>
              <w:spacing w:after="0" w:line="259" w:lineRule="auto"/>
              <w:ind w:left="3" w:right="0" w:firstLine="0"/>
            </w:pPr>
            <w:r>
              <w:rPr>
                <w:b/>
              </w:rPr>
              <w:t>→</w:t>
            </w:r>
          </w:p>
        </w:tc>
        <w:tc>
          <w:tcPr>
            <w:tcW w:w="2597" w:type="dxa"/>
            <w:tcBorders>
              <w:top w:val="single" w:sz="4" w:space="0" w:color="2D5C89"/>
              <w:left w:val="single" w:sz="3" w:space="0" w:color="000000"/>
              <w:bottom w:val="single" w:sz="4" w:space="0" w:color="2D5C89"/>
              <w:right w:val="single" w:sz="4" w:space="0" w:color="2D5C89"/>
            </w:tcBorders>
            <w:shd w:val="clear" w:color="auto" w:fill="FBE8B1"/>
            <w:vAlign w:val="center"/>
          </w:tcPr>
          <w:p w14:paraId="7F85780B" w14:textId="77777777" w:rsidR="00EF4E79" w:rsidRDefault="00CD4B0B">
            <w:pPr>
              <w:spacing w:after="0" w:line="259" w:lineRule="auto"/>
              <w:ind w:left="0" w:right="16" w:firstLine="0"/>
              <w:jc w:val="center"/>
            </w:pPr>
            <w:r>
              <w:rPr>
                <w:b/>
              </w:rPr>
              <w:t>Packet</w:t>
            </w:r>
          </w:p>
        </w:tc>
      </w:tr>
      <w:tr w:rsidR="00EF4E79" w14:paraId="0F95FEBF" w14:textId="77777777">
        <w:trPr>
          <w:trHeight w:val="403"/>
        </w:trPr>
        <w:tc>
          <w:tcPr>
            <w:tcW w:w="2597" w:type="dxa"/>
            <w:tcBorders>
              <w:top w:val="single" w:sz="4" w:space="0" w:color="2D5C89"/>
              <w:left w:val="nil"/>
              <w:bottom w:val="single" w:sz="4" w:space="0" w:color="2D5C89"/>
              <w:right w:val="nil"/>
            </w:tcBorders>
          </w:tcPr>
          <w:p w14:paraId="4A3DA101" w14:textId="77777777" w:rsidR="00EF4E79" w:rsidRDefault="00EF4E79">
            <w:pPr>
              <w:spacing w:after="160" w:line="259" w:lineRule="auto"/>
              <w:ind w:left="0" w:right="0" w:firstLine="0"/>
              <w:jc w:val="left"/>
            </w:pPr>
          </w:p>
        </w:tc>
        <w:tc>
          <w:tcPr>
            <w:tcW w:w="501" w:type="dxa"/>
            <w:tcBorders>
              <w:top w:val="single" w:sz="3" w:space="0" w:color="000000"/>
              <w:left w:val="nil"/>
              <w:bottom w:val="single" w:sz="3" w:space="0" w:color="000000"/>
              <w:right w:val="nil"/>
            </w:tcBorders>
          </w:tcPr>
          <w:p w14:paraId="395670D7" w14:textId="77777777" w:rsidR="00EF4E79" w:rsidRDefault="00EF4E79">
            <w:pPr>
              <w:spacing w:after="160" w:line="259" w:lineRule="auto"/>
              <w:ind w:left="0" w:right="0" w:firstLine="0"/>
              <w:jc w:val="left"/>
            </w:pPr>
          </w:p>
        </w:tc>
        <w:tc>
          <w:tcPr>
            <w:tcW w:w="2597" w:type="dxa"/>
            <w:tcBorders>
              <w:top w:val="single" w:sz="4" w:space="0" w:color="2D5C89"/>
              <w:left w:val="nil"/>
              <w:bottom w:val="single" w:sz="4" w:space="0" w:color="2D5C89"/>
              <w:right w:val="nil"/>
            </w:tcBorders>
          </w:tcPr>
          <w:p w14:paraId="4433BAE7" w14:textId="77777777" w:rsidR="00EF4E79" w:rsidRDefault="00EF4E79">
            <w:pPr>
              <w:spacing w:after="160" w:line="259" w:lineRule="auto"/>
              <w:ind w:left="0" w:right="0" w:firstLine="0"/>
              <w:jc w:val="left"/>
            </w:pPr>
          </w:p>
        </w:tc>
      </w:tr>
      <w:tr w:rsidR="00EF4E79" w14:paraId="32A3A8D7" w14:textId="77777777">
        <w:trPr>
          <w:trHeight w:val="482"/>
        </w:trPr>
        <w:tc>
          <w:tcPr>
            <w:tcW w:w="2597" w:type="dxa"/>
            <w:tcBorders>
              <w:top w:val="single" w:sz="4" w:space="0" w:color="2D5C89"/>
              <w:left w:val="single" w:sz="4" w:space="0" w:color="2D5C89"/>
              <w:bottom w:val="single" w:sz="4" w:space="0" w:color="2D5C89"/>
              <w:right w:val="single" w:sz="2" w:space="0" w:color="000000"/>
            </w:tcBorders>
            <w:shd w:val="clear" w:color="auto" w:fill="D9E8F5"/>
            <w:vAlign w:val="center"/>
          </w:tcPr>
          <w:p w14:paraId="085A9C2A" w14:textId="77777777" w:rsidR="00EF4E79" w:rsidRDefault="00CD4B0B">
            <w:pPr>
              <w:spacing w:after="0" w:line="259" w:lineRule="auto"/>
              <w:ind w:left="0" w:right="78" w:firstLine="0"/>
              <w:jc w:val="center"/>
            </w:pPr>
            <w:r>
              <w:rPr>
                <w:b/>
              </w:rPr>
              <w:t>Data Link Layer</w:t>
            </w:r>
          </w:p>
        </w:tc>
        <w:tc>
          <w:tcPr>
            <w:tcW w:w="501" w:type="dxa"/>
            <w:tcBorders>
              <w:top w:val="single" w:sz="3" w:space="0" w:color="000000"/>
              <w:left w:val="single" w:sz="2" w:space="0" w:color="000000"/>
              <w:bottom w:val="single" w:sz="3" w:space="0" w:color="000000"/>
              <w:right w:val="single" w:sz="3" w:space="0" w:color="000000"/>
            </w:tcBorders>
            <w:vAlign w:val="center"/>
          </w:tcPr>
          <w:p w14:paraId="1725A245" w14:textId="77777777" w:rsidR="00EF4E79" w:rsidRDefault="00CD4B0B">
            <w:pPr>
              <w:spacing w:after="0" w:line="259" w:lineRule="auto"/>
              <w:ind w:left="3" w:right="0" w:firstLine="0"/>
            </w:pPr>
            <w:r>
              <w:rPr>
                <w:b/>
              </w:rPr>
              <w:t>→</w:t>
            </w:r>
          </w:p>
        </w:tc>
        <w:tc>
          <w:tcPr>
            <w:tcW w:w="2597" w:type="dxa"/>
            <w:tcBorders>
              <w:top w:val="single" w:sz="4" w:space="0" w:color="2D5C89"/>
              <w:left w:val="single" w:sz="3" w:space="0" w:color="000000"/>
              <w:bottom w:val="single" w:sz="4" w:space="0" w:color="2D5C89"/>
              <w:right w:val="single" w:sz="4" w:space="0" w:color="2D5C89"/>
            </w:tcBorders>
            <w:shd w:val="clear" w:color="auto" w:fill="FBE8B1"/>
            <w:vAlign w:val="center"/>
          </w:tcPr>
          <w:p w14:paraId="19CEEE96" w14:textId="77777777" w:rsidR="00EF4E79" w:rsidRDefault="00CD4B0B">
            <w:pPr>
              <w:spacing w:after="0" w:line="259" w:lineRule="auto"/>
              <w:ind w:left="0" w:right="10" w:firstLine="0"/>
              <w:jc w:val="center"/>
            </w:pPr>
            <w:r>
              <w:rPr>
                <w:b/>
              </w:rPr>
              <w:t>Frame</w:t>
            </w:r>
          </w:p>
        </w:tc>
      </w:tr>
      <w:tr w:rsidR="00EF4E79" w14:paraId="38BCA327" w14:textId="77777777">
        <w:trPr>
          <w:trHeight w:val="445"/>
        </w:trPr>
        <w:tc>
          <w:tcPr>
            <w:tcW w:w="2597" w:type="dxa"/>
            <w:tcBorders>
              <w:top w:val="single" w:sz="4" w:space="0" w:color="2D5C89"/>
              <w:left w:val="nil"/>
              <w:bottom w:val="single" w:sz="40" w:space="0" w:color="D9E8F5"/>
              <w:right w:val="nil"/>
            </w:tcBorders>
          </w:tcPr>
          <w:p w14:paraId="4B910A5C" w14:textId="77777777" w:rsidR="00EF4E79" w:rsidRDefault="00EF4E79">
            <w:pPr>
              <w:spacing w:after="160" w:line="259" w:lineRule="auto"/>
              <w:ind w:left="0" w:right="0" w:firstLine="0"/>
              <w:jc w:val="left"/>
            </w:pPr>
          </w:p>
        </w:tc>
        <w:tc>
          <w:tcPr>
            <w:tcW w:w="501" w:type="dxa"/>
            <w:tcBorders>
              <w:top w:val="single" w:sz="3" w:space="0" w:color="000000"/>
              <w:left w:val="nil"/>
              <w:bottom w:val="single" w:sz="3" w:space="0" w:color="000000"/>
              <w:right w:val="nil"/>
            </w:tcBorders>
          </w:tcPr>
          <w:p w14:paraId="1647457D" w14:textId="77777777" w:rsidR="00EF4E79" w:rsidRDefault="00EF4E79">
            <w:pPr>
              <w:spacing w:after="160" w:line="259" w:lineRule="auto"/>
              <w:ind w:left="0" w:right="0" w:firstLine="0"/>
              <w:jc w:val="left"/>
            </w:pPr>
          </w:p>
        </w:tc>
        <w:tc>
          <w:tcPr>
            <w:tcW w:w="2597" w:type="dxa"/>
            <w:tcBorders>
              <w:top w:val="single" w:sz="4" w:space="0" w:color="2D5C89"/>
              <w:left w:val="nil"/>
              <w:bottom w:val="single" w:sz="40" w:space="0" w:color="FBE8B1"/>
              <w:right w:val="nil"/>
            </w:tcBorders>
          </w:tcPr>
          <w:p w14:paraId="47418CA0" w14:textId="77777777" w:rsidR="00EF4E79" w:rsidRDefault="00EF4E79">
            <w:pPr>
              <w:spacing w:after="160" w:line="259" w:lineRule="auto"/>
              <w:ind w:left="0" w:right="0" w:firstLine="0"/>
              <w:jc w:val="left"/>
            </w:pPr>
          </w:p>
        </w:tc>
      </w:tr>
      <w:tr w:rsidR="00EF4E79" w14:paraId="121C7C41" w14:textId="77777777">
        <w:trPr>
          <w:trHeight w:val="449"/>
        </w:trPr>
        <w:tc>
          <w:tcPr>
            <w:tcW w:w="2597" w:type="dxa"/>
            <w:tcBorders>
              <w:top w:val="single" w:sz="40" w:space="0" w:color="D9E8F5"/>
              <w:left w:val="single" w:sz="3" w:space="0" w:color="2D5C89"/>
              <w:bottom w:val="single" w:sz="3" w:space="0" w:color="2D5C89"/>
              <w:right w:val="single" w:sz="3" w:space="0" w:color="000000"/>
            </w:tcBorders>
            <w:shd w:val="clear" w:color="auto" w:fill="D9E8F5"/>
          </w:tcPr>
          <w:p w14:paraId="37CBDE85" w14:textId="77777777" w:rsidR="00EF4E79" w:rsidRDefault="00CD4B0B">
            <w:pPr>
              <w:spacing w:after="0" w:line="259" w:lineRule="auto"/>
              <w:ind w:left="0" w:right="74" w:firstLine="0"/>
              <w:jc w:val="center"/>
            </w:pPr>
            <w:r>
              <w:rPr>
                <w:b/>
              </w:rPr>
              <w:t>Physical Layer</w:t>
            </w:r>
          </w:p>
        </w:tc>
        <w:tc>
          <w:tcPr>
            <w:tcW w:w="501" w:type="dxa"/>
            <w:tcBorders>
              <w:top w:val="single" w:sz="3" w:space="0" w:color="000000"/>
              <w:left w:val="single" w:sz="3" w:space="0" w:color="000000"/>
              <w:bottom w:val="single" w:sz="3" w:space="0" w:color="000000"/>
              <w:right w:val="single" w:sz="3" w:space="0" w:color="000000"/>
            </w:tcBorders>
            <w:vAlign w:val="center"/>
          </w:tcPr>
          <w:p w14:paraId="23245582" w14:textId="77777777" w:rsidR="00EF4E79" w:rsidRDefault="00CD4B0B">
            <w:pPr>
              <w:spacing w:after="0" w:line="259" w:lineRule="auto"/>
              <w:ind w:left="4" w:right="0" w:firstLine="0"/>
            </w:pPr>
            <w:r>
              <w:rPr>
                <w:b/>
              </w:rPr>
              <w:t>→</w:t>
            </w:r>
          </w:p>
        </w:tc>
        <w:tc>
          <w:tcPr>
            <w:tcW w:w="2597" w:type="dxa"/>
            <w:tcBorders>
              <w:top w:val="single" w:sz="40" w:space="0" w:color="FBE8B1"/>
              <w:left w:val="single" w:sz="3" w:space="0" w:color="000000"/>
              <w:bottom w:val="single" w:sz="3" w:space="0" w:color="2D5C89"/>
              <w:right w:val="single" w:sz="3" w:space="0" w:color="2D5C89"/>
            </w:tcBorders>
            <w:shd w:val="clear" w:color="auto" w:fill="FBE8B1"/>
          </w:tcPr>
          <w:p w14:paraId="43F110C0" w14:textId="77777777" w:rsidR="00EF4E79" w:rsidRDefault="00CD4B0B">
            <w:pPr>
              <w:spacing w:after="0" w:line="259" w:lineRule="auto"/>
              <w:ind w:left="0" w:right="26" w:firstLine="0"/>
              <w:jc w:val="center"/>
            </w:pPr>
            <w:r>
              <w:rPr>
                <w:b/>
              </w:rPr>
              <w:t>Bits</w:t>
            </w:r>
          </w:p>
        </w:tc>
      </w:tr>
    </w:tbl>
    <w:p w14:paraId="69D78FAB" w14:textId="77777777" w:rsidR="00EF4E79" w:rsidRDefault="00CD4B0B">
      <w:pPr>
        <w:spacing w:after="70" w:line="259" w:lineRule="auto"/>
        <w:ind w:left="-5" w:right="0"/>
        <w:jc w:val="left"/>
      </w:pPr>
      <w:r>
        <w:rPr>
          <w:b/>
          <w:u w:val="single" w:color="000000"/>
        </w:rPr>
        <w:t>Analysis:</w:t>
      </w:r>
    </w:p>
    <w:p w14:paraId="0DAF8CF5" w14:textId="77777777" w:rsidR="00EF4E79" w:rsidRDefault="00CD4B0B">
      <w:pPr>
        <w:ind w:left="-5" w:right="0"/>
      </w:pPr>
      <w:r>
        <w:t>As data moves down the OSI stack from the sender, each layer adds its own header (and, at the Data Link layer, a trailer) to the data received from the layer above. This process is called encapsulation</w:t>
      </w:r>
      <w:r>
        <w:t xml:space="preserve">. Raw application data is first treated simply as Data; </w:t>
      </w:r>
      <w:r>
        <w:t>the Transport layer wraps it into a Segment by adding source/destination port numbers and sequencing information for reliability</w:t>
      </w:r>
      <w:r>
        <w:t xml:space="preserve">; the Network layer wraps the segment into a Packet by adding logical IP addressing for routing; the Data Link layer wraps the packet into a Frame by adding MAC addressing and </w:t>
      </w:r>
      <w:proofErr w:type="spellStart"/>
      <w:r>
        <w:t>errorchecking</w:t>
      </w:r>
      <w:proofErr w:type="spellEnd"/>
      <w:r>
        <w:t xml:space="preserve"> information for delivery on the local link; and finally the Physical layer converts the frame into a raw stream of Bits (electrical, optical, or radio signals) for transmission over the medium.</w:t>
      </w:r>
    </w:p>
    <w:p w14:paraId="22BF53D2" w14:textId="77777777" w:rsidR="00EF4E79" w:rsidRDefault="00CD4B0B">
      <w:pPr>
        <w:ind w:left="-5" w:right="0"/>
      </w:pPr>
      <w:r>
        <w:t xml:space="preserve">At the receiving end, the reverse process, called decapsulation, occurs: bits are reassembled into a frame, the frame's header/trailer are stripped to recover the packet, the packet's header is stripped to recover the segment, and the segment's header is stripped to recover the original data, which is then passed up to the receiving application. </w:t>
      </w:r>
      <w:r>
        <w:t>This transformation of data units at each layer ensures that addressing, routing, error control, and delivery responsibilities are cleanly separated, which makes reliable end-to-end transmission possible even across complex, multi-hop networks.</w:t>
      </w:r>
    </w:p>
    <w:p w14:paraId="20FF5756" w14:textId="77777777" w:rsidR="00EF4E79" w:rsidRDefault="00EF4E79">
      <w:pPr>
        <w:sectPr w:rsidR="00EF4E79">
          <w:headerReference w:type="even" r:id="rId6"/>
          <w:headerReference w:type="default" r:id="rId7"/>
          <w:headerReference w:type="first" r:id="rId8"/>
          <w:pgSz w:w="12240" w:h="15840"/>
          <w:pgMar w:top="1433" w:right="1420" w:bottom="2688" w:left="1440" w:header="720" w:footer="720" w:gutter="0"/>
          <w:pgNumType w:start="0"/>
          <w:cols w:space="720"/>
          <w:titlePg/>
        </w:sectPr>
      </w:pPr>
    </w:p>
    <w:p w14:paraId="7EC652FC" w14:textId="77777777" w:rsidR="00EF4E79" w:rsidRDefault="00CD4B0B">
      <w:pPr>
        <w:pStyle w:val="Heading1"/>
        <w:spacing w:after="316"/>
        <w:ind w:left="1426"/>
      </w:pPr>
      <w:r>
        <w:t>MAC Address vs IP Address — Local and Global Delivery</w:t>
      </w:r>
    </w:p>
    <w:tbl>
      <w:tblPr>
        <w:tblStyle w:val="TableGrid"/>
        <w:tblW w:w="3443" w:type="dxa"/>
        <w:tblInd w:w="2954" w:type="dxa"/>
        <w:tblCellMar>
          <w:top w:w="0" w:type="dxa"/>
          <w:left w:w="12" w:type="dxa"/>
          <w:bottom w:w="0" w:type="dxa"/>
          <w:right w:w="14" w:type="dxa"/>
        </w:tblCellMar>
        <w:tblLook w:val="04A0" w:firstRow="1" w:lastRow="0" w:firstColumn="1" w:lastColumn="0" w:noHBand="0" w:noVBand="1"/>
      </w:tblPr>
      <w:tblGrid>
        <w:gridCol w:w="46"/>
        <w:gridCol w:w="803"/>
        <w:gridCol w:w="144"/>
        <w:gridCol w:w="113"/>
        <w:gridCol w:w="144"/>
        <w:gridCol w:w="814"/>
        <w:gridCol w:w="144"/>
        <w:gridCol w:w="122"/>
        <w:gridCol w:w="137"/>
        <w:gridCol w:w="929"/>
        <w:gridCol w:w="47"/>
      </w:tblGrid>
      <w:tr w:rsidR="00EF4E79" w14:paraId="7548AFF7" w14:textId="77777777">
        <w:trPr>
          <w:gridBefore w:val="1"/>
          <w:gridAfter w:val="1"/>
          <w:wBefore w:w="137" w:type="dxa"/>
          <w:wAfter w:w="144" w:type="dxa"/>
          <w:trHeight w:val="1044"/>
        </w:trPr>
        <w:tc>
          <w:tcPr>
            <w:tcW w:w="814"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196A7819" w14:textId="77777777" w:rsidR="00EF4E79" w:rsidRDefault="00CD4B0B">
            <w:pPr>
              <w:spacing w:after="0" w:line="259" w:lineRule="auto"/>
              <w:ind w:left="153" w:right="0" w:firstLine="0"/>
              <w:jc w:val="left"/>
            </w:pPr>
            <w:r>
              <w:rPr>
                <w:b/>
              </w:rPr>
              <w:t>Data</w:t>
            </w:r>
          </w:p>
          <w:p w14:paraId="248E15F3" w14:textId="77777777" w:rsidR="00EF4E79" w:rsidRDefault="00CD4B0B">
            <w:pPr>
              <w:spacing w:after="0" w:line="259" w:lineRule="auto"/>
              <w:ind w:left="96" w:right="0" w:firstLine="0"/>
              <w:jc w:val="left"/>
            </w:pPr>
            <w:r>
              <w:rPr>
                <w:b/>
              </w:rPr>
              <w:t>Link</w:t>
            </w:r>
          </w:p>
          <w:p w14:paraId="79ECCDF6" w14:textId="77777777" w:rsidR="00EF4E79" w:rsidRDefault="00CD4B0B">
            <w:pPr>
              <w:spacing w:after="0" w:line="259" w:lineRule="auto"/>
              <w:ind w:left="96" w:right="0" w:firstLine="0"/>
              <w:jc w:val="left"/>
            </w:pPr>
            <w:r>
              <w:rPr>
                <w:b/>
              </w:rPr>
              <w:t>Layer</w:t>
            </w:r>
          </w:p>
        </w:tc>
        <w:tc>
          <w:tcPr>
            <w:tcW w:w="259" w:type="dxa"/>
            <w:gridSpan w:val="2"/>
            <w:tcBorders>
              <w:top w:val="single" w:sz="4" w:space="0" w:color="000000"/>
              <w:left w:val="single" w:sz="4" w:space="0" w:color="000000"/>
              <w:bottom w:val="single" w:sz="4" w:space="0" w:color="000000"/>
              <w:right w:val="single" w:sz="4" w:space="0" w:color="000000"/>
            </w:tcBorders>
            <w:vAlign w:val="center"/>
          </w:tcPr>
          <w:p w14:paraId="0CA64989" w14:textId="77777777" w:rsidR="00EF4E79" w:rsidRDefault="00CD4B0B">
            <w:pPr>
              <w:spacing w:after="0" w:line="259" w:lineRule="auto"/>
              <w:ind w:left="0" w:right="0" w:firstLine="0"/>
            </w:pPr>
            <w:r>
              <w:rPr>
                <w:b/>
              </w:rPr>
              <w:t>→</w:t>
            </w:r>
          </w:p>
        </w:tc>
        <w:tc>
          <w:tcPr>
            <w:tcW w:w="1037" w:type="dxa"/>
            <w:gridSpan w:val="2"/>
            <w:tcBorders>
              <w:top w:val="single" w:sz="4" w:space="0" w:color="2D5C89"/>
              <w:left w:val="single" w:sz="4" w:space="0" w:color="000000"/>
              <w:bottom w:val="single" w:sz="4" w:space="0" w:color="2D5C89"/>
              <w:right w:val="single" w:sz="4" w:space="0" w:color="000000"/>
            </w:tcBorders>
            <w:shd w:val="clear" w:color="auto" w:fill="D9E8F5"/>
            <w:vAlign w:val="center"/>
          </w:tcPr>
          <w:p w14:paraId="625FC749" w14:textId="77777777" w:rsidR="00EF4E79" w:rsidRDefault="00CD4B0B">
            <w:pPr>
              <w:spacing w:after="0" w:line="259" w:lineRule="auto"/>
              <w:ind w:left="246" w:right="0" w:firstLine="0"/>
              <w:jc w:val="left"/>
            </w:pPr>
            <w:r>
              <w:rPr>
                <w:b/>
              </w:rPr>
              <w:t>MAC</w:t>
            </w:r>
          </w:p>
          <w:p w14:paraId="0F6D3668" w14:textId="77777777" w:rsidR="00EF4E79" w:rsidRDefault="00CD4B0B">
            <w:pPr>
              <w:spacing w:after="0" w:line="259" w:lineRule="auto"/>
              <w:ind w:left="107" w:right="0" w:firstLine="0"/>
              <w:jc w:val="left"/>
            </w:pPr>
            <w:r>
              <w:rPr>
                <w:b/>
              </w:rPr>
              <w:t>Address</w:t>
            </w:r>
          </w:p>
        </w:tc>
        <w:tc>
          <w:tcPr>
            <w:tcW w:w="267" w:type="dxa"/>
            <w:gridSpan w:val="2"/>
            <w:tcBorders>
              <w:top w:val="single" w:sz="4" w:space="0" w:color="000000"/>
              <w:left w:val="single" w:sz="4" w:space="0" w:color="000000"/>
              <w:bottom w:val="single" w:sz="4" w:space="0" w:color="000000"/>
              <w:right w:val="single" w:sz="4" w:space="0" w:color="000000"/>
            </w:tcBorders>
            <w:vAlign w:val="center"/>
          </w:tcPr>
          <w:p w14:paraId="6BCCE30F" w14:textId="77777777" w:rsidR="00EF4E79" w:rsidRDefault="00CD4B0B">
            <w:pPr>
              <w:spacing w:after="0" w:line="259" w:lineRule="auto"/>
              <w:ind w:right="0" w:firstLine="0"/>
            </w:pPr>
            <w:r>
              <w:rPr>
                <w:b/>
              </w:rPr>
              <w:t>→</w:t>
            </w:r>
          </w:p>
        </w:tc>
        <w:tc>
          <w:tcPr>
            <w:tcW w:w="1066" w:type="dxa"/>
            <w:gridSpan w:val="2"/>
            <w:tcBorders>
              <w:top w:val="single" w:sz="4" w:space="0" w:color="2D5C89"/>
              <w:left w:val="single" w:sz="4" w:space="0" w:color="000000"/>
              <w:bottom w:val="single" w:sz="4" w:space="0" w:color="2D5C89"/>
              <w:right w:val="single" w:sz="4" w:space="0" w:color="2D5C89"/>
            </w:tcBorders>
            <w:shd w:val="clear" w:color="auto" w:fill="D9E8F5"/>
            <w:vAlign w:val="center"/>
          </w:tcPr>
          <w:p w14:paraId="2E2FA7E4" w14:textId="77777777" w:rsidR="00EF4E79" w:rsidRDefault="00CD4B0B">
            <w:pPr>
              <w:spacing w:after="0" w:line="259" w:lineRule="auto"/>
              <w:ind w:left="96" w:right="0" w:firstLine="144"/>
              <w:jc w:val="left"/>
            </w:pPr>
            <w:r>
              <w:rPr>
                <w:b/>
              </w:rPr>
              <w:t>Local Delivery</w:t>
            </w:r>
          </w:p>
        </w:tc>
      </w:tr>
      <w:tr w:rsidR="00EF4E79" w14:paraId="18281893" w14:textId="77777777">
        <w:tblPrEx>
          <w:tblCellMar>
            <w:top w:w="99" w:type="dxa"/>
            <w:left w:w="11" w:type="dxa"/>
            <w:right w:w="8" w:type="dxa"/>
          </w:tblCellMar>
        </w:tblPrEx>
        <w:trPr>
          <w:trHeight w:val="763"/>
        </w:trPr>
        <w:tc>
          <w:tcPr>
            <w:tcW w:w="1095" w:type="dxa"/>
            <w:gridSpan w:val="3"/>
            <w:tcBorders>
              <w:top w:val="single" w:sz="4" w:space="0" w:color="2D5C89"/>
              <w:left w:val="single" w:sz="4" w:space="0" w:color="2D5C89"/>
              <w:bottom w:val="single" w:sz="4" w:space="0" w:color="2D5C89"/>
              <w:right w:val="single" w:sz="4" w:space="0" w:color="000000"/>
            </w:tcBorders>
            <w:shd w:val="clear" w:color="auto" w:fill="D9E8F5"/>
          </w:tcPr>
          <w:p w14:paraId="00938448" w14:textId="77777777" w:rsidR="00EF4E79" w:rsidRDefault="00CD4B0B">
            <w:pPr>
              <w:spacing w:after="0" w:line="259" w:lineRule="auto"/>
              <w:ind w:left="225" w:right="0" w:hanging="139"/>
              <w:jc w:val="left"/>
            </w:pPr>
            <w:r>
              <w:rPr>
                <w:b/>
              </w:rPr>
              <w:t>Network Layer</w:t>
            </w:r>
          </w:p>
        </w:tc>
        <w:tc>
          <w:tcPr>
            <w:tcW w:w="259" w:type="dxa"/>
            <w:gridSpan w:val="2"/>
            <w:tcBorders>
              <w:top w:val="single" w:sz="4" w:space="0" w:color="000000"/>
              <w:left w:val="single" w:sz="4" w:space="0" w:color="000000"/>
              <w:bottom w:val="single" w:sz="4" w:space="0" w:color="000000"/>
              <w:right w:val="single" w:sz="4" w:space="0" w:color="000000"/>
            </w:tcBorders>
            <w:vAlign w:val="center"/>
          </w:tcPr>
          <w:p w14:paraId="364660D9" w14:textId="77777777" w:rsidR="00EF4E79" w:rsidRDefault="00CD4B0B">
            <w:pPr>
              <w:spacing w:after="0" w:line="259" w:lineRule="auto"/>
              <w:ind w:left="0" w:right="0" w:firstLine="0"/>
            </w:pPr>
            <w:r>
              <w:rPr>
                <w:b/>
              </w:rPr>
              <w:t>→</w:t>
            </w:r>
          </w:p>
        </w:tc>
        <w:tc>
          <w:tcPr>
            <w:tcW w:w="1037" w:type="dxa"/>
            <w:gridSpan w:val="2"/>
            <w:tcBorders>
              <w:top w:val="single" w:sz="4" w:space="0" w:color="2D5C89"/>
              <w:left w:val="single" w:sz="4" w:space="0" w:color="000000"/>
              <w:bottom w:val="single" w:sz="4" w:space="0" w:color="2D5C89"/>
              <w:right w:val="single" w:sz="4" w:space="0" w:color="000000"/>
            </w:tcBorders>
            <w:shd w:val="clear" w:color="auto" w:fill="D9E8F5"/>
            <w:vAlign w:val="center"/>
          </w:tcPr>
          <w:p w14:paraId="44FE427E" w14:textId="77777777" w:rsidR="00EF4E79" w:rsidRDefault="00CD4B0B">
            <w:pPr>
              <w:spacing w:after="0" w:line="259" w:lineRule="auto"/>
              <w:ind w:left="0" w:right="0" w:firstLine="0"/>
              <w:jc w:val="center"/>
            </w:pPr>
            <w:r>
              <w:rPr>
                <w:b/>
              </w:rPr>
              <w:t>IP Address</w:t>
            </w:r>
          </w:p>
        </w:tc>
        <w:tc>
          <w:tcPr>
            <w:tcW w:w="260" w:type="dxa"/>
            <w:gridSpan w:val="2"/>
            <w:tcBorders>
              <w:top w:val="single" w:sz="4" w:space="0" w:color="000000"/>
              <w:left w:val="single" w:sz="4" w:space="0" w:color="000000"/>
              <w:bottom w:val="single" w:sz="4" w:space="0" w:color="000000"/>
              <w:right w:val="single" w:sz="4" w:space="0" w:color="000000"/>
            </w:tcBorders>
            <w:vAlign w:val="center"/>
          </w:tcPr>
          <w:p w14:paraId="6949C306" w14:textId="77777777" w:rsidR="00EF4E79" w:rsidRDefault="00CD4B0B">
            <w:pPr>
              <w:spacing w:after="0" w:line="259" w:lineRule="auto"/>
              <w:ind w:right="0" w:firstLine="0"/>
            </w:pPr>
            <w:r>
              <w:rPr>
                <w:b/>
              </w:rPr>
              <w:t>→</w:t>
            </w:r>
          </w:p>
        </w:tc>
        <w:tc>
          <w:tcPr>
            <w:tcW w:w="1073" w:type="dxa"/>
            <w:gridSpan w:val="2"/>
            <w:tcBorders>
              <w:top w:val="single" w:sz="4" w:space="0" w:color="2D5C89"/>
              <w:left w:val="single" w:sz="4" w:space="0" w:color="000000"/>
              <w:bottom w:val="single" w:sz="4" w:space="0" w:color="2D5C89"/>
              <w:right w:val="single" w:sz="4" w:space="0" w:color="2D5C89"/>
            </w:tcBorders>
            <w:shd w:val="clear" w:color="auto" w:fill="D9E8F5"/>
          </w:tcPr>
          <w:p w14:paraId="4DCBA28F" w14:textId="77777777" w:rsidR="00EF4E79" w:rsidRDefault="00CD4B0B">
            <w:pPr>
              <w:spacing w:after="0" w:line="259" w:lineRule="auto"/>
              <w:ind w:left="97" w:right="0" w:firstLine="86"/>
              <w:jc w:val="left"/>
            </w:pPr>
            <w:r>
              <w:rPr>
                <w:b/>
              </w:rPr>
              <w:t>Global Delivery</w:t>
            </w:r>
          </w:p>
        </w:tc>
      </w:tr>
    </w:tbl>
    <w:p w14:paraId="554383F6" w14:textId="77777777" w:rsidR="00EF4E79" w:rsidRDefault="00CD4B0B">
      <w:pPr>
        <w:spacing w:after="70" w:line="259" w:lineRule="auto"/>
        <w:ind w:left="-5" w:right="0"/>
        <w:jc w:val="left"/>
      </w:pPr>
      <w:r>
        <w:rPr>
          <w:b/>
          <w:u w:val="single" w:color="000000"/>
        </w:rPr>
        <w:t>Explanation:</w:t>
      </w:r>
    </w:p>
    <w:p w14:paraId="1A2A55ED" w14:textId="77777777" w:rsidR="00EF4E79" w:rsidRDefault="00CD4B0B">
      <w:pPr>
        <w:ind w:left="-5" w:right="0"/>
      </w:pPr>
      <w:r>
        <w:t>The Data Link layer uses the MAC (Media Access Control) address, a unique 48 -</w:t>
      </w:r>
      <w:r>
        <w:t xml:space="preserve">bit physical address burned into a device's network interface card, to achieve local delivery. When a frame needs to travel from one device to another on the same local network segment (for example, from a computer to the nearest router, or between two devices on the same switch), the Data Link layer uses the MAC address to identify exactly which physical device on that segment should receive the frame. </w:t>
      </w:r>
      <w:r>
        <w:t>MAC addressing operates only within a single broadcast domain and does not extend across different networks.</w:t>
      </w:r>
    </w:p>
    <w:p w14:paraId="652F2B9A" w14:textId="77777777" w:rsidR="00EF4E79" w:rsidRDefault="00CD4B0B">
      <w:pPr>
        <w:ind w:left="-5" w:right="0"/>
      </w:pPr>
      <w:r>
        <w:t xml:space="preserve">The Network layer, in contrast, uses the IP (Internet Protocol) address to achieve global delivery. </w:t>
      </w:r>
      <w:r>
        <w:t xml:space="preserve">IP addresses are logical and hierarchical, allowing routers to determine the best path for a packet across multiple interconnected networks, potentially spanning the entire internet. </w:t>
      </w:r>
      <w:r>
        <w:t>The IP address identifies the ultimate source and destination hosts regardless of which physical network they are attached to.</w:t>
      </w:r>
    </w:p>
    <w:p w14:paraId="5DA8B039" w14:textId="77777777" w:rsidR="00EF4E79" w:rsidRDefault="00CD4B0B">
      <w:pPr>
        <w:ind w:left="-5" w:right="0"/>
      </w:pPr>
      <w:r>
        <w:t xml:space="preserve">Together, these two addressing schemes ensure complete, end-to-end data delivery: at every hop along the path, the Network layer's IP address tells the packet where it ultimately needs to go (global delivery), while the Data Link layer's MAC address tells each frame which physical device on the current segment should receive it next (local, hop-by-hop delivery). </w:t>
      </w:r>
      <w:r>
        <w:t>Routers repeatedly strip and rebuild the MAC</w:t>
      </w:r>
      <w:r>
        <w:t>-layer framing at each hop while preserving the IP-layer addressing, effectively relaying the packet from source to destination one local delivery at a time until the final global destination is reached</w:t>
      </w:r>
      <w:r>
        <w:t>.</w:t>
      </w:r>
    </w:p>
    <w:p w14:paraId="2B7D6F86" w14:textId="77777777" w:rsidR="00EF4E79" w:rsidRDefault="00CD4B0B">
      <w:pPr>
        <w:spacing w:after="317" w:line="259" w:lineRule="auto"/>
        <w:ind w:left="9" w:right="0" w:firstLine="0"/>
        <w:jc w:val="center"/>
      </w:pPr>
      <w:r>
        <w:rPr>
          <w:b/>
          <w:sz w:val="28"/>
        </w:rPr>
        <w:t>Error Control Across Data Link and Transport Layers</w:t>
      </w:r>
    </w:p>
    <w:tbl>
      <w:tblPr>
        <w:tblStyle w:val="TableGrid"/>
        <w:tblW w:w="7201" w:type="dxa"/>
        <w:tblInd w:w="1076" w:type="dxa"/>
        <w:tblCellMar>
          <w:top w:w="0" w:type="dxa"/>
          <w:left w:w="132" w:type="dxa"/>
          <w:bottom w:w="0" w:type="dxa"/>
          <w:right w:w="133" w:type="dxa"/>
        </w:tblCellMar>
        <w:tblLook w:val="04A0" w:firstRow="1" w:lastRow="0" w:firstColumn="1" w:lastColumn="0" w:noHBand="0" w:noVBand="1"/>
      </w:tblPr>
      <w:tblGrid>
        <w:gridCol w:w="1799"/>
        <w:gridCol w:w="500"/>
        <w:gridCol w:w="2202"/>
        <w:gridCol w:w="500"/>
        <w:gridCol w:w="2200"/>
      </w:tblGrid>
      <w:tr w:rsidR="00EF4E79" w14:paraId="51AF2164" w14:textId="77777777">
        <w:trPr>
          <w:trHeight w:val="491"/>
        </w:trPr>
        <w:tc>
          <w:tcPr>
            <w:tcW w:w="1800" w:type="dxa"/>
            <w:tcBorders>
              <w:top w:val="single" w:sz="4" w:space="0" w:color="2D5C89"/>
              <w:left w:val="single" w:sz="4" w:space="0" w:color="2D5C89"/>
              <w:bottom w:val="single" w:sz="4" w:space="0" w:color="2D5C89"/>
              <w:right w:val="single" w:sz="3" w:space="0" w:color="000000"/>
            </w:tcBorders>
            <w:shd w:val="clear" w:color="auto" w:fill="E1D9F5"/>
            <w:vAlign w:val="center"/>
          </w:tcPr>
          <w:p w14:paraId="062C21FA" w14:textId="77777777" w:rsidR="00EF4E79" w:rsidRDefault="00CD4B0B">
            <w:pPr>
              <w:spacing w:after="0" w:line="259" w:lineRule="auto"/>
              <w:ind w:left="35" w:right="0" w:firstLine="0"/>
              <w:jc w:val="left"/>
            </w:pPr>
            <w:r>
              <w:rPr>
                <w:b/>
              </w:rPr>
              <w:t>Error Control</w:t>
            </w:r>
          </w:p>
        </w:tc>
        <w:tc>
          <w:tcPr>
            <w:tcW w:w="500" w:type="dxa"/>
            <w:tcBorders>
              <w:top w:val="single" w:sz="3" w:space="0" w:color="000000"/>
              <w:left w:val="single" w:sz="3" w:space="0" w:color="000000"/>
              <w:bottom w:val="single" w:sz="3" w:space="0" w:color="000000"/>
              <w:right w:val="single" w:sz="3" w:space="0" w:color="000000"/>
            </w:tcBorders>
            <w:vAlign w:val="center"/>
          </w:tcPr>
          <w:p w14:paraId="6620336F" w14:textId="77777777" w:rsidR="00EF4E79" w:rsidRDefault="00CD4B0B">
            <w:pPr>
              <w:spacing w:after="0" w:line="259" w:lineRule="auto"/>
              <w:ind w:left="5" w:right="0" w:firstLine="0"/>
            </w:pPr>
            <w:r>
              <w:rPr>
                <w:b/>
              </w:rPr>
              <w:t>→</w:t>
            </w:r>
          </w:p>
        </w:tc>
        <w:tc>
          <w:tcPr>
            <w:tcW w:w="2202" w:type="dxa"/>
            <w:tcBorders>
              <w:top w:val="single" w:sz="4" w:space="0" w:color="2D5C89"/>
              <w:left w:val="single" w:sz="3" w:space="0" w:color="000000"/>
              <w:bottom w:val="single" w:sz="4" w:space="0" w:color="2D5C89"/>
              <w:right w:val="single" w:sz="3" w:space="0" w:color="000000"/>
            </w:tcBorders>
            <w:shd w:val="clear" w:color="auto" w:fill="D9E8F5"/>
            <w:vAlign w:val="center"/>
          </w:tcPr>
          <w:p w14:paraId="7C620B54" w14:textId="77777777" w:rsidR="00EF4E79" w:rsidRDefault="00CD4B0B">
            <w:pPr>
              <w:spacing w:after="0" w:line="259" w:lineRule="auto"/>
              <w:ind w:left="0" w:right="69" w:firstLine="0"/>
              <w:jc w:val="center"/>
            </w:pPr>
            <w:r>
              <w:rPr>
                <w:b/>
              </w:rPr>
              <w:t>Data Link Layer</w:t>
            </w:r>
          </w:p>
        </w:tc>
        <w:tc>
          <w:tcPr>
            <w:tcW w:w="500" w:type="dxa"/>
            <w:tcBorders>
              <w:top w:val="single" w:sz="3" w:space="0" w:color="000000"/>
              <w:left w:val="single" w:sz="3" w:space="0" w:color="000000"/>
              <w:bottom w:val="single" w:sz="3" w:space="0" w:color="000000"/>
              <w:right w:val="single" w:sz="3" w:space="0" w:color="000000"/>
            </w:tcBorders>
            <w:vAlign w:val="center"/>
          </w:tcPr>
          <w:p w14:paraId="585985D5" w14:textId="77777777" w:rsidR="00EF4E79" w:rsidRDefault="00CD4B0B">
            <w:pPr>
              <w:spacing w:after="0" w:line="259" w:lineRule="auto"/>
              <w:ind w:left="0" w:right="0" w:firstLine="0"/>
            </w:pPr>
            <w:r>
              <w:rPr>
                <w:b/>
              </w:rPr>
              <w:t>→</w:t>
            </w:r>
          </w:p>
        </w:tc>
        <w:tc>
          <w:tcPr>
            <w:tcW w:w="2200" w:type="dxa"/>
            <w:tcBorders>
              <w:top w:val="single" w:sz="4" w:space="0" w:color="2D5C89"/>
              <w:left w:val="single" w:sz="3" w:space="0" w:color="000000"/>
              <w:bottom w:val="single" w:sz="4" w:space="0" w:color="2D5C89"/>
              <w:right w:val="single" w:sz="4" w:space="0" w:color="2D5C89"/>
            </w:tcBorders>
            <w:shd w:val="clear" w:color="auto" w:fill="FBE8B1"/>
            <w:vAlign w:val="center"/>
          </w:tcPr>
          <w:p w14:paraId="7D702101" w14:textId="77777777" w:rsidR="00EF4E79" w:rsidRDefault="00CD4B0B">
            <w:pPr>
              <w:spacing w:after="0" w:line="259" w:lineRule="auto"/>
              <w:ind w:left="0" w:right="42" w:firstLine="0"/>
              <w:jc w:val="center"/>
            </w:pPr>
            <w:r>
              <w:rPr>
                <w:b/>
              </w:rPr>
              <w:t>Error Detection</w:t>
            </w:r>
          </w:p>
        </w:tc>
      </w:tr>
      <w:tr w:rsidR="00EF4E79" w14:paraId="189B12BE" w14:textId="77777777">
        <w:trPr>
          <w:trHeight w:val="431"/>
        </w:trPr>
        <w:tc>
          <w:tcPr>
            <w:tcW w:w="1800" w:type="dxa"/>
            <w:tcBorders>
              <w:top w:val="single" w:sz="4" w:space="0" w:color="2D5C89"/>
              <w:left w:val="nil"/>
              <w:bottom w:val="single" w:sz="3" w:space="0" w:color="2D5C89"/>
              <w:right w:val="nil"/>
            </w:tcBorders>
          </w:tcPr>
          <w:p w14:paraId="46A0E73F" w14:textId="77777777" w:rsidR="00EF4E79" w:rsidRDefault="00EF4E79">
            <w:pPr>
              <w:spacing w:after="160" w:line="259" w:lineRule="auto"/>
              <w:ind w:left="0" w:right="0" w:firstLine="0"/>
              <w:jc w:val="left"/>
            </w:pPr>
          </w:p>
        </w:tc>
        <w:tc>
          <w:tcPr>
            <w:tcW w:w="500" w:type="dxa"/>
            <w:tcBorders>
              <w:top w:val="single" w:sz="3" w:space="0" w:color="000000"/>
              <w:left w:val="nil"/>
              <w:bottom w:val="single" w:sz="3" w:space="0" w:color="000000"/>
              <w:right w:val="nil"/>
            </w:tcBorders>
          </w:tcPr>
          <w:p w14:paraId="25D447A3" w14:textId="77777777" w:rsidR="00EF4E79" w:rsidRDefault="00EF4E79">
            <w:pPr>
              <w:spacing w:after="160" w:line="259" w:lineRule="auto"/>
              <w:ind w:left="0" w:right="0" w:firstLine="0"/>
              <w:jc w:val="left"/>
            </w:pPr>
          </w:p>
        </w:tc>
        <w:tc>
          <w:tcPr>
            <w:tcW w:w="2202" w:type="dxa"/>
            <w:tcBorders>
              <w:top w:val="single" w:sz="4" w:space="0" w:color="2D5C89"/>
              <w:left w:val="nil"/>
              <w:bottom w:val="single" w:sz="4" w:space="0" w:color="2D5C89"/>
              <w:right w:val="nil"/>
            </w:tcBorders>
          </w:tcPr>
          <w:p w14:paraId="5BCCF355" w14:textId="77777777" w:rsidR="00EF4E79" w:rsidRDefault="00EF4E79">
            <w:pPr>
              <w:spacing w:after="160" w:line="259" w:lineRule="auto"/>
              <w:ind w:left="0" w:right="0" w:firstLine="0"/>
              <w:jc w:val="left"/>
            </w:pPr>
          </w:p>
        </w:tc>
        <w:tc>
          <w:tcPr>
            <w:tcW w:w="500" w:type="dxa"/>
            <w:tcBorders>
              <w:top w:val="single" w:sz="3" w:space="0" w:color="000000"/>
              <w:left w:val="nil"/>
              <w:bottom w:val="single" w:sz="3" w:space="0" w:color="000000"/>
              <w:right w:val="nil"/>
            </w:tcBorders>
          </w:tcPr>
          <w:p w14:paraId="609FE9C8" w14:textId="77777777" w:rsidR="00EF4E79" w:rsidRDefault="00EF4E79">
            <w:pPr>
              <w:spacing w:after="160" w:line="259" w:lineRule="auto"/>
              <w:ind w:left="0" w:right="0" w:firstLine="0"/>
              <w:jc w:val="left"/>
            </w:pPr>
          </w:p>
        </w:tc>
        <w:tc>
          <w:tcPr>
            <w:tcW w:w="2200" w:type="dxa"/>
            <w:tcBorders>
              <w:top w:val="single" w:sz="4" w:space="0" w:color="2D5C89"/>
              <w:left w:val="nil"/>
              <w:bottom w:val="single" w:sz="4" w:space="0" w:color="2D5C89"/>
              <w:right w:val="nil"/>
            </w:tcBorders>
          </w:tcPr>
          <w:p w14:paraId="71D878B1" w14:textId="77777777" w:rsidR="00EF4E79" w:rsidRDefault="00EF4E79">
            <w:pPr>
              <w:spacing w:after="160" w:line="259" w:lineRule="auto"/>
              <w:ind w:left="0" w:right="0" w:firstLine="0"/>
              <w:jc w:val="left"/>
            </w:pPr>
          </w:p>
        </w:tc>
      </w:tr>
      <w:tr w:rsidR="00EF4E79" w14:paraId="55D98068" w14:textId="77777777">
        <w:trPr>
          <w:trHeight w:val="491"/>
        </w:trPr>
        <w:tc>
          <w:tcPr>
            <w:tcW w:w="1800" w:type="dxa"/>
            <w:tcBorders>
              <w:top w:val="single" w:sz="3" w:space="0" w:color="2D5C89"/>
              <w:left w:val="single" w:sz="3" w:space="0" w:color="2D5C89"/>
              <w:bottom w:val="single" w:sz="3" w:space="0" w:color="2D5C89"/>
              <w:right w:val="single" w:sz="3" w:space="0" w:color="000000"/>
            </w:tcBorders>
          </w:tcPr>
          <w:p w14:paraId="102AC0FE" w14:textId="77777777" w:rsidR="00EF4E79" w:rsidRDefault="00EF4E79">
            <w:pPr>
              <w:spacing w:after="160" w:line="259" w:lineRule="auto"/>
              <w:ind w:left="0" w:right="0" w:firstLine="0"/>
              <w:jc w:val="left"/>
            </w:pPr>
          </w:p>
        </w:tc>
        <w:tc>
          <w:tcPr>
            <w:tcW w:w="500" w:type="dxa"/>
            <w:tcBorders>
              <w:top w:val="single" w:sz="3" w:space="0" w:color="000000"/>
              <w:left w:val="single" w:sz="3" w:space="0" w:color="000000"/>
              <w:bottom w:val="single" w:sz="3" w:space="0" w:color="000000"/>
              <w:right w:val="single" w:sz="2" w:space="0" w:color="000000"/>
            </w:tcBorders>
          </w:tcPr>
          <w:p w14:paraId="533A8C11" w14:textId="77777777" w:rsidR="00EF4E79" w:rsidRDefault="00EF4E79">
            <w:pPr>
              <w:spacing w:after="160" w:line="259" w:lineRule="auto"/>
              <w:ind w:left="0" w:right="0" w:firstLine="0"/>
              <w:jc w:val="left"/>
            </w:pPr>
          </w:p>
        </w:tc>
        <w:tc>
          <w:tcPr>
            <w:tcW w:w="2202" w:type="dxa"/>
            <w:tcBorders>
              <w:top w:val="single" w:sz="4" w:space="0" w:color="2D5C89"/>
              <w:left w:val="single" w:sz="2" w:space="0" w:color="000000"/>
              <w:bottom w:val="single" w:sz="4" w:space="0" w:color="2D5C89"/>
              <w:right w:val="single" w:sz="3" w:space="0" w:color="000000"/>
            </w:tcBorders>
            <w:shd w:val="clear" w:color="auto" w:fill="D9E8F5"/>
            <w:vAlign w:val="center"/>
          </w:tcPr>
          <w:p w14:paraId="081C4012" w14:textId="77777777" w:rsidR="00EF4E79" w:rsidRDefault="00CD4B0B">
            <w:pPr>
              <w:spacing w:after="0" w:line="259" w:lineRule="auto"/>
              <w:ind w:left="0" w:right="61" w:firstLine="0"/>
              <w:jc w:val="center"/>
            </w:pPr>
            <w:r>
              <w:rPr>
                <w:b/>
              </w:rPr>
              <w:t>Transport Layer</w:t>
            </w:r>
          </w:p>
        </w:tc>
        <w:tc>
          <w:tcPr>
            <w:tcW w:w="500" w:type="dxa"/>
            <w:tcBorders>
              <w:top w:val="single" w:sz="3" w:space="0" w:color="000000"/>
              <w:left w:val="single" w:sz="3" w:space="0" w:color="000000"/>
              <w:bottom w:val="single" w:sz="3" w:space="0" w:color="000000"/>
              <w:right w:val="single" w:sz="3" w:space="0" w:color="000000"/>
            </w:tcBorders>
            <w:vAlign w:val="center"/>
          </w:tcPr>
          <w:p w14:paraId="3ED2A87D" w14:textId="77777777" w:rsidR="00EF4E79" w:rsidRDefault="00CD4B0B">
            <w:pPr>
              <w:spacing w:after="0" w:line="259" w:lineRule="auto"/>
              <w:ind w:left="1" w:right="0" w:firstLine="0"/>
            </w:pPr>
            <w:r>
              <w:rPr>
                <w:b/>
              </w:rPr>
              <w:t>→</w:t>
            </w:r>
          </w:p>
        </w:tc>
        <w:tc>
          <w:tcPr>
            <w:tcW w:w="2200" w:type="dxa"/>
            <w:tcBorders>
              <w:top w:val="single" w:sz="4" w:space="0" w:color="2D5C89"/>
              <w:left w:val="single" w:sz="3" w:space="0" w:color="000000"/>
              <w:bottom w:val="single" w:sz="4" w:space="0" w:color="2D5C89"/>
              <w:right w:val="single" w:sz="4" w:space="0" w:color="2D5C89"/>
            </w:tcBorders>
            <w:shd w:val="clear" w:color="auto" w:fill="FBE8B1"/>
            <w:vAlign w:val="center"/>
          </w:tcPr>
          <w:p w14:paraId="329694DC" w14:textId="77777777" w:rsidR="00EF4E79" w:rsidRDefault="00CD4B0B">
            <w:pPr>
              <w:spacing w:after="0" w:line="259" w:lineRule="auto"/>
              <w:ind w:left="82" w:right="0" w:firstLine="0"/>
              <w:jc w:val="left"/>
            </w:pPr>
            <w:r>
              <w:rPr>
                <w:b/>
              </w:rPr>
              <w:t>Error Correction</w:t>
            </w:r>
          </w:p>
        </w:tc>
      </w:tr>
    </w:tbl>
    <w:p w14:paraId="141FF05F" w14:textId="77777777" w:rsidR="00EF4E79" w:rsidRDefault="00CD4B0B">
      <w:pPr>
        <w:spacing w:after="70" w:line="259" w:lineRule="auto"/>
        <w:ind w:left="-5" w:right="0"/>
        <w:jc w:val="left"/>
      </w:pPr>
      <w:r>
        <w:rPr>
          <w:b/>
          <w:u w:val="single" w:color="000000"/>
        </w:rPr>
        <w:t>Analysis:</w:t>
      </w:r>
    </w:p>
    <w:p w14:paraId="28553724" w14:textId="77777777" w:rsidR="00EF4E79" w:rsidRDefault="00CD4B0B">
      <w:pPr>
        <w:ind w:left="-5" w:right="0"/>
      </w:pPr>
      <w:r>
        <w:t>The Data Link layer performs error detection at the level of individual frames on a single physical link. It typically uses techniques such as the Cyclic Redundancy Check (CRC) or a checksum, appending a small trailer to each frame. When a frame arrives at the receiving node, the receiver recalculates the check value and compares it with the one received; if they do not match, the frame is known to be corrupted and is usually simply discarded (or, in some link-</w:t>
      </w:r>
      <w:r>
        <w:t>layer protocols, retransmission at that hop is requested). This detection happens quickly and locally, close to the physical medium where transmission errors such as noise or interference are most likely to occur.</w:t>
      </w:r>
    </w:p>
    <w:p w14:paraId="6831369E" w14:textId="77777777" w:rsidR="00EF4E79" w:rsidRDefault="00CD4B0B">
      <w:pPr>
        <w:ind w:left="-5" w:right="0"/>
      </w:pPr>
      <w:r>
        <w:t xml:space="preserve">The Transport layer, on the other hand, is responsible for end-to-end error correction and reliability across the entire path from source to destination, which may involve many intermediate hops. </w:t>
      </w:r>
      <w:r>
        <w:t>Protocols such as TCP use sequence numbers, acknowledgements, checksums, and retransmission timers to detect lost, duplicated, or out</w:t>
      </w:r>
      <w:r>
        <w:t>-of-order segments and to request retransmission of only the missing or corrupted data, ultimately delivering a complete and correctly ordered byte stream to the receiving application.</w:t>
      </w:r>
    </w:p>
    <w:p w14:paraId="430943BC" w14:textId="77777777" w:rsidR="00EF4E79" w:rsidRDefault="00CD4B0B">
      <w:pPr>
        <w:ind w:left="-5" w:right="0"/>
      </w:pPr>
      <w:r>
        <w:t xml:space="preserve">The interaction between these two layers significantly improves overall reliability: </w:t>
      </w:r>
      <w:r>
        <w:t>the Data Link layer filters out most transmission errors close to their source, hop by hop, reducing the burden on higher layers, while the Transport layer provides a safety net that guarantees end</w:t>
      </w:r>
      <w:r>
        <w:t xml:space="preserve">-to-end correctness even if a corrupted frame slips through undetected at some hop, or if a packet is lost due to congestion or routing failure somewhere in the network. This layered, </w:t>
      </w:r>
      <w:proofErr w:type="spellStart"/>
      <w:r>
        <w:t>defense</w:t>
      </w:r>
      <w:proofErr w:type="spellEnd"/>
      <w:r>
        <w:t>-in-</w:t>
      </w:r>
      <w:r>
        <w:t>depth approach to error handling is a key reason why data transmitted across large, unreliable networks like the internet still arrives intact at its destination.</w:t>
      </w:r>
    </w:p>
    <w:p w14:paraId="55785232" w14:textId="77777777" w:rsidR="00EF4E79" w:rsidRDefault="00CD4B0B">
      <w:pPr>
        <w:pStyle w:val="Heading1"/>
        <w:ind w:left="1426"/>
      </w:pPr>
      <w:r>
        <w:t>Concept Map for Web Browsing Using OSI Layers</w:t>
      </w:r>
    </w:p>
    <w:p w14:paraId="03F62C46" w14:textId="77777777" w:rsidR="00EF4E79" w:rsidRDefault="00CD4B0B">
      <w:pPr>
        <w:spacing w:after="0" w:line="259" w:lineRule="auto"/>
        <w:ind w:left="899" w:right="1101"/>
        <w:jc w:val="left"/>
      </w:pPr>
      <w:r>
        <w:rPr>
          <w:b/>
        </w:rPr>
        <w:t>Map (Top-down flow when a user opens a webpage in a browser):</w:t>
      </w:r>
    </w:p>
    <w:tbl>
      <w:tblPr>
        <w:tblStyle w:val="TableGrid"/>
        <w:tblW w:w="7103" w:type="dxa"/>
        <w:tblInd w:w="1124" w:type="dxa"/>
        <w:tblCellMar>
          <w:top w:w="92" w:type="dxa"/>
          <w:left w:w="141" w:type="dxa"/>
          <w:bottom w:w="0" w:type="dxa"/>
          <w:right w:w="125" w:type="dxa"/>
        </w:tblCellMar>
        <w:tblLook w:val="04A0" w:firstRow="1" w:lastRow="0" w:firstColumn="1" w:lastColumn="0" w:noHBand="0" w:noVBand="1"/>
      </w:tblPr>
      <w:tblGrid>
        <w:gridCol w:w="2399"/>
        <w:gridCol w:w="497"/>
        <w:gridCol w:w="4207"/>
      </w:tblGrid>
      <w:tr w:rsidR="00EF4E79" w14:paraId="48A7BA11" w14:textId="77777777">
        <w:trPr>
          <w:trHeight w:val="770"/>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160D2052" w14:textId="77777777" w:rsidR="00EF4E79" w:rsidRDefault="00CD4B0B">
            <w:pPr>
              <w:spacing w:after="0" w:line="259" w:lineRule="auto"/>
              <w:ind w:left="0" w:right="68" w:firstLine="0"/>
              <w:jc w:val="center"/>
            </w:pPr>
            <w:r>
              <w:rPr>
                <w:b/>
              </w:rPr>
              <w:t>Application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109DA7AF"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vAlign w:val="center"/>
          </w:tcPr>
          <w:p w14:paraId="0B369967" w14:textId="77777777" w:rsidR="00EF4E79" w:rsidRDefault="00CD4B0B">
            <w:pPr>
              <w:spacing w:after="0" w:line="259" w:lineRule="auto"/>
              <w:ind w:left="821" w:right="0" w:hanging="610"/>
            </w:pPr>
            <w:r>
              <w:t>Browser generates an HTTP/HTTPS request for the webpage</w:t>
            </w:r>
          </w:p>
        </w:tc>
      </w:tr>
      <w:tr w:rsidR="00EF4E79" w14:paraId="1396F95C" w14:textId="77777777">
        <w:trPr>
          <w:trHeight w:val="382"/>
        </w:trPr>
        <w:tc>
          <w:tcPr>
            <w:tcW w:w="2399" w:type="dxa"/>
            <w:tcBorders>
              <w:top w:val="single" w:sz="4" w:space="0" w:color="2D5C89"/>
              <w:left w:val="nil"/>
              <w:bottom w:val="single" w:sz="4" w:space="0" w:color="2D5C89"/>
              <w:right w:val="nil"/>
            </w:tcBorders>
          </w:tcPr>
          <w:p w14:paraId="6599FA1C" w14:textId="77777777" w:rsidR="00EF4E79" w:rsidRDefault="00EF4E79">
            <w:pPr>
              <w:spacing w:after="160" w:line="259" w:lineRule="auto"/>
              <w:ind w:left="0" w:right="0" w:firstLine="0"/>
              <w:jc w:val="left"/>
            </w:pPr>
          </w:p>
        </w:tc>
        <w:tc>
          <w:tcPr>
            <w:tcW w:w="497" w:type="dxa"/>
            <w:tcBorders>
              <w:top w:val="single" w:sz="4" w:space="0" w:color="000000"/>
              <w:left w:val="nil"/>
              <w:bottom w:val="single" w:sz="4" w:space="0" w:color="000000"/>
              <w:right w:val="nil"/>
            </w:tcBorders>
          </w:tcPr>
          <w:p w14:paraId="5F1CFF81" w14:textId="77777777" w:rsidR="00EF4E79" w:rsidRDefault="00EF4E79">
            <w:pPr>
              <w:spacing w:after="160" w:line="259" w:lineRule="auto"/>
              <w:ind w:left="0" w:right="0" w:firstLine="0"/>
              <w:jc w:val="left"/>
            </w:pPr>
          </w:p>
        </w:tc>
        <w:tc>
          <w:tcPr>
            <w:tcW w:w="4207" w:type="dxa"/>
            <w:tcBorders>
              <w:top w:val="single" w:sz="4" w:space="0" w:color="2D5C89"/>
              <w:left w:val="nil"/>
              <w:bottom w:val="single" w:sz="4" w:space="0" w:color="2D5C89"/>
              <w:right w:val="nil"/>
            </w:tcBorders>
          </w:tcPr>
          <w:p w14:paraId="7682D0F3" w14:textId="77777777" w:rsidR="00EF4E79" w:rsidRDefault="00EF4E79">
            <w:pPr>
              <w:spacing w:after="160" w:line="259" w:lineRule="auto"/>
              <w:ind w:left="0" w:right="0" w:firstLine="0"/>
              <w:jc w:val="left"/>
            </w:pPr>
          </w:p>
        </w:tc>
      </w:tr>
      <w:tr w:rsidR="00EF4E79" w14:paraId="0ED1AB96" w14:textId="77777777">
        <w:trPr>
          <w:trHeight w:val="763"/>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21E8F44C" w14:textId="77777777" w:rsidR="00EF4E79" w:rsidRDefault="00CD4B0B">
            <w:pPr>
              <w:spacing w:after="0" w:line="259" w:lineRule="auto"/>
              <w:ind w:left="0" w:right="73" w:firstLine="0"/>
              <w:jc w:val="center"/>
            </w:pPr>
            <w:r>
              <w:rPr>
                <w:b/>
              </w:rPr>
              <w:t>Presentation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00F0D218"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vAlign w:val="center"/>
          </w:tcPr>
          <w:p w14:paraId="31B884F6" w14:textId="77777777" w:rsidR="00EF4E79" w:rsidRDefault="00CD4B0B">
            <w:pPr>
              <w:spacing w:after="0" w:line="259" w:lineRule="auto"/>
              <w:ind w:left="802" w:right="0" w:hanging="461"/>
            </w:pPr>
            <w:r>
              <w:t>Encrypts data using TLS/SSL and encodes/formats content</w:t>
            </w:r>
          </w:p>
        </w:tc>
      </w:tr>
      <w:tr w:rsidR="00EF4E79" w14:paraId="69E9B3EF" w14:textId="77777777">
        <w:trPr>
          <w:trHeight w:val="383"/>
        </w:trPr>
        <w:tc>
          <w:tcPr>
            <w:tcW w:w="2399" w:type="dxa"/>
            <w:tcBorders>
              <w:top w:val="single" w:sz="4" w:space="0" w:color="2D5C89"/>
              <w:left w:val="nil"/>
              <w:bottom w:val="single" w:sz="4" w:space="0" w:color="2D5C89"/>
              <w:right w:val="nil"/>
            </w:tcBorders>
          </w:tcPr>
          <w:p w14:paraId="1CB04CC8" w14:textId="77777777" w:rsidR="00EF4E79" w:rsidRDefault="00EF4E79">
            <w:pPr>
              <w:spacing w:after="160" w:line="259" w:lineRule="auto"/>
              <w:ind w:left="0" w:right="0" w:firstLine="0"/>
              <w:jc w:val="left"/>
            </w:pPr>
          </w:p>
        </w:tc>
        <w:tc>
          <w:tcPr>
            <w:tcW w:w="497" w:type="dxa"/>
            <w:tcBorders>
              <w:top w:val="single" w:sz="4" w:space="0" w:color="000000"/>
              <w:left w:val="nil"/>
              <w:bottom w:val="single" w:sz="4" w:space="0" w:color="000000"/>
              <w:right w:val="nil"/>
            </w:tcBorders>
          </w:tcPr>
          <w:p w14:paraId="327E6817" w14:textId="77777777" w:rsidR="00EF4E79" w:rsidRDefault="00EF4E79">
            <w:pPr>
              <w:spacing w:after="160" w:line="259" w:lineRule="auto"/>
              <w:ind w:left="0" w:right="0" w:firstLine="0"/>
              <w:jc w:val="left"/>
            </w:pPr>
          </w:p>
        </w:tc>
        <w:tc>
          <w:tcPr>
            <w:tcW w:w="4207" w:type="dxa"/>
            <w:tcBorders>
              <w:top w:val="single" w:sz="4" w:space="0" w:color="2D5C89"/>
              <w:left w:val="nil"/>
              <w:bottom w:val="single" w:sz="4" w:space="0" w:color="2D5C89"/>
              <w:right w:val="nil"/>
            </w:tcBorders>
          </w:tcPr>
          <w:p w14:paraId="366C0ADE" w14:textId="77777777" w:rsidR="00EF4E79" w:rsidRDefault="00EF4E79">
            <w:pPr>
              <w:spacing w:after="160" w:line="259" w:lineRule="auto"/>
              <w:ind w:left="0" w:right="0" w:firstLine="0"/>
              <w:jc w:val="left"/>
            </w:pPr>
          </w:p>
        </w:tc>
      </w:tr>
      <w:tr w:rsidR="00EF4E79" w14:paraId="12D9AD7E" w14:textId="77777777">
        <w:trPr>
          <w:trHeight w:val="763"/>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45A8D2B5" w14:textId="77777777" w:rsidR="00EF4E79" w:rsidRDefault="00CD4B0B">
            <w:pPr>
              <w:spacing w:after="0" w:line="259" w:lineRule="auto"/>
              <w:ind w:left="0" w:right="49" w:firstLine="0"/>
              <w:jc w:val="center"/>
            </w:pPr>
            <w:r>
              <w:rPr>
                <w:b/>
              </w:rPr>
              <w:t>Session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78A83F65"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tcPr>
          <w:p w14:paraId="6994F721" w14:textId="77777777" w:rsidR="00EF4E79" w:rsidRDefault="00CD4B0B">
            <w:pPr>
              <w:spacing w:after="0" w:line="259" w:lineRule="auto"/>
              <w:ind w:left="1033" w:right="0" w:hanging="850"/>
            </w:pPr>
            <w:r>
              <w:t>Establishes and maintains the session with the web server</w:t>
            </w:r>
          </w:p>
        </w:tc>
      </w:tr>
      <w:tr w:rsidR="00EF4E79" w14:paraId="09DCC82E" w14:textId="77777777">
        <w:trPr>
          <w:trHeight w:val="389"/>
        </w:trPr>
        <w:tc>
          <w:tcPr>
            <w:tcW w:w="2399" w:type="dxa"/>
            <w:tcBorders>
              <w:top w:val="single" w:sz="4" w:space="0" w:color="2D5C89"/>
              <w:left w:val="nil"/>
              <w:bottom w:val="single" w:sz="4" w:space="0" w:color="2D5C89"/>
              <w:right w:val="nil"/>
            </w:tcBorders>
          </w:tcPr>
          <w:p w14:paraId="43E181F5" w14:textId="77777777" w:rsidR="00EF4E79" w:rsidRDefault="00EF4E79">
            <w:pPr>
              <w:spacing w:after="160" w:line="259" w:lineRule="auto"/>
              <w:ind w:left="0" w:right="0" w:firstLine="0"/>
              <w:jc w:val="left"/>
            </w:pPr>
          </w:p>
        </w:tc>
        <w:tc>
          <w:tcPr>
            <w:tcW w:w="497" w:type="dxa"/>
            <w:tcBorders>
              <w:top w:val="single" w:sz="4" w:space="0" w:color="000000"/>
              <w:left w:val="nil"/>
              <w:bottom w:val="single" w:sz="4" w:space="0" w:color="000000"/>
              <w:right w:val="nil"/>
            </w:tcBorders>
          </w:tcPr>
          <w:p w14:paraId="3D435CE9" w14:textId="77777777" w:rsidR="00EF4E79" w:rsidRDefault="00EF4E79">
            <w:pPr>
              <w:spacing w:after="160" w:line="259" w:lineRule="auto"/>
              <w:ind w:left="0" w:right="0" w:firstLine="0"/>
              <w:jc w:val="left"/>
            </w:pPr>
          </w:p>
        </w:tc>
        <w:tc>
          <w:tcPr>
            <w:tcW w:w="4207" w:type="dxa"/>
            <w:tcBorders>
              <w:top w:val="single" w:sz="4" w:space="0" w:color="2D5C89"/>
              <w:left w:val="nil"/>
              <w:bottom w:val="single" w:sz="4" w:space="0" w:color="2D5C89"/>
              <w:right w:val="nil"/>
            </w:tcBorders>
          </w:tcPr>
          <w:p w14:paraId="5C50265E" w14:textId="77777777" w:rsidR="00EF4E79" w:rsidRDefault="00EF4E79">
            <w:pPr>
              <w:spacing w:after="160" w:line="259" w:lineRule="auto"/>
              <w:ind w:left="0" w:right="0" w:firstLine="0"/>
              <w:jc w:val="left"/>
            </w:pPr>
          </w:p>
        </w:tc>
      </w:tr>
      <w:tr w:rsidR="00EF4E79" w14:paraId="79917F4D" w14:textId="77777777">
        <w:trPr>
          <w:trHeight w:val="763"/>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75F852FE" w14:textId="77777777" w:rsidR="00EF4E79" w:rsidRDefault="00CD4B0B">
            <w:pPr>
              <w:spacing w:after="0" w:line="259" w:lineRule="auto"/>
              <w:ind w:left="0" w:right="64" w:firstLine="0"/>
              <w:jc w:val="center"/>
            </w:pPr>
            <w:r>
              <w:rPr>
                <w:b/>
              </w:rPr>
              <w:t>Transport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5294C2A6"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vAlign w:val="center"/>
          </w:tcPr>
          <w:p w14:paraId="2FFC3532" w14:textId="77777777" w:rsidR="00EF4E79" w:rsidRDefault="00CD4B0B">
            <w:pPr>
              <w:spacing w:after="0" w:line="259" w:lineRule="auto"/>
              <w:ind w:left="763" w:right="0" w:hanging="696"/>
            </w:pPr>
            <w:r>
              <w:t>TCP breaks data into segments; ensures reliable, ordered delivery</w:t>
            </w:r>
          </w:p>
        </w:tc>
      </w:tr>
      <w:tr w:rsidR="00EF4E79" w14:paraId="3A2779D7" w14:textId="77777777">
        <w:trPr>
          <w:trHeight w:val="382"/>
        </w:trPr>
        <w:tc>
          <w:tcPr>
            <w:tcW w:w="2399" w:type="dxa"/>
            <w:tcBorders>
              <w:top w:val="single" w:sz="4" w:space="0" w:color="2D5C89"/>
              <w:left w:val="nil"/>
              <w:bottom w:val="single" w:sz="4" w:space="0" w:color="2D5C89"/>
              <w:right w:val="nil"/>
            </w:tcBorders>
          </w:tcPr>
          <w:p w14:paraId="5DCD9964" w14:textId="77777777" w:rsidR="00EF4E79" w:rsidRDefault="00EF4E79">
            <w:pPr>
              <w:spacing w:after="160" w:line="259" w:lineRule="auto"/>
              <w:ind w:left="0" w:right="0" w:firstLine="0"/>
              <w:jc w:val="left"/>
            </w:pPr>
          </w:p>
        </w:tc>
        <w:tc>
          <w:tcPr>
            <w:tcW w:w="497" w:type="dxa"/>
            <w:tcBorders>
              <w:top w:val="single" w:sz="4" w:space="0" w:color="000000"/>
              <w:left w:val="nil"/>
              <w:bottom w:val="single" w:sz="4" w:space="0" w:color="000000"/>
              <w:right w:val="nil"/>
            </w:tcBorders>
          </w:tcPr>
          <w:p w14:paraId="33828B3D" w14:textId="77777777" w:rsidR="00EF4E79" w:rsidRDefault="00EF4E79">
            <w:pPr>
              <w:spacing w:after="160" w:line="259" w:lineRule="auto"/>
              <w:ind w:left="0" w:right="0" w:firstLine="0"/>
              <w:jc w:val="left"/>
            </w:pPr>
          </w:p>
        </w:tc>
        <w:tc>
          <w:tcPr>
            <w:tcW w:w="4207" w:type="dxa"/>
            <w:tcBorders>
              <w:top w:val="single" w:sz="4" w:space="0" w:color="2D5C89"/>
              <w:left w:val="nil"/>
              <w:bottom w:val="single" w:sz="4" w:space="0" w:color="2D5C89"/>
              <w:right w:val="nil"/>
            </w:tcBorders>
          </w:tcPr>
          <w:p w14:paraId="32246AF1" w14:textId="77777777" w:rsidR="00EF4E79" w:rsidRDefault="00EF4E79">
            <w:pPr>
              <w:spacing w:after="160" w:line="259" w:lineRule="auto"/>
              <w:ind w:left="0" w:right="0" w:firstLine="0"/>
              <w:jc w:val="left"/>
            </w:pPr>
          </w:p>
        </w:tc>
      </w:tr>
      <w:tr w:rsidR="00EF4E79" w14:paraId="62AAB18D" w14:textId="77777777">
        <w:trPr>
          <w:trHeight w:val="763"/>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177A023A" w14:textId="77777777" w:rsidR="00EF4E79" w:rsidRDefault="00CD4B0B">
            <w:pPr>
              <w:spacing w:after="0" w:line="259" w:lineRule="auto"/>
              <w:ind w:left="0" w:right="40" w:firstLine="0"/>
              <w:jc w:val="center"/>
            </w:pPr>
            <w:r>
              <w:rPr>
                <w:b/>
              </w:rPr>
              <w:t>Network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3EB42BBC"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tcPr>
          <w:p w14:paraId="20FE9BC6" w14:textId="77777777" w:rsidR="00EF4E79" w:rsidRDefault="00CD4B0B">
            <w:pPr>
              <w:spacing w:after="0" w:line="259" w:lineRule="auto"/>
              <w:ind w:left="384" w:right="0" w:hanging="144"/>
              <w:jc w:val="left"/>
            </w:pPr>
            <w:r>
              <w:t>IP addresses source and destination; routes packets across the internet</w:t>
            </w:r>
          </w:p>
        </w:tc>
      </w:tr>
      <w:tr w:rsidR="00EF4E79" w14:paraId="313BDF1A" w14:textId="77777777">
        <w:trPr>
          <w:trHeight w:val="382"/>
        </w:trPr>
        <w:tc>
          <w:tcPr>
            <w:tcW w:w="2399" w:type="dxa"/>
            <w:tcBorders>
              <w:top w:val="single" w:sz="4" w:space="0" w:color="2D5C89"/>
              <w:left w:val="nil"/>
              <w:bottom w:val="single" w:sz="4" w:space="0" w:color="2D5C89"/>
              <w:right w:val="nil"/>
            </w:tcBorders>
          </w:tcPr>
          <w:p w14:paraId="496A5805" w14:textId="77777777" w:rsidR="00EF4E79" w:rsidRDefault="00EF4E79">
            <w:pPr>
              <w:spacing w:after="160" w:line="259" w:lineRule="auto"/>
              <w:ind w:left="0" w:right="0" w:firstLine="0"/>
              <w:jc w:val="left"/>
            </w:pPr>
          </w:p>
        </w:tc>
        <w:tc>
          <w:tcPr>
            <w:tcW w:w="497" w:type="dxa"/>
            <w:tcBorders>
              <w:top w:val="single" w:sz="4" w:space="0" w:color="000000"/>
              <w:left w:val="nil"/>
              <w:bottom w:val="single" w:sz="4" w:space="0" w:color="000000"/>
              <w:right w:val="nil"/>
            </w:tcBorders>
          </w:tcPr>
          <w:p w14:paraId="0FBFA3F1" w14:textId="77777777" w:rsidR="00EF4E79" w:rsidRDefault="00EF4E79">
            <w:pPr>
              <w:spacing w:after="160" w:line="259" w:lineRule="auto"/>
              <w:ind w:left="0" w:right="0" w:firstLine="0"/>
              <w:jc w:val="left"/>
            </w:pPr>
          </w:p>
        </w:tc>
        <w:tc>
          <w:tcPr>
            <w:tcW w:w="4207" w:type="dxa"/>
            <w:tcBorders>
              <w:top w:val="single" w:sz="4" w:space="0" w:color="2D5C89"/>
              <w:left w:val="nil"/>
              <w:bottom w:val="single" w:sz="4" w:space="0" w:color="2D5C89"/>
              <w:right w:val="nil"/>
            </w:tcBorders>
          </w:tcPr>
          <w:p w14:paraId="46010C26" w14:textId="77777777" w:rsidR="00EF4E79" w:rsidRDefault="00EF4E79">
            <w:pPr>
              <w:spacing w:after="160" w:line="259" w:lineRule="auto"/>
              <w:ind w:left="0" w:right="0" w:firstLine="0"/>
              <w:jc w:val="left"/>
            </w:pPr>
          </w:p>
        </w:tc>
      </w:tr>
      <w:tr w:rsidR="00EF4E79" w14:paraId="37EFE757" w14:textId="77777777">
        <w:trPr>
          <w:trHeight w:val="770"/>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60EAC55B" w14:textId="77777777" w:rsidR="00EF4E79" w:rsidRDefault="00CD4B0B">
            <w:pPr>
              <w:spacing w:after="0" w:line="259" w:lineRule="auto"/>
              <w:ind w:left="0" w:right="73" w:firstLine="0"/>
              <w:jc w:val="center"/>
            </w:pPr>
            <w:r>
              <w:rPr>
                <w:b/>
              </w:rPr>
              <w:t>Data Link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29A216E4"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vAlign w:val="center"/>
          </w:tcPr>
          <w:p w14:paraId="4A54F2B5" w14:textId="77777777" w:rsidR="00EF4E79" w:rsidRDefault="00CD4B0B">
            <w:pPr>
              <w:spacing w:after="0" w:line="259" w:lineRule="auto"/>
              <w:ind w:left="936" w:right="0" w:hanging="931"/>
            </w:pPr>
            <w:r>
              <w:t>Frames the packet with MAC addressing for local hop delivery</w:t>
            </w:r>
          </w:p>
        </w:tc>
      </w:tr>
      <w:tr w:rsidR="00EF4E79" w14:paraId="1A29563E" w14:textId="77777777">
        <w:trPr>
          <w:trHeight w:val="383"/>
        </w:trPr>
        <w:tc>
          <w:tcPr>
            <w:tcW w:w="2399" w:type="dxa"/>
            <w:tcBorders>
              <w:top w:val="single" w:sz="4" w:space="0" w:color="2D5C89"/>
              <w:left w:val="nil"/>
              <w:bottom w:val="single" w:sz="4" w:space="0" w:color="2D5C89"/>
              <w:right w:val="nil"/>
            </w:tcBorders>
          </w:tcPr>
          <w:p w14:paraId="098AC96E" w14:textId="77777777" w:rsidR="00EF4E79" w:rsidRDefault="00EF4E79">
            <w:pPr>
              <w:spacing w:after="160" w:line="259" w:lineRule="auto"/>
              <w:ind w:left="0" w:right="0" w:firstLine="0"/>
              <w:jc w:val="left"/>
            </w:pPr>
          </w:p>
        </w:tc>
        <w:tc>
          <w:tcPr>
            <w:tcW w:w="497" w:type="dxa"/>
            <w:tcBorders>
              <w:top w:val="single" w:sz="4" w:space="0" w:color="000000"/>
              <w:left w:val="nil"/>
              <w:bottom w:val="single" w:sz="4" w:space="0" w:color="000000"/>
              <w:right w:val="nil"/>
            </w:tcBorders>
          </w:tcPr>
          <w:p w14:paraId="2C5E25C1" w14:textId="77777777" w:rsidR="00EF4E79" w:rsidRDefault="00EF4E79">
            <w:pPr>
              <w:spacing w:after="160" w:line="259" w:lineRule="auto"/>
              <w:ind w:left="0" w:right="0" w:firstLine="0"/>
              <w:jc w:val="left"/>
            </w:pPr>
          </w:p>
        </w:tc>
        <w:tc>
          <w:tcPr>
            <w:tcW w:w="4207" w:type="dxa"/>
            <w:tcBorders>
              <w:top w:val="single" w:sz="4" w:space="0" w:color="2D5C89"/>
              <w:left w:val="nil"/>
              <w:bottom w:val="single" w:sz="4" w:space="0" w:color="2D5C89"/>
              <w:right w:val="nil"/>
            </w:tcBorders>
          </w:tcPr>
          <w:p w14:paraId="32DB17B5" w14:textId="77777777" w:rsidR="00EF4E79" w:rsidRDefault="00EF4E79">
            <w:pPr>
              <w:spacing w:after="160" w:line="259" w:lineRule="auto"/>
              <w:ind w:left="0" w:right="0" w:firstLine="0"/>
              <w:jc w:val="left"/>
            </w:pPr>
          </w:p>
        </w:tc>
      </w:tr>
      <w:tr w:rsidR="00EF4E79" w14:paraId="4DEE090F" w14:textId="77777777">
        <w:trPr>
          <w:trHeight w:val="763"/>
        </w:trPr>
        <w:tc>
          <w:tcPr>
            <w:tcW w:w="2399" w:type="dxa"/>
            <w:tcBorders>
              <w:top w:val="single" w:sz="4" w:space="0" w:color="2D5C89"/>
              <w:left w:val="single" w:sz="4" w:space="0" w:color="2D5C89"/>
              <w:bottom w:val="single" w:sz="4" w:space="0" w:color="2D5C89"/>
              <w:right w:val="single" w:sz="4" w:space="0" w:color="000000"/>
            </w:tcBorders>
            <w:shd w:val="clear" w:color="auto" w:fill="D9E8F5"/>
            <w:vAlign w:val="center"/>
          </w:tcPr>
          <w:p w14:paraId="3EDE5A0C" w14:textId="77777777" w:rsidR="00EF4E79" w:rsidRDefault="00CD4B0B">
            <w:pPr>
              <w:spacing w:after="0" w:line="259" w:lineRule="auto"/>
              <w:ind w:left="0" w:right="64" w:firstLine="0"/>
              <w:jc w:val="center"/>
            </w:pPr>
            <w:r>
              <w:rPr>
                <w:b/>
              </w:rPr>
              <w:t>Physical Layer</w:t>
            </w:r>
          </w:p>
        </w:tc>
        <w:tc>
          <w:tcPr>
            <w:tcW w:w="497" w:type="dxa"/>
            <w:tcBorders>
              <w:top w:val="single" w:sz="4" w:space="0" w:color="000000"/>
              <w:left w:val="single" w:sz="4" w:space="0" w:color="000000"/>
              <w:bottom w:val="single" w:sz="4" w:space="0" w:color="000000"/>
              <w:right w:val="single" w:sz="4" w:space="0" w:color="000000"/>
            </w:tcBorders>
            <w:vAlign w:val="center"/>
          </w:tcPr>
          <w:p w14:paraId="733149CF" w14:textId="77777777" w:rsidR="00EF4E79" w:rsidRDefault="00CD4B0B">
            <w:pPr>
              <w:spacing w:after="0" w:line="259" w:lineRule="auto"/>
              <w:ind w:left="0" w:right="0" w:firstLine="0"/>
            </w:pPr>
            <w:r>
              <w:rPr>
                <w:b/>
              </w:rPr>
              <w:t>→</w:t>
            </w:r>
          </w:p>
        </w:tc>
        <w:tc>
          <w:tcPr>
            <w:tcW w:w="4207" w:type="dxa"/>
            <w:tcBorders>
              <w:top w:val="single" w:sz="4" w:space="0" w:color="2D5C89"/>
              <w:left w:val="single" w:sz="4" w:space="0" w:color="000000"/>
              <w:bottom w:val="single" w:sz="4" w:space="0" w:color="2D5C89"/>
              <w:right w:val="single" w:sz="4" w:space="0" w:color="2D5C89"/>
            </w:tcBorders>
          </w:tcPr>
          <w:p w14:paraId="44E98708" w14:textId="77777777" w:rsidR="00EF4E79" w:rsidRDefault="00CD4B0B">
            <w:pPr>
              <w:spacing w:after="0" w:line="259" w:lineRule="auto"/>
              <w:ind w:left="0" w:right="0" w:firstLine="0"/>
              <w:jc w:val="center"/>
            </w:pPr>
            <w:r>
              <w:t>Transmits bits as electrical, optical, or wireless signals</w:t>
            </w:r>
          </w:p>
        </w:tc>
      </w:tr>
    </w:tbl>
    <w:p w14:paraId="3FDE6568" w14:textId="77777777" w:rsidR="00EF4E79" w:rsidRDefault="00CD4B0B">
      <w:pPr>
        <w:spacing w:after="70" w:line="259" w:lineRule="auto"/>
        <w:ind w:left="-5" w:right="0"/>
        <w:jc w:val="left"/>
      </w:pPr>
      <w:r>
        <w:rPr>
          <w:b/>
          <w:u w:val="single" w:color="000000"/>
        </w:rPr>
        <w:t>Analysis:</w:t>
      </w:r>
    </w:p>
    <w:p w14:paraId="51E52245" w14:textId="77777777" w:rsidR="00EF4E79" w:rsidRDefault="00CD4B0B">
      <w:pPr>
        <w:spacing w:after="0"/>
        <w:ind w:left="-5" w:right="0"/>
      </w:pPr>
      <w:r>
        <w:t xml:space="preserve">When a user types a URL and presses Enter, the browser (Application layer) formulates an HTTP or HTTPS request. The Presentation layer ensures the data is properly encoded and, for HTTPS, encrypted via TLS so that it can be safely and correctly interpreted by the destination server. The Session layer keeps the connection to the web server organized, especially important for websites that require multiple exchanges or maintain login state. </w:t>
      </w:r>
      <w:r>
        <w:t>The Transport layer (typically TCP) breaks the request into segments, adds port numbers (such as port 443 for HTTPS), and guarantees reliable, in-order delivery through acknowledgements and retransmissions. The Network layer attaches IP addressing and determines the routing path across possibly dozens of intermediate routers to reach the web server. The Data Link layer frames the packet for each individual hop</w:t>
      </w:r>
    </w:p>
    <w:p w14:paraId="5E608296" w14:textId="77777777" w:rsidR="00EF4E79" w:rsidRDefault="00EF4E79">
      <w:pPr>
        <w:sectPr w:rsidR="00EF4E79">
          <w:headerReference w:type="even" r:id="rId9"/>
          <w:headerReference w:type="default" r:id="rId10"/>
          <w:headerReference w:type="first" r:id="rId11"/>
          <w:pgSz w:w="12240" w:h="15840"/>
          <w:pgMar w:top="1433" w:right="1415" w:bottom="1912" w:left="1440" w:header="1433" w:footer="720" w:gutter="0"/>
          <w:cols w:space="720"/>
          <w:titlePg/>
        </w:sectPr>
      </w:pPr>
    </w:p>
    <w:p w14:paraId="377EA64F" w14:textId="77777777" w:rsidR="00EF4E79" w:rsidRDefault="00CD4B0B">
      <w:pPr>
        <w:ind w:left="-5" w:right="0"/>
      </w:pPr>
      <w:r>
        <w:t>using MAC addressing, and the Physical layer converts these frames into actual electrical, optical, or radio signals that travel across cables, fibre, or wireless links.</w:t>
      </w:r>
    </w:p>
    <w:p w14:paraId="10BEFB2B" w14:textId="77777777" w:rsidR="00EF4E79" w:rsidRDefault="00CD4B0B">
      <w:pPr>
        <w:ind w:left="-5" w:right="0"/>
      </w:pPr>
      <w:r>
        <w:t>Because every layer depends on the correct functioning of the one below it, a failure at any single layer disrupts the entire process</w:t>
      </w:r>
      <w:r>
        <w:t xml:space="preserve">: if the Physical layer fails (e.g., a cut cable or no wireless signal), no bits can be transmitted at all, and every layer above it becomes irrelevant. If the Data Link layer fails (e.g., </w:t>
      </w:r>
      <w:r>
        <w:t xml:space="preserve">a MAC address conflict or a faulty switch port), frames cannot reach the correct local device even though the physical medium is intact. If the Network layer fails (e.g., a misconfigured router or missing route), packets cannot find a path to the destination even though the local link works. If the Transport layer fails (e.g., a blocked port or a broken TCP handshake), the segments cannot be reliably delivered even though packets are reaching the network. Finally, if the Application layer fails (e.g., </w:t>
      </w:r>
      <w:r>
        <w:t>the web server itself is down or the browser has a bug), the user sees an error even though every layer below successfully delivered the data. This demonstrates that reliable web browsing depends on the correct, coordinated functioning of all seven OSI layers, not any single layer in isolation.</w:t>
      </w:r>
      <w:r>
        <w:br w:type="page"/>
      </w:r>
    </w:p>
    <w:p w14:paraId="09B66BA1" w14:textId="77777777" w:rsidR="00EF4E79" w:rsidRDefault="00CD4B0B">
      <w:pPr>
        <w:spacing w:after="0" w:line="259" w:lineRule="auto"/>
        <w:ind w:left="-5" w:right="2000"/>
        <w:jc w:val="left"/>
      </w:pPr>
      <w:r>
        <w:rPr>
          <w:b/>
          <w:sz w:val="28"/>
        </w:rPr>
        <w:t xml:space="preserve">Question 6: Troubleshooting Using the OSI Concept Map </w:t>
      </w:r>
      <w:r>
        <w:rPr>
          <w:b/>
        </w:rPr>
        <w:t>Given concept map (status of each layer during the fault):</w:t>
      </w:r>
    </w:p>
    <w:tbl>
      <w:tblPr>
        <w:tblStyle w:val="TableGrid"/>
        <w:tblW w:w="6405" w:type="dxa"/>
        <w:tblInd w:w="1478" w:type="dxa"/>
        <w:tblCellMar>
          <w:top w:w="0" w:type="dxa"/>
          <w:left w:w="115" w:type="dxa"/>
          <w:bottom w:w="0" w:type="dxa"/>
          <w:right w:w="115" w:type="dxa"/>
        </w:tblCellMar>
        <w:tblLook w:val="04A0" w:firstRow="1" w:lastRow="0" w:firstColumn="1" w:lastColumn="0" w:noHBand="0" w:noVBand="1"/>
      </w:tblPr>
      <w:tblGrid>
        <w:gridCol w:w="3199"/>
        <w:gridCol w:w="3206"/>
      </w:tblGrid>
      <w:tr w:rsidR="00EF4E79" w14:paraId="00A5C7C3" w14:textId="77777777">
        <w:trPr>
          <w:trHeight w:val="490"/>
        </w:trPr>
        <w:tc>
          <w:tcPr>
            <w:tcW w:w="3199" w:type="dxa"/>
            <w:tcBorders>
              <w:top w:val="single" w:sz="4" w:space="0" w:color="2D5C89"/>
              <w:left w:val="single" w:sz="4" w:space="0" w:color="2D5C89"/>
              <w:bottom w:val="single" w:sz="4" w:space="0" w:color="2D5C89"/>
              <w:right w:val="single" w:sz="4" w:space="0" w:color="2D5C89"/>
            </w:tcBorders>
            <w:shd w:val="clear" w:color="auto" w:fill="EAEAEA"/>
            <w:vAlign w:val="center"/>
          </w:tcPr>
          <w:p w14:paraId="364BAC25" w14:textId="77777777" w:rsidR="00EF4E79" w:rsidRDefault="00CD4B0B">
            <w:pPr>
              <w:spacing w:after="0" w:line="259" w:lineRule="auto"/>
              <w:ind w:left="1" w:right="0" w:firstLine="0"/>
              <w:jc w:val="center"/>
            </w:pPr>
            <w:r>
              <w:rPr>
                <w:b/>
              </w:rPr>
              <w:t>Physical Layer</w:t>
            </w:r>
          </w:p>
        </w:tc>
        <w:tc>
          <w:tcPr>
            <w:tcW w:w="3206" w:type="dxa"/>
            <w:tcBorders>
              <w:top w:val="single" w:sz="4" w:space="0" w:color="2D5C89"/>
              <w:left w:val="single" w:sz="4" w:space="0" w:color="2D5C89"/>
              <w:bottom w:val="single" w:sz="4" w:space="0" w:color="2D5C89"/>
              <w:right w:val="single" w:sz="4" w:space="0" w:color="2D5C89"/>
            </w:tcBorders>
            <w:shd w:val="clear" w:color="auto" w:fill="C5EECE"/>
            <w:vAlign w:val="center"/>
          </w:tcPr>
          <w:p w14:paraId="1017EB2D" w14:textId="77777777" w:rsidR="00EF4E79" w:rsidRDefault="00CD4B0B">
            <w:pPr>
              <w:spacing w:after="0" w:line="259" w:lineRule="auto"/>
              <w:ind w:left="12" w:right="0" w:firstLine="0"/>
              <w:jc w:val="center"/>
            </w:pPr>
            <w:r>
              <w:rPr>
                <w:b/>
              </w:rPr>
              <w:t>Working (</w:t>
            </w:r>
            <w:r>
              <w:rPr>
                <w:rFonts w:ascii="Segoe UI Symbol" w:eastAsia="Segoe UI Symbol" w:hAnsi="Segoe UI Symbol" w:cs="Segoe UI Symbol"/>
              </w:rPr>
              <w:t>✔</w:t>
            </w:r>
            <w:r>
              <w:rPr>
                <w:b/>
              </w:rPr>
              <w:t>)</w:t>
            </w:r>
          </w:p>
        </w:tc>
      </w:tr>
      <w:tr w:rsidR="00EF4E79" w14:paraId="57664AB9" w14:textId="77777777">
        <w:trPr>
          <w:trHeight w:val="482"/>
        </w:trPr>
        <w:tc>
          <w:tcPr>
            <w:tcW w:w="3199" w:type="dxa"/>
            <w:tcBorders>
              <w:top w:val="single" w:sz="4" w:space="0" w:color="2D5C89"/>
              <w:left w:val="single" w:sz="4" w:space="0" w:color="2D5C89"/>
              <w:bottom w:val="single" w:sz="4" w:space="0" w:color="2D5C89"/>
              <w:right w:val="single" w:sz="4" w:space="0" w:color="2D5C89"/>
            </w:tcBorders>
            <w:shd w:val="clear" w:color="auto" w:fill="EAEAEA"/>
            <w:vAlign w:val="center"/>
          </w:tcPr>
          <w:p w14:paraId="72ED2FF8" w14:textId="77777777" w:rsidR="00EF4E79" w:rsidRDefault="00CD4B0B">
            <w:pPr>
              <w:spacing w:after="0" w:line="259" w:lineRule="auto"/>
              <w:ind w:left="6" w:right="0" w:firstLine="0"/>
              <w:jc w:val="center"/>
            </w:pPr>
            <w:r>
              <w:rPr>
                <w:b/>
              </w:rPr>
              <w:t>Data Link Layer</w:t>
            </w:r>
          </w:p>
        </w:tc>
        <w:tc>
          <w:tcPr>
            <w:tcW w:w="3206" w:type="dxa"/>
            <w:tcBorders>
              <w:top w:val="single" w:sz="4" w:space="0" w:color="2D5C89"/>
              <w:left w:val="single" w:sz="4" w:space="0" w:color="2D5C89"/>
              <w:bottom w:val="single" w:sz="4" w:space="0" w:color="2D5C89"/>
              <w:right w:val="single" w:sz="4" w:space="0" w:color="2D5C89"/>
            </w:tcBorders>
            <w:shd w:val="clear" w:color="auto" w:fill="C5EECE"/>
            <w:vAlign w:val="center"/>
          </w:tcPr>
          <w:p w14:paraId="10563CC7" w14:textId="77777777" w:rsidR="00EF4E79" w:rsidRDefault="00CD4B0B">
            <w:pPr>
              <w:spacing w:after="0" w:line="259" w:lineRule="auto"/>
              <w:ind w:left="12" w:right="0" w:firstLine="0"/>
              <w:jc w:val="center"/>
            </w:pPr>
            <w:r>
              <w:rPr>
                <w:b/>
              </w:rPr>
              <w:t>Working (</w:t>
            </w:r>
            <w:r>
              <w:rPr>
                <w:rFonts w:ascii="Segoe UI Symbol" w:eastAsia="Segoe UI Symbol" w:hAnsi="Segoe UI Symbol" w:cs="Segoe UI Symbol"/>
              </w:rPr>
              <w:t>✔</w:t>
            </w:r>
            <w:r>
              <w:rPr>
                <w:b/>
              </w:rPr>
              <w:t>)</w:t>
            </w:r>
          </w:p>
        </w:tc>
      </w:tr>
      <w:tr w:rsidR="00EF4E79" w14:paraId="66684963" w14:textId="77777777">
        <w:trPr>
          <w:trHeight w:val="490"/>
        </w:trPr>
        <w:tc>
          <w:tcPr>
            <w:tcW w:w="3199" w:type="dxa"/>
            <w:tcBorders>
              <w:top w:val="single" w:sz="4" w:space="0" w:color="2D5C89"/>
              <w:left w:val="single" w:sz="4" w:space="0" w:color="2D5C89"/>
              <w:bottom w:val="single" w:sz="4" w:space="0" w:color="2D5C89"/>
              <w:right w:val="single" w:sz="4" w:space="0" w:color="2D5C89"/>
            </w:tcBorders>
            <w:shd w:val="clear" w:color="auto" w:fill="EAEAEA"/>
            <w:vAlign w:val="center"/>
          </w:tcPr>
          <w:p w14:paraId="0A4D9066" w14:textId="77777777" w:rsidR="00EF4E79" w:rsidRDefault="00CD4B0B">
            <w:pPr>
              <w:spacing w:after="0" w:line="259" w:lineRule="auto"/>
              <w:ind w:left="6" w:right="0" w:firstLine="0"/>
              <w:jc w:val="center"/>
            </w:pPr>
            <w:r>
              <w:rPr>
                <w:b/>
              </w:rPr>
              <w:t>Network Layer</w:t>
            </w:r>
          </w:p>
        </w:tc>
        <w:tc>
          <w:tcPr>
            <w:tcW w:w="3206" w:type="dxa"/>
            <w:tcBorders>
              <w:top w:val="single" w:sz="4" w:space="0" w:color="2D5C89"/>
              <w:left w:val="single" w:sz="4" w:space="0" w:color="2D5C89"/>
              <w:bottom w:val="single" w:sz="4" w:space="0" w:color="2D5C89"/>
              <w:right w:val="single" w:sz="4" w:space="0" w:color="2D5C89"/>
            </w:tcBorders>
            <w:shd w:val="clear" w:color="auto" w:fill="F8CAAC"/>
            <w:vAlign w:val="center"/>
          </w:tcPr>
          <w:p w14:paraId="5CA94FD3" w14:textId="77777777" w:rsidR="00EF4E79" w:rsidRDefault="00CD4B0B">
            <w:pPr>
              <w:spacing w:after="0" w:line="259" w:lineRule="auto"/>
              <w:ind w:left="12" w:right="0" w:firstLine="0"/>
              <w:jc w:val="center"/>
            </w:pPr>
            <w:r>
              <w:rPr>
                <w:b/>
              </w:rPr>
              <w:t>Not Working (</w:t>
            </w:r>
            <w:r>
              <w:rPr>
                <w:rFonts w:ascii="Segoe UI Symbol" w:eastAsia="Segoe UI Symbol" w:hAnsi="Segoe UI Symbol" w:cs="Segoe UI Symbol"/>
              </w:rPr>
              <w:t>✘</w:t>
            </w:r>
            <w:r>
              <w:rPr>
                <w:b/>
              </w:rPr>
              <w:t>)</w:t>
            </w:r>
          </w:p>
        </w:tc>
      </w:tr>
      <w:tr w:rsidR="00EF4E79" w14:paraId="1CFB85F8" w14:textId="77777777">
        <w:trPr>
          <w:trHeight w:val="482"/>
        </w:trPr>
        <w:tc>
          <w:tcPr>
            <w:tcW w:w="3199" w:type="dxa"/>
            <w:tcBorders>
              <w:top w:val="single" w:sz="4" w:space="0" w:color="2D5C89"/>
              <w:left w:val="single" w:sz="4" w:space="0" w:color="2D5C89"/>
              <w:bottom w:val="single" w:sz="4" w:space="0" w:color="2D5C89"/>
              <w:right w:val="single" w:sz="4" w:space="0" w:color="2D5C89"/>
            </w:tcBorders>
            <w:shd w:val="clear" w:color="auto" w:fill="EAEAEA"/>
            <w:vAlign w:val="center"/>
          </w:tcPr>
          <w:p w14:paraId="49D43ED8" w14:textId="77777777" w:rsidR="00EF4E79" w:rsidRDefault="00CD4B0B">
            <w:pPr>
              <w:spacing w:after="0" w:line="259" w:lineRule="auto"/>
              <w:ind w:left="0" w:right="0" w:firstLine="0"/>
              <w:jc w:val="center"/>
            </w:pPr>
            <w:r>
              <w:rPr>
                <w:b/>
              </w:rPr>
              <w:t>Transport Layer</w:t>
            </w:r>
          </w:p>
        </w:tc>
        <w:tc>
          <w:tcPr>
            <w:tcW w:w="3206" w:type="dxa"/>
            <w:tcBorders>
              <w:top w:val="single" w:sz="4" w:space="0" w:color="2D5C89"/>
              <w:left w:val="single" w:sz="4" w:space="0" w:color="2D5C89"/>
              <w:bottom w:val="single" w:sz="4" w:space="0" w:color="2D5C89"/>
              <w:right w:val="single" w:sz="4" w:space="0" w:color="2D5C89"/>
            </w:tcBorders>
            <w:shd w:val="clear" w:color="auto" w:fill="F8CAAC"/>
            <w:vAlign w:val="center"/>
          </w:tcPr>
          <w:p w14:paraId="6E7BC32D" w14:textId="77777777" w:rsidR="00EF4E79" w:rsidRDefault="00CD4B0B">
            <w:pPr>
              <w:spacing w:after="0" w:line="259" w:lineRule="auto"/>
              <w:ind w:left="12" w:right="0" w:firstLine="0"/>
              <w:jc w:val="center"/>
            </w:pPr>
            <w:r>
              <w:rPr>
                <w:b/>
              </w:rPr>
              <w:t>Not Working (</w:t>
            </w:r>
            <w:r>
              <w:rPr>
                <w:rFonts w:ascii="Segoe UI Symbol" w:eastAsia="Segoe UI Symbol" w:hAnsi="Segoe UI Symbol" w:cs="Segoe UI Symbol"/>
              </w:rPr>
              <w:t>✘</w:t>
            </w:r>
            <w:r>
              <w:rPr>
                <w:b/>
              </w:rPr>
              <w:t>)</w:t>
            </w:r>
          </w:p>
        </w:tc>
      </w:tr>
      <w:tr w:rsidR="00EF4E79" w14:paraId="13698F39" w14:textId="77777777">
        <w:trPr>
          <w:trHeight w:val="490"/>
        </w:trPr>
        <w:tc>
          <w:tcPr>
            <w:tcW w:w="3199" w:type="dxa"/>
            <w:tcBorders>
              <w:top w:val="single" w:sz="4" w:space="0" w:color="2D5C89"/>
              <w:left w:val="single" w:sz="4" w:space="0" w:color="2D5C89"/>
              <w:bottom w:val="single" w:sz="4" w:space="0" w:color="2D5C89"/>
              <w:right w:val="single" w:sz="4" w:space="0" w:color="2D5C89"/>
            </w:tcBorders>
            <w:shd w:val="clear" w:color="auto" w:fill="EAEAEA"/>
            <w:vAlign w:val="center"/>
          </w:tcPr>
          <w:p w14:paraId="784F2EDE" w14:textId="77777777" w:rsidR="00EF4E79" w:rsidRDefault="00CD4B0B">
            <w:pPr>
              <w:spacing w:after="0" w:line="259" w:lineRule="auto"/>
              <w:ind w:left="5" w:right="0" w:firstLine="0"/>
              <w:jc w:val="center"/>
            </w:pPr>
            <w:r>
              <w:rPr>
                <w:b/>
              </w:rPr>
              <w:t>Application Layer</w:t>
            </w:r>
          </w:p>
        </w:tc>
        <w:tc>
          <w:tcPr>
            <w:tcW w:w="3206" w:type="dxa"/>
            <w:tcBorders>
              <w:top w:val="single" w:sz="4" w:space="0" w:color="2D5C89"/>
              <w:left w:val="single" w:sz="4" w:space="0" w:color="2D5C89"/>
              <w:bottom w:val="single" w:sz="4" w:space="0" w:color="2D5C89"/>
              <w:right w:val="single" w:sz="4" w:space="0" w:color="2D5C89"/>
            </w:tcBorders>
            <w:shd w:val="clear" w:color="auto" w:fill="F8CAAC"/>
            <w:vAlign w:val="center"/>
          </w:tcPr>
          <w:p w14:paraId="10C5E832" w14:textId="77777777" w:rsidR="00EF4E79" w:rsidRDefault="00CD4B0B">
            <w:pPr>
              <w:spacing w:after="0" w:line="259" w:lineRule="auto"/>
              <w:ind w:left="12" w:right="0" w:firstLine="0"/>
              <w:jc w:val="center"/>
            </w:pPr>
            <w:r>
              <w:rPr>
                <w:b/>
              </w:rPr>
              <w:t>Not Working (</w:t>
            </w:r>
            <w:r>
              <w:rPr>
                <w:rFonts w:ascii="Segoe UI Symbol" w:eastAsia="Segoe UI Symbol" w:hAnsi="Segoe UI Symbol" w:cs="Segoe UI Symbol"/>
              </w:rPr>
              <w:t>✘</w:t>
            </w:r>
            <w:r>
              <w:rPr>
                <w:b/>
              </w:rPr>
              <w:t>)</w:t>
            </w:r>
          </w:p>
        </w:tc>
      </w:tr>
    </w:tbl>
    <w:p w14:paraId="53A83501" w14:textId="77777777" w:rsidR="00EF4E79" w:rsidRDefault="00CD4B0B">
      <w:pPr>
        <w:spacing w:after="70" w:line="259" w:lineRule="auto"/>
        <w:ind w:left="-5" w:right="0"/>
        <w:jc w:val="left"/>
      </w:pPr>
      <w:r>
        <w:rPr>
          <w:b/>
          <w:u w:val="single" w:color="000000"/>
        </w:rPr>
        <w:t>Analysis and Diagnosis:</w:t>
      </w:r>
    </w:p>
    <w:p w14:paraId="77064326" w14:textId="77777777" w:rsidR="00EF4E79" w:rsidRDefault="00CD4B0B">
      <w:pPr>
        <w:ind w:left="-5" w:right="0"/>
      </w:pPr>
      <w:r>
        <w:t>The concept map shows that the Physical and Data Link layers are functioning correctly, while the Network layer and every layer above it are failing. Since the OSI layers are strictly hierarchical, with each layer depending on the successful operation of the layer(s) beneath it, the fact that the two lowest layers work correctly means that the cabling, network interface card, signal transmission, and local (same-</w:t>
      </w:r>
      <w:r>
        <w:t>segment) addressing and framing are all fine — the device can physically connect to the network and communicate with directly attached neighbours (such as a switch).</w:t>
      </w:r>
    </w:p>
    <w:p w14:paraId="464AF633" w14:textId="77777777" w:rsidR="00EF4E79" w:rsidRDefault="00CD4B0B">
      <w:pPr>
        <w:ind w:left="-5" w:right="0"/>
      </w:pPr>
      <w:r>
        <w:t xml:space="preserve">The failure begins at the Network layer, which strongly suggests the root cause lies in IP-level configuration or routing rather than in the physical connection or the local link. Typical causes at this point include: </w:t>
      </w:r>
      <w:r>
        <w:t xml:space="preserve">an incorrect or missing IP address/subnet mask, a missing or incorrect default gateway configuration, a failed or misconfigured router, or a routing loop/blackhole somewhere upstream. Because the Network layer cannot successfully deliver packets, the Transport layer has nothing to build a reliable connection on top of, so it also fails; </w:t>
      </w:r>
      <w:r>
        <w:t>and because the Transport layer cannot deliver data to the destination application, the Application layer likewise fails, even though the application software itself may be completely healthy.</w:t>
      </w:r>
    </w:p>
    <w:p w14:paraId="44D3E3DC" w14:textId="77777777" w:rsidR="00EF4E79" w:rsidRDefault="00CD4B0B">
      <w:pPr>
        <w:ind w:left="-5" w:right="0"/>
      </w:pPr>
      <w:r>
        <w:t>This illustrates the core value of a layered concept map for troubleshooting: instead of guessing randomly across the whole system, a technician can test each layer from the bottom up (or use tools such as ping to test Network-</w:t>
      </w:r>
      <w:r>
        <w:t>layer reachability, given that Physical/Data Link are confirmed healthy) and immediately narrow the search to the Network layer, since that is the lowest layer at which failure first appears. The concept map turns an otherwise vague symptom ("the internet isn't working") into a precise, layer-by-layer diagnostic path, saving time and pointing directly to IP addressing or routing configuration as the most probable fix.</w:t>
      </w:r>
    </w:p>
    <w:sectPr w:rsidR="00EF4E79">
      <w:headerReference w:type="even" r:id="rId12"/>
      <w:headerReference w:type="default" r:id="rId13"/>
      <w:headerReference w:type="first" r:id="rId14"/>
      <w:pgSz w:w="12240" w:h="15840"/>
      <w:pgMar w:top="1411" w:right="1418" w:bottom="225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59E1A" w14:textId="77777777" w:rsidR="00CD4B0B" w:rsidRDefault="00CD4B0B">
      <w:pPr>
        <w:spacing w:after="0" w:line="240" w:lineRule="auto"/>
      </w:pPr>
      <w:r>
        <w:separator/>
      </w:r>
    </w:p>
  </w:endnote>
  <w:endnote w:type="continuationSeparator" w:id="0">
    <w:p w14:paraId="1EB11531" w14:textId="77777777" w:rsidR="00CD4B0B" w:rsidRDefault="00CD4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7FD58" w14:textId="77777777" w:rsidR="00CD4B0B" w:rsidRDefault="00CD4B0B">
      <w:pPr>
        <w:spacing w:after="0" w:line="240" w:lineRule="auto"/>
      </w:pPr>
      <w:r>
        <w:separator/>
      </w:r>
    </w:p>
  </w:footnote>
  <w:footnote w:type="continuationSeparator" w:id="0">
    <w:p w14:paraId="2CF57628" w14:textId="77777777" w:rsidR="00CD4B0B" w:rsidRDefault="00CD4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68EB" w14:textId="77777777" w:rsidR="00EF4E79" w:rsidRDefault="00CD4B0B">
    <w:pPr>
      <w:spacing w:after="149" w:line="259" w:lineRule="auto"/>
      <w:ind w:left="0" w:right="0" w:firstLine="0"/>
      <w:jc w:val="left"/>
    </w:pPr>
    <w:r>
      <w:rPr>
        <w:b/>
        <w:sz w:val="28"/>
      </w:rPr>
      <w:t xml:space="preserve">Question </w:t>
    </w:r>
    <w:r>
      <w:fldChar w:fldCharType="begin"/>
    </w:r>
    <w:r>
      <w:instrText xml:space="preserve"> PAGE   \* MERGEFORMAT </w:instrText>
    </w:r>
    <w:r>
      <w:fldChar w:fldCharType="separate"/>
    </w:r>
    <w:r>
      <w:rPr>
        <w:b/>
        <w:sz w:val="28"/>
      </w:rPr>
      <w:t>2</w:t>
    </w:r>
    <w:r>
      <w:rPr>
        <w:b/>
        <w:sz w:val="28"/>
      </w:rPr>
      <w:fldChar w:fldCharType="end"/>
    </w:r>
    <w:r>
      <w:rPr>
        <w:b/>
        <w:sz w:val="28"/>
      </w:rPr>
      <w:t>:</w:t>
    </w:r>
  </w:p>
  <w:p w14:paraId="25080100" w14:textId="77777777" w:rsidR="00EF4E79" w:rsidRDefault="00CD4B0B">
    <w:pPr>
      <w:spacing w:after="0" w:line="259" w:lineRule="auto"/>
      <w:ind w:left="0" w:right="0" w:firstLine="0"/>
      <w:jc w:val="left"/>
    </w:pPr>
    <w:r>
      <w:rPr>
        <w:b/>
      </w:rPr>
      <w:t>Concept Map: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59F6" w14:textId="77777777" w:rsidR="00EF4E79" w:rsidRDefault="00CD4B0B">
    <w:pPr>
      <w:spacing w:after="0" w:line="259" w:lineRule="auto"/>
      <w:ind w:left="0" w:right="0" w:firstLine="0"/>
      <w:jc w:val="left"/>
    </w:pPr>
    <w:r>
      <w:rPr>
        <w:b/>
        <w:sz w:val="28"/>
      </w:rPr>
      <w:t xml:space="preserve">Question </w:t>
    </w:r>
    <w:r>
      <w:fldChar w:fldCharType="begin"/>
    </w:r>
    <w:r>
      <w:instrText xml:space="preserve"> PAGE   \* MERGEFORMAT </w:instrText>
    </w:r>
    <w:r>
      <w:fldChar w:fldCharType="separate"/>
    </w:r>
    <w:r>
      <w:rPr>
        <w:b/>
        <w:sz w:val="28"/>
      </w:rPr>
      <w:t>1</w:t>
    </w:r>
    <w:r>
      <w:rPr>
        <w:b/>
        <w:sz w:val="28"/>
      </w:rPr>
      <w:fldChar w:fldCharType="end"/>
    </w:r>
    <w:r>
      <w:rPr>
        <w:b/>
        <w:sz w:val="2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B721" w14:textId="77777777" w:rsidR="00EF4E79" w:rsidRDefault="00EF4E7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3659" w14:textId="77777777" w:rsidR="00EF4E79" w:rsidRDefault="00CD4B0B">
    <w:pPr>
      <w:spacing w:after="149" w:line="259" w:lineRule="auto"/>
      <w:ind w:left="0" w:right="0" w:firstLine="0"/>
      <w:jc w:val="left"/>
    </w:pPr>
    <w:r>
      <w:rPr>
        <w:b/>
        <w:sz w:val="28"/>
      </w:rPr>
      <w:t xml:space="preserve">Question </w:t>
    </w:r>
    <w:r>
      <w:fldChar w:fldCharType="begin"/>
    </w:r>
    <w:r>
      <w:instrText xml:space="preserve"> PAGE   \* MERGEFORMAT </w:instrText>
    </w:r>
    <w:r>
      <w:fldChar w:fldCharType="separate"/>
    </w:r>
    <w:r>
      <w:rPr>
        <w:b/>
        <w:sz w:val="28"/>
      </w:rPr>
      <w:t>2</w:t>
    </w:r>
    <w:r>
      <w:rPr>
        <w:b/>
        <w:sz w:val="28"/>
      </w:rPr>
      <w:fldChar w:fldCharType="end"/>
    </w:r>
    <w:r>
      <w:rPr>
        <w:b/>
        <w:sz w:val="28"/>
      </w:rPr>
      <w:t>:</w:t>
    </w:r>
  </w:p>
  <w:p w14:paraId="3849D777" w14:textId="77777777" w:rsidR="00EF4E79" w:rsidRDefault="00CD4B0B">
    <w:pPr>
      <w:spacing w:after="0" w:line="259" w:lineRule="auto"/>
      <w:ind w:left="0" w:right="0" w:firstLine="0"/>
      <w:jc w:val="left"/>
    </w:pPr>
    <w:r>
      <w:rPr>
        <w:b/>
      </w:rPr>
      <w:t>Concept Map: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33DE" w14:textId="77777777" w:rsidR="00EF4E79" w:rsidRDefault="00CD4B0B">
    <w:pPr>
      <w:spacing w:after="149" w:line="259" w:lineRule="auto"/>
      <w:ind w:left="0" w:right="0" w:firstLine="0"/>
      <w:jc w:val="left"/>
    </w:pPr>
    <w:r>
      <w:rPr>
        <w:b/>
        <w:sz w:val="28"/>
      </w:rPr>
      <w:t xml:space="preserve">Question </w:t>
    </w:r>
    <w:r>
      <w:fldChar w:fldCharType="begin"/>
    </w:r>
    <w:r>
      <w:instrText xml:space="preserve"> PAGE   \* MERGEFORMAT </w:instrText>
    </w:r>
    <w:r>
      <w:fldChar w:fldCharType="separate"/>
    </w:r>
    <w:r>
      <w:rPr>
        <w:b/>
        <w:sz w:val="28"/>
      </w:rPr>
      <w:t>5</w:t>
    </w:r>
    <w:r>
      <w:rPr>
        <w:b/>
        <w:sz w:val="28"/>
      </w:rPr>
      <w:fldChar w:fldCharType="end"/>
    </w:r>
    <w:r>
      <w:rPr>
        <w:b/>
        <w:sz w:val="28"/>
      </w:rPr>
      <w:t>:</w:t>
    </w:r>
  </w:p>
  <w:p w14:paraId="2FEB7B9B" w14:textId="77777777" w:rsidR="00EF4E79" w:rsidRDefault="00CD4B0B">
    <w:pPr>
      <w:spacing w:after="0" w:line="259" w:lineRule="auto"/>
      <w:ind w:left="0" w:right="0" w:firstLine="0"/>
      <w:jc w:val="left"/>
    </w:pPr>
    <w:r>
      <w:rPr>
        <w:b/>
      </w:rPr>
      <w:t>Concept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8C24" w14:textId="77777777" w:rsidR="00EF4E79" w:rsidRDefault="00CD4B0B">
    <w:pPr>
      <w:spacing w:after="149" w:line="259" w:lineRule="auto"/>
      <w:ind w:left="0" w:right="0" w:firstLine="0"/>
      <w:jc w:val="left"/>
    </w:pPr>
    <w:r>
      <w:rPr>
        <w:b/>
        <w:sz w:val="28"/>
      </w:rPr>
      <w:t xml:space="preserve">Question </w:t>
    </w:r>
    <w:r>
      <w:fldChar w:fldCharType="begin"/>
    </w:r>
    <w:r>
      <w:instrText xml:space="preserve"> PAGE   \* MERGEFORMAT </w:instrText>
    </w:r>
    <w:r>
      <w:fldChar w:fldCharType="separate"/>
    </w:r>
    <w:r>
      <w:rPr>
        <w:b/>
        <w:sz w:val="28"/>
      </w:rPr>
      <w:t>2</w:t>
    </w:r>
    <w:r>
      <w:rPr>
        <w:b/>
        <w:sz w:val="28"/>
      </w:rPr>
      <w:fldChar w:fldCharType="end"/>
    </w:r>
    <w:r>
      <w:rPr>
        <w:b/>
        <w:sz w:val="28"/>
      </w:rPr>
      <w:t>:</w:t>
    </w:r>
  </w:p>
  <w:p w14:paraId="6D74FDD8" w14:textId="77777777" w:rsidR="00EF4E79" w:rsidRDefault="00CD4B0B">
    <w:pPr>
      <w:spacing w:after="0" w:line="259" w:lineRule="auto"/>
      <w:ind w:left="0" w:right="0" w:firstLine="0"/>
      <w:jc w:val="left"/>
    </w:pPr>
    <w:r>
      <w:rPr>
        <w:b/>
      </w:rPr>
      <w:t>Concept Map: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B0F5" w14:textId="77777777" w:rsidR="00EF4E79" w:rsidRDefault="00EF4E79">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3E2A" w14:textId="77777777" w:rsidR="00EF4E79" w:rsidRDefault="00EF4E79">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0C01" w14:textId="77777777" w:rsidR="00EF4E79" w:rsidRDefault="00EF4E79">
    <w:pPr>
      <w:spacing w:after="160" w:line="259" w:lineRule="auto"/>
      <w:ind w:left="0" w:righ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E79"/>
    <w:rsid w:val="005F0588"/>
    <w:rsid w:val="00CD4B0B"/>
    <w:rsid w:val="00EB322E"/>
    <w:rsid w:val="00EF4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10E5"/>
  <w15:docId w15:val="{59748E5F-4801-4A35-BD2C-BEAD425D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316" w:lineRule="auto"/>
      <w:ind w:left="10" w:right="1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49" w:line="259" w:lineRule="auto"/>
      <w:ind w:left="1441"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1937</Words>
  <Characters>11041</Characters>
  <Application>Microsoft Office Word</Application>
  <DocSecurity>0</DocSecurity>
  <Lines>92</Lines>
  <Paragraphs>25</Paragraphs>
  <ScaleCrop>false</ScaleCrop>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 aliya</dc:creator>
  <cp:keywords/>
  <cp:lastModifiedBy>suhail aliya</cp:lastModifiedBy>
  <cp:revision>2</cp:revision>
  <dcterms:created xsi:type="dcterms:W3CDTF">2026-08-27T12:14:00Z</dcterms:created>
  <dcterms:modified xsi:type="dcterms:W3CDTF">2026-08-27T12:14:00Z</dcterms:modified>
</cp:coreProperties>
</file>