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83C44" w14:textId="77777777" w:rsidR="00AC3E9A" w:rsidRDefault="006A158B">
      <w:pPr>
        <w:spacing w:after="40"/>
        <w:jc w:val="center"/>
      </w:pPr>
      <w:r>
        <w:rPr>
          <w:b/>
          <w:bCs/>
          <w:sz w:val="32"/>
          <w:szCs w:val="32"/>
        </w:rPr>
        <w:t>SIMATS ENGINEERING</w:t>
      </w:r>
    </w:p>
    <w:p w14:paraId="2A783C45" w14:textId="77777777" w:rsidR="00AC3E9A" w:rsidRDefault="006A158B">
      <w:pPr>
        <w:spacing w:after="200"/>
        <w:jc w:val="center"/>
      </w:pPr>
      <w:r>
        <w:rPr>
          <w:b/>
          <w:bCs/>
          <w:color w:val="1F4E79"/>
          <w:sz w:val="26"/>
          <w:szCs w:val="26"/>
        </w:rPr>
        <w:t>ASSESSMENT TOOL 2</w:t>
      </w:r>
    </w:p>
    <w:p w14:paraId="2A783C46" w14:textId="77777777" w:rsidR="00AC3E9A" w:rsidRDefault="006A158B">
      <w:pPr>
        <w:spacing w:after="100"/>
      </w:pPr>
      <w:r>
        <w:rPr>
          <w:b/>
          <w:bCs/>
        </w:rPr>
        <w:t xml:space="preserve">Course: </w:t>
      </w:r>
      <w:r>
        <w:t>Database Management Systems (CSA05)</w:t>
      </w:r>
    </w:p>
    <w:p w14:paraId="2A783C47" w14:textId="77777777" w:rsidR="00AC3E9A" w:rsidRDefault="006A158B">
      <w:pPr>
        <w:spacing w:after="100"/>
      </w:pPr>
      <w:r>
        <w:rPr>
          <w:b/>
          <w:bCs/>
        </w:rPr>
        <w:t xml:space="preserve">Course Outcome: </w:t>
      </w:r>
      <w:r>
        <w:t xml:space="preserve">CO3 </w:t>
      </w:r>
      <w:r>
        <w:t>—</w:t>
      </w:r>
      <w:r>
        <w:t xml:space="preserve"> Functional dependencies, normalization (1NF</w:t>
      </w:r>
      <w:r>
        <w:t>–</w:t>
      </w:r>
      <w:r>
        <w:t>5NF), key constraints</w:t>
      </w:r>
    </w:p>
    <w:p w14:paraId="2A783C48" w14:textId="77777777" w:rsidR="00AC3E9A" w:rsidRDefault="006A158B">
      <w:pPr>
        <w:spacing w:after="100"/>
      </w:pPr>
      <w:r>
        <w:rPr>
          <w:b/>
          <w:bCs/>
        </w:rPr>
        <w:t xml:space="preserve">Activity Tool: </w:t>
      </w:r>
      <w:r>
        <w:t>Case Study (Medium)  |  Weightage: 30%</w:t>
      </w:r>
    </w:p>
    <w:p w14:paraId="2A783C49" w14:textId="77777777" w:rsidR="00AC3E9A" w:rsidRDefault="006A158B">
      <w:pPr>
        <w:spacing w:after="200"/>
      </w:pPr>
      <w:r>
        <w:rPr>
          <w:b/>
          <w:bCs/>
        </w:rPr>
        <w:t xml:space="preserve">Total Marks: </w:t>
      </w:r>
      <w:r>
        <w:t xml:space="preserve">50 (10 </w:t>
      </w:r>
      <w:r>
        <w:t>×</w:t>
      </w:r>
      <w:r>
        <w:t xml:space="preserve"> 5 marks)</w:t>
      </w:r>
    </w:p>
    <w:p w14:paraId="2A783C4A" w14:textId="77777777" w:rsidR="00AC3E9A" w:rsidRDefault="006A158B">
      <w:pPr>
        <w:pBdr>
          <w:top w:val="single" w:sz="6" w:space="1" w:color="999999"/>
          <w:bottom w:val="single" w:sz="6" w:space="1" w:color="999999"/>
        </w:pBdr>
        <w:spacing w:before="100" w:after="60"/>
      </w:pPr>
      <w:r>
        <w:rPr>
          <w:b/>
          <w:bCs/>
          <w:color w:val="1F4E79"/>
        </w:rPr>
        <w:t>Code of Conduct</w:t>
      </w:r>
    </w:p>
    <w:p w14:paraId="2A783C4B" w14:textId="276D68D4" w:rsidR="00AC3E9A" w:rsidRDefault="006A158B">
      <w:pPr>
        <w:spacing w:after="60"/>
      </w:pPr>
      <w:r>
        <w:t xml:space="preserve">I </w:t>
      </w:r>
      <w:r>
        <w:rPr>
          <w:b/>
          <w:bCs/>
        </w:rPr>
        <w:t>K</w:t>
      </w:r>
      <w:r w:rsidR="00A4593A">
        <w:rPr>
          <w:b/>
          <w:bCs/>
        </w:rPr>
        <w:t xml:space="preserve"> hemanth</w:t>
      </w:r>
      <w:r>
        <w:t xml:space="preserve"> (Name)   |   Reg. No: </w:t>
      </w:r>
      <w:r>
        <w:rPr>
          <w:b/>
          <w:bCs/>
        </w:rPr>
        <w:t>1925</w:t>
      </w:r>
      <w:r w:rsidR="00D431D7">
        <w:rPr>
          <w:b/>
          <w:bCs/>
        </w:rPr>
        <w:t>72074</w:t>
      </w:r>
      <w:r w:rsidR="0087350B">
        <w:rPr>
          <w:b/>
          <w:bCs/>
        </w:rPr>
        <w:t xml:space="preserve"> </w:t>
      </w:r>
      <w: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2A783C4C" w14:textId="1FABE199" w:rsidR="00AC3E9A" w:rsidRDefault="006A158B">
      <w:pPr>
        <w:spacing w:after="200"/>
      </w:pPr>
      <w:r>
        <w:rPr>
          <w:b/>
          <w:bCs/>
        </w:rPr>
        <w:t xml:space="preserve">Signature of the student: </w:t>
      </w:r>
      <w:r>
        <w:rPr>
          <w:i/>
          <w:iCs/>
        </w:rPr>
        <w:t xml:space="preserve">K. </w:t>
      </w:r>
      <w:r w:rsidR="00E03154">
        <w:rPr>
          <w:i/>
          <w:iCs/>
        </w:rPr>
        <w:t>Hemanth</w:t>
      </w:r>
    </w:p>
    <w:p w14:paraId="2A783C4D" w14:textId="77777777" w:rsidR="00AC3E9A" w:rsidRDefault="006A158B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Q1. </w:t>
      </w:r>
      <w:r>
        <w:rPr>
          <w:i/>
          <w:iCs/>
        </w:rPr>
        <w:t>Analyze the case: An online shopping platform stores Order(OrderID, CustID, CustName, ProdID, ProdName, Qty, Price). Identify FDs and normalize to 3NF.</w:t>
      </w:r>
    </w:p>
    <w:p w14:paraId="2A783C4E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2A783C4F" w14:textId="77777777" w:rsidR="00AC3E9A" w:rsidRDefault="006A158B">
      <w:pPr>
        <w:spacing w:after="60"/>
      </w:pPr>
      <w:r>
        <w:t>•</w:t>
      </w:r>
      <w:r>
        <w:t xml:space="preserve">  CustID </w:t>
      </w:r>
      <w:r>
        <w:t>→</w:t>
      </w:r>
      <w:r>
        <w:t xml:space="preserve"> CustName</w:t>
      </w:r>
    </w:p>
    <w:p w14:paraId="2A783C50" w14:textId="77777777" w:rsidR="00AC3E9A" w:rsidRDefault="006A158B">
      <w:pPr>
        <w:spacing w:after="60"/>
      </w:pPr>
      <w:r>
        <w:t>•</w:t>
      </w:r>
      <w:r>
        <w:t xml:space="preserve">  ProdID </w:t>
      </w:r>
      <w:r>
        <w:t>→</w:t>
      </w:r>
      <w:r>
        <w:t xml:space="preserve"> ProdName, Price</w:t>
      </w:r>
    </w:p>
    <w:p w14:paraId="2A783C51" w14:textId="77777777" w:rsidR="00AC3E9A" w:rsidRDefault="006A158B">
      <w:pPr>
        <w:spacing w:after="60"/>
      </w:pPr>
      <w:r>
        <w:t>•</w:t>
      </w:r>
      <w:r>
        <w:t xml:space="preserve">  OrderID </w:t>
      </w:r>
      <w:r>
        <w:t>→</w:t>
      </w:r>
      <w:r>
        <w:t xml:space="preserve"> CustID, ProdID, Qty</w:t>
      </w:r>
    </w:p>
    <w:p w14:paraId="2A783C52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Analysis</w:t>
      </w:r>
    </w:p>
    <w:p w14:paraId="2A783C53" w14:textId="77777777" w:rsidR="00AC3E9A" w:rsidRDefault="006A158B">
      <w:pPr>
        <w:spacing w:after="100"/>
      </w:pPr>
      <w:r>
        <w:t xml:space="preserve">CustName depends on CustID, and CustID depends on OrderID </w:t>
      </w:r>
      <w:r>
        <w:t>—</w:t>
      </w:r>
      <w:r>
        <w:t xml:space="preserve"> this is a transitive dependency (OrderID </w:t>
      </w:r>
      <w:r>
        <w:t>→</w:t>
      </w:r>
      <w:r>
        <w:t xml:space="preserve"> CustID </w:t>
      </w:r>
      <w:r>
        <w:t>→</w:t>
      </w:r>
      <w:r>
        <w:t xml:space="preserve"> CustName), the same pattern applies to ProdID </w:t>
      </w:r>
      <w:r>
        <w:t>→</w:t>
      </w:r>
      <w:r>
        <w:t xml:space="preserve"> ProdName/Price. Both violate 3NF.</w:t>
      </w:r>
    </w:p>
    <w:p w14:paraId="2A783C54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3NF Decomposition</w:t>
      </w:r>
    </w:p>
    <w:p w14:paraId="2A783C55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CUSTOMER(CustID, CustName)</w:t>
      </w:r>
    </w:p>
    <w:p w14:paraId="2A783C56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PRODUCT(ProdID, ProdName, Price)</w:t>
      </w:r>
    </w:p>
    <w:p w14:paraId="2A783C57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ORDERS(OrderID, CustID, ProdID, Qty)</w:t>
      </w:r>
    </w:p>
    <w:p w14:paraId="2A783C58" w14:textId="77777777" w:rsidR="00AC3E9A" w:rsidRDefault="006A158B">
      <w:pPr>
        <w:spacing w:after="100"/>
      </w:pPr>
      <w:r>
        <w:t xml:space="preserve">Every non-key attribute now depends directly and only on the key of its own relation; the rejoin of ORDERS </w:t>
      </w:r>
      <w:r>
        <w:t>⋈</w:t>
      </w:r>
      <w:r>
        <w:t xml:space="preserve"> CUSTOMER </w:t>
      </w:r>
      <w:r>
        <w:t>⋈</w:t>
      </w:r>
      <w:r>
        <w:t xml:space="preserve"> PRODUCT reconstructs the original data exactly.</w:t>
      </w:r>
    </w:p>
    <w:p w14:paraId="2A783C59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2A783C5A" w14:textId="77777777" w:rsidR="00AC3E9A" w:rsidRDefault="006A158B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A783CE8" wp14:editId="2A783CE9">
            <wp:extent cx="5905500" cy="637222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7222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A783C5B" w14:textId="77777777" w:rsidR="00AC3E9A" w:rsidRDefault="006A158B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Q1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3NF decomposition executed in MySQL.</w:t>
      </w:r>
    </w:p>
    <w:p w14:paraId="2A783C5C" w14:textId="77777777" w:rsidR="00AC3E9A" w:rsidRDefault="006A158B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Q2. </w:t>
      </w:r>
      <w:r>
        <w:rPr>
          <w:i/>
          <w:iCs/>
        </w:rPr>
        <w:t>A hospital maintains Patient(PID, PName, DocID, DocName, Specialization, WardNo, WardName). Identify anomalies and normalize to BCNF.</w:t>
      </w:r>
    </w:p>
    <w:p w14:paraId="2A783C5D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2A783C5E" w14:textId="77777777" w:rsidR="00AC3E9A" w:rsidRDefault="006A158B">
      <w:pPr>
        <w:spacing w:after="60"/>
      </w:pPr>
      <w:r>
        <w:t>•</w:t>
      </w:r>
      <w:r>
        <w:t xml:space="preserve">  PID </w:t>
      </w:r>
      <w:r>
        <w:t>→</w:t>
      </w:r>
      <w:r>
        <w:t xml:space="preserve"> PName, DocID, WardNo</w:t>
      </w:r>
    </w:p>
    <w:p w14:paraId="2A783C5F" w14:textId="77777777" w:rsidR="00AC3E9A" w:rsidRDefault="006A158B">
      <w:pPr>
        <w:spacing w:after="60"/>
      </w:pPr>
      <w:r>
        <w:t>•</w:t>
      </w:r>
      <w:r>
        <w:t xml:space="preserve">  DocID </w:t>
      </w:r>
      <w:r>
        <w:t>→</w:t>
      </w:r>
      <w:r>
        <w:t xml:space="preserve"> DocName, Specialization</w:t>
      </w:r>
    </w:p>
    <w:p w14:paraId="2A783C60" w14:textId="77777777" w:rsidR="00AC3E9A" w:rsidRDefault="006A158B">
      <w:pPr>
        <w:spacing w:after="60"/>
      </w:pPr>
      <w:r>
        <w:t>•</w:t>
      </w:r>
      <w:r>
        <w:t xml:space="preserve">  WardNo </w:t>
      </w:r>
      <w:r>
        <w:t>→</w:t>
      </w:r>
      <w:r>
        <w:t xml:space="preserve"> WardName</w:t>
      </w:r>
    </w:p>
    <w:p w14:paraId="2A783C61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Anomalies in the unnormalized form</w:t>
      </w:r>
    </w:p>
    <w:p w14:paraId="2A783C62" w14:textId="77777777" w:rsidR="00AC3E9A" w:rsidRDefault="006A158B">
      <w:pPr>
        <w:spacing w:after="60"/>
      </w:pPr>
      <w:r>
        <w:t>•</w:t>
      </w:r>
      <w:r>
        <w:t xml:space="preserve">  Insertion: a new doctor cannot be added until a patient is assigned to them.</w:t>
      </w:r>
    </w:p>
    <w:p w14:paraId="2A783C63" w14:textId="77777777" w:rsidR="00AC3E9A" w:rsidRDefault="006A158B">
      <w:pPr>
        <w:spacing w:after="60"/>
      </w:pPr>
      <w:r>
        <w:lastRenderedPageBreak/>
        <w:t>•</w:t>
      </w:r>
      <w:r>
        <w:t xml:space="preserve">  Deletion: discharging the only patient under a doctor erases that doctor's specialization record.</w:t>
      </w:r>
    </w:p>
    <w:p w14:paraId="2A783C64" w14:textId="77777777" w:rsidR="00AC3E9A" w:rsidRDefault="006A158B">
      <w:pPr>
        <w:spacing w:after="60"/>
      </w:pPr>
      <w:r>
        <w:t>•</w:t>
      </w:r>
      <w:r>
        <w:t xml:space="preserve">  Update: a doctor's specialization change must be repeated across every patient row for that doctor.</w:t>
      </w:r>
    </w:p>
    <w:p w14:paraId="2A783C65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BCNF Decomposition</w:t>
      </w:r>
    </w:p>
    <w:p w14:paraId="2A783C66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DOCTOR(DocID, DocName, Specialization)</w:t>
      </w:r>
    </w:p>
    <w:p w14:paraId="2A783C67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WARD(WardNo, WardName)</w:t>
      </w:r>
    </w:p>
    <w:p w14:paraId="2A783C68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PATIENT(PID, PName, DocID, WardNo)</w:t>
      </w:r>
    </w:p>
    <w:p w14:paraId="2A783C69" w14:textId="77777777" w:rsidR="00AC3E9A" w:rsidRDefault="006A158B">
      <w:pPr>
        <w:spacing w:after="100"/>
      </w:pPr>
      <w:r>
        <w:t>Every determinant (PID, DocID, WardNo) is now the primary key of its own relation, satisfying BCNF, and each anomaly above is eliminated.</w:t>
      </w:r>
    </w:p>
    <w:p w14:paraId="2A783C6A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2A783C6B" w14:textId="77777777" w:rsidR="00AC3E9A" w:rsidRDefault="006A158B">
      <w:pPr>
        <w:spacing w:before="120" w:after="60"/>
        <w:jc w:val="center"/>
      </w:pPr>
      <w:r>
        <w:rPr>
          <w:noProof/>
        </w:rPr>
        <w:drawing>
          <wp:inline distT="0" distB="0" distL="0" distR="0" wp14:anchorId="2A783CEA" wp14:editId="2A783CEB">
            <wp:extent cx="5905500" cy="44767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767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A783C6C" w14:textId="77777777" w:rsidR="00AC3E9A" w:rsidRDefault="006A158B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Q2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BCNF decomposition executed in MySQL.</w:t>
      </w:r>
    </w:p>
    <w:p w14:paraId="2A783C6D" w14:textId="77777777" w:rsidR="00AC3E9A" w:rsidRDefault="006A158B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Q3. </w:t>
      </w:r>
      <w:r>
        <w:rPr>
          <w:i/>
          <w:iCs/>
        </w:rPr>
        <w:t>Case study: A university stores Enrollment(SID, SName, CourseID, CourseName, Faculty, Grade). Analyze FDs and apply 2NF decomposition.</w:t>
      </w:r>
    </w:p>
    <w:p w14:paraId="2A783C6E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2A783C6F" w14:textId="77777777" w:rsidR="00AC3E9A" w:rsidRDefault="006A158B">
      <w:pPr>
        <w:spacing w:after="60"/>
      </w:pPr>
      <w:r>
        <w:t>•</w:t>
      </w:r>
      <w:r>
        <w:t xml:space="preserve">  SID </w:t>
      </w:r>
      <w:r>
        <w:t>→</w:t>
      </w:r>
      <w:r>
        <w:t xml:space="preserve"> SName</w:t>
      </w:r>
    </w:p>
    <w:p w14:paraId="2A783C70" w14:textId="77777777" w:rsidR="00AC3E9A" w:rsidRDefault="006A158B">
      <w:pPr>
        <w:spacing w:after="60"/>
      </w:pPr>
      <w:r>
        <w:t>•</w:t>
      </w:r>
      <w:r>
        <w:t xml:space="preserve">  CourseID </w:t>
      </w:r>
      <w:r>
        <w:t>→</w:t>
      </w:r>
      <w:r>
        <w:t xml:space="preserve"> CourseName, Faculty</w:t>
      </w:r>
    </w:p>
    <w:p w14:paraId="2A783C71" w14:textId="77777777" w:rsidR="00AC3E9A" w:rsidRDefault="006A158B">
      <w:pPr>
        <w:spacing w:after="60"/>
      </w:pPr>
      <w:r>
        <w:t>•</w:t>
      </w:r>
      <w:r>
        <w:t xml:space="preserve">  SID, CourseID </w:t>
      </w:r>
      <w:r>
        <w:t>→</w:t>
      </w:r>
      <w:r>
        <w:t xml:space="preserve"> Grade</w:t>
      </w:r>
    </w:p>
    <w:p w14:paraId="2A783C72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lastRenderedPageBreak/>
        <w:t>Candidate key and partial dependencies</w:t>
      </w:r>
    </w:p>
    <w:p w14:paraId="2A783C73" w14:textId="77777777" w:rsidR="00AC3E9A" w:rsidRDefault="006A158B">
      <w:pPr>
        <w:spacing w:after="100"/>
      </w:pPr>
      <w:r>
        <w:t xml:space="preserve">The candidate key is the composite {SID, CourseID}. SName depends only on SID (part of the key), and CourseName/Faculty depend only on CourseID (also part of the key) </w:t>
      </w:r>
      <w:r>
        <w:t>—</w:t>
      </w:r>
      <w:r>
        <w:t xml:space="preserve"> both are partial dependencies, violating 2NF.</w:t>
      </w:r>
    </w:p>
    <w:p w14:paraId="2A783C74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2NF Decomposition</w:t>
      </w:r>
    </w:p>
    <w:p w14:paraId="2A783C75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STUDENT(SID, SName)</w:t>
      </w:r>
    </w:p>
    <w:p w14:paraId="2A783C76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COURSE(CourseID, CourseName, Faculty)</w:t>
      </w:r>
    </w:p>
    <w:p w14:paraId="2A783C77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ENROLL(SID, CourseID, Grade)</w:t>
      </w:r>
    </w:p>
    <w:p w14:paraId="2A783C78" w14:textId="77777777" w:rsidR="00AC3E9A" w:rsidRDefault="006A158B">
      <w:pPr>
        <w:spacing w:after="100"/>
      </w:pPr>
      <w:r>
        <w:t xml:space="preserve">Grade </w:t>
      </w:r>
      <w:r>
        <w:t>—</w:t>
      </w:r>
      <w:r>
        <w:t xml:space="preserve"> the only attribute that truly needs the full composite key </w:t>
      </w:r>
      <w:r>
        <w:t>—</w:t>
      </w:r>
      <w:r>
        <w:t xml:space="preserve"> now sits alone with {SID, CourseID} in ENROLL, removing the partial dependencies.</w:t>
      </w:r>
    </w:p>
    <w:p w14:paraId="2A783C79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2A783C7A" w14:textId="77777777" w:rsidR="00AC3E9A" w:rsidRDefault="006A158B">
      <w:pPr>
        <w:spacing w:before="120" w:after="60"/>
        <w:jc w:val="center"/>
      </w:pPr>
      <w:r>
        <w:rPr>
          <w:noProof/>
        </w:rPr>
        <w:drawing>
          <wp:inline distT="0" distB="0" distL="0" distR="0" wp14:anchorId="2A783CEC" wp14:editId="2A783CED">
            <wp:extent cx="5905500" cy="55340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340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A783C7B" w14:textId="77777777" w:rsidR="00AC3E9A" w:rsidRDefault="006A158B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Q3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2NF decomposition executed in MySQL.</w:t>
      </w:r>
    </w:p>
    <w:p w14:paraId="2A783C7C" w14:textId="77777777" w:rsidR="00AC3E9A" w:rsidRDefault="006A158B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Q4. </w:t>
      </w:r>
      <w:r>
        <w:rPr>
          <w:i/>
          <w:iCs/>
        </w:rPr>
        <w:t xml:space="preserve">Given the airline booking case: Booking(FlightNo, PassID, PassName, Seat, DeptCity, ArrCity, Date). </w:t>
      </w:r>
      <w:r>
        <w:rPr>
          <w:i/>
          <w:iCs/>
        </w:rPr>
        <w:lastRenderedPageBreak/>
        <w:t>Normalize up to BCNF.</w:t>
      </w:r>
    </w:p>
    <w:p w14:paraId="2A783C7D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2A783C7E" w14:textId="77777777" w:rsidR="00AC3E9A" w:rsidRDefault="006A158B">
      <w:pPr>
        <w:spacing w:after="60"/>
      </w:pPr>
      <w:r>
        <w:t>•</w:t>
      </w:r>
      <w:r>
        <w:t xml:space="preserve">  FlightNo </w:t>
      </w:r>
      <w:r>
        <w:t>→</w:t>
      </w:r>
      <w:r>
        <w:t xml:space="preserve"> DeptCity, ArrCity</w:t>
      </w:r>
    </w:p>
    <w:p w14:paraId="2A783C7F" w14:textId="77777777" w:rsidR="00AC3E9A" w:rsidRDefault="006A158B">
      <w:pPr>
        <w:spacing w:after="60"/>
      </w:pPr>
      <w:r>
        <w:t>•</w:t>
      </w:r>
      <w:r>
        <w:t xml:space="preserve">  PassID </w:t>
      </w:r>
      <w:r>
        <w:t>→</w:t>
      </w:r>
      <w:r>
        <w:t xml:space="preserve"> PassName</w:t>
      </w:r>
    </w:p>
    <w:p w14:paraId="2A783C80" w14:textId="77777777" w:rsidR="00AC3E9A" w:rsidRDefault="006A158B">
      <w:pPr>
        <w:spacing w:after="60"/>
      </w:pPr>
      <w:r>
        <w:t>•</w:t>
      </w:r>
      <w:r>
        <w:t xml:space="preserve">  FlightNo, Date, Seat </w:t>
      </w:r>
      <w:r>
        <w:t>→</w:t>
      </w:r>
      <w:r>
        <w:t xml:space="preserve"> PassID  (a seat on a flight on a given date is held by exactly one passenger)</w:t>
      </w:r>
    </w:p>
    <w:p w14:paraId="2A783C81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Candidate key</w:t>
      </w:r>
    </w:p>
    <w:p w14:paraId="2A783C82" w14:textId="77777777" w:rsidR="00AC3E9A" w:rsidRDefault="006A158B">
      <w:pPr>
        <w:spacing w:after="100"/>
      </w:pPr>
      <w:r>
        <w:t>{FlightNo, Date, Seat} is the candidate key of the booking fact. FlightNo</w:t>
      </w:r>
      <w:r>
        <w:t>→</w:t>
      </w:r>
      <w:r>
        <w:t>DeptCity/ArrCity and PassID</w:t>
      </w:r>
      <w:r>
        <w:t>→</w:t>
      </w:r>
      <w:r>
        <w:t>PassName are both determinants that are not superkeys of the whole relation, violating BCNF.</w:t>
      </w:r>
    </w:p>
    <w:p w14:paraId="2A783C83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BCNF Decomposition</w:t>
      </w:r>
    </w:p>
    <w:p w14:paraId="2A783C84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FLIGHT(FlightNo, DeptCity, ArrCity)</w:t>
      </w:r>
    </w:p>
    <w:p w14:paraId="2A783C85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PASSENGER(PassID, PassName)</w:t>
      </w:r>
    </w:p>
    <w:p w14:paraId="2A783C86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BOOKING(FlightNo, Date, Seat, PassID)</w:t>
      </w:r>
    </w:p>
    <w:p w14:paraId="2A783C87" w14:textId="77777777" w:rsidR="00AC3E9A" w:rsidRDefault="006A158B">
      <w:pPr>
        <w:spacing w:after="100"/>
      </w:pPr>
      <w:r>
        <w:t>Every determinant is now a key of its own relation; the composite key of BOOKING correctly models one passenger per seat per flight per date.</w:t>
      </w:r>
    </w:p>
    <w:p w14:paraId="2A783C88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2A783C89" w14:textId="77777777" w:rsidR="00AC3E9A" w:rsidRDefault="006A158B">
      <w:pPr>
        <w:spacing w:before="120" w:after="60"/>
        <w:jc w:val="center"/>
      </w:pPr>
      <w:r>
        <w:rPr>
          <w:noProof/>
        </w:rPr>
        <w:drawing>
          <wp:inline distT="0" distB="0" distL="0" distR="0" wp14:anchorId="2A783CEE" wp14:editId="2A783CEF">
            <wp:extent cx="5905500" cy="42100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100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A783C8A" w14:textId="77777777" w:rsidR="00AC3E9A" w:rsidRDefault="006A158B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Q4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BCNF decomposition executed in MySQL.</w:t>
      </w:r>
    </w:p>
    <w:p w14:paraId="2A783C8B" w14:textId="77777777" w:rsidR="00AC3E9A" w:rsidRDefault="006A158B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Q5. </w:t>
      </w:r>
      <w:r>
        <w:rPr>
          <w:i/>
          <w:iCs/>
        </w:rPr>
        <w:t>Analyze an HR system schema for a multinational company. Identify all functional and transitive dependencies and normalize to 3NF.</w:t>
      </w:r>
    </w:p>
    <w:p w14:paraId="2A783C8C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lastRenderedPageBreak/>
        <w:t>Schema</w:t>
      </w:r>
    </w:p>
    <w:p w14:paraId="2A783C8D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HR(EmpID, EmpName, DeptID, DeptName, Location, Salary)</w:t>
      </w:r>
    </w:p>
    <w:p w14:paraId="2A783C8E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2A783C8F" w14:textId="77777777" w:rsidR="00AC3E9A" w:rsidRDefault="006A158B">
      <w:pPr>
        <w:spacing w:after="60"/>
      </w:pPr>
      <w:r>
        <w:t>•</w:t>
      </w:r>
      <w:r>
        <w:t xml:space="preserve">  EmpID </w:t>
      </w:r>
      <w:r>
        <w:t>→</w:t>
      </w:r>
      <w:r>
        <w:t xml:space="preserve"> EmpName, DeptID, Salary</w:t>
      </w:r>
    </w:p>
    <w:p w14:paraId="2A783C90" w14:textId="77777777" w:rsidR="00AC3E9A" w:rsidRDefault="006A158B">
      <w:pPr>
        <w:spacing w:after="60"/>
      </w:pPr>
      <w:r>
        <w:t>•</w:t>
      </w:r>
      <w:r>
        <w:t xml:space="preserve">  DeptID </w:t>
      </w:r>
      <w:r>
        <w:t>→</w:t>
      </w:r>
      <w:r>
        <w:t xml:space="preserve"> DeptName, Location</w:t>
      </w:r>
    </w:p>
    <w:p w14:paraId="2A783C91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Transitive dependency</w:t>
      </w:r>
    </w:p>
    <w:p w14:paraId="2A783C92" w14:textId="77777777" w:rsidR="00AC3E9A" w:rsidRDefault="006A158B">
      <w:pPr>
        <w:spacing w:after="100"/>
      </w:pPr>
      <w:r>
        <w:t xml:space="preserve">EmpID </w:t>
      </w:r>
      <w:r>
        <w:t>→</w:t>
      </w:r>
      <w:r>
        <w:t xml:space="preserve"> DeptID and DeptID </w:t>
      </w:r>
      <w:r>
        <w:t>→</w:t>
      </w:r>
      <w:r>
        <w:t xml:space="preserve"> DeptName, Location together give EmpID </w:t>
      </w:r>
      <w:r>
        <w:t>→</w:t>
      </w:r>
      <w:r>
        <w:t xml:space="preserve"> DeptName, Location transitively </w:t>
      </w:r>
      <w:r>
        <w:t>—</w:t>
      </w:r>
      <w:r>
        <w:t xml:space="preserve"> DeptName and Location depend on the key only through the non-key attribute DeptID, violating 3NF.</w:t>
      </w:r>
    </w:p>
    <w:p w14:paraId="2A783C93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3NF Decomposition</w:t>
      </w:r>
    </w:p>
    <w:p w14:paraId="2A783C94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DEPARTMENT(DeptID, DeptName, Location)</w:t>
      </w:r>
    </w:p>
    <w:p w14:paraId="2A783C95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EMPLOYEE(EmpID, EmpName, DeptID, Salary)</w:t>
      </w:r>
    </w:p>
    <w:p w14:paraId="2A783C96" w14:textId="77777777" w:rsidR="00AC3E9A" w:rsidRDefault="006A158B">
      <w:pPr>
        <w:spacing w:after="100"/>
      </w:pPr>
      <w:r>
        <w:t>DeptName and Location now depend directly on DeptID with no intermediate non-key attribute, removing the transitive dependency.</w:t>
      </w:r>
    </w:p>
    <w:p w14:paraId="2A783C97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2A783C98" w14:textId="77777777" w:rsidR="00AC3E9A" w:rsidRDefault="006A158B">
      <w:pPr>
        <w:spacing w:before="120" w:after="60"/>
        <w:jc w:val="center"/>
      </w:pPr>
      <w:r>
        <w:rPr>
          <w:noProof/>
        </w:rPr>
        <w:drawing>
          <wp:inline distT="0" distB="0" distL="0" distR="0" wp14:anchorId="2A783CF0" wp14:editId="2A783CF1">
            <wp:extent cx="5905500" cy="41148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148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A783C99" w14:textId="77777777" w:rsidR="00AC3E9A" w:rsidRDefault="006A158B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Q5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3NF decomposition executed in MySQL.</w:t>
      </w:r>
    </w:p>
    <w:p w14:paraId="2A783C9A" w14:textId="77777777" w:rsidR="00AC3E9A" w:rsidRDefault="006A158B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Q6. </w:t>
      </w:r>
      <w:r>
        <w:rPr>
          <w:i/>
          <w:iCs/>
        </w:rPr>
        <w:t>Case: Library(MemberID, MemberName, BookID, Title, Author, Genre, BorrowDate). Identify MVDs and decompose to 4NF.</w:t>
      </w:r>
    </w:p>
    <w:p w14:paraId="2A783C9B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lastRenderedPageBreak/>
        <w:t>Why MVDs arise</w:t>
      </w:r>
    </w:p>
    <w:p w14:paraId="2A783C9C" w14:textId="77777777" w:rsidR="00AC3E9A" w:rsidRDefault="006A158B">
      <w:pPr>
        <w:spacing w:after="100"/>
      </w:pPr>
      <w:r>
        <w:t xml:space="preserve">A single book can have several authors and belong to several genres, and the two lists are independent of each other </w:t>
      </w:r>
      <w:r>
        <w:t>—</w:t>
      </w:r>
      <w:r>
        <w:t xml:space="preserve"> storing both in one row forces every author to be paired with every genre for that book, creating a redundant cross-product.</w:t>
      </w:r>
    </w:p>
    <w:p w14:paraId="2A783C9D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Multi-valued Dependencies</w:t>
      </w:r>
    </w:p>
    <w:p w14:paraId="2A783C9E" w14:textId="77777777" w:rsidR="00AC3E9A" w:rsidRDefault="006A158B">
      <w:pPr>
        <w:spacing w:after="60"/>
      </w:pPr>
      <w:r>
        <w:t>•</w:t>
      </w:r>
      <w:r>
        <w:t xml:space="preserve">  BookID </w:t>
      </w:r>
      <w:r>
        <w:t>→→</w:t>
      </w:r>
      <w:r>
        <w:t xml:space="preserve"> Author</w:t>
      </w:r>
    </w:p>
    <w:p w14:paraId="2A783C9F" w14:textId="77777777" w:rsidR="00AC3E9A" w:rsidRDefault="006A158B">
      <w:pPr>
        <w:spacing w:after="60"/>
      </w:pPr>
      <w:r>
        <w:t>•</w:t>
      </w:r>
      <w:r>
        <w:t xml:space="preserve">  BookID </w:t>
      </w:r>
      <w:r>
        <w:t>→→</w:t>
      </w:r>
      <w:r>
        <w:t xml:space="preserve"> Genre</w:t>
      </w:r>
    </w:p>
    <w:p w14:paraId="2A783CA0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4NF Decomposition</w:t>
      </w:r>
    </w:p>
    <w:p w14:paraId="2A783CA1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BOOK(BookID, Title)</w:t>
      </w:r>
    </w:p>
    <w:p w14:paraId="2A783CA2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BOOK_AUTHOR(BookID, Author)</w:t>
      </w:r>
    </w:p>
    <w:p w14:paraId="2A783CA3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BOOK_GENRE(BookID, Genre)</w:t>
      </w:r>
    </w:p>
    <w:p w14:paraId="2A783CA4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BORROW(MemberID, BookID, BorrowDate)</w:t>
      </w:r>
    </w:p>
    <w:p w14:paraId="2A783CA5" w14:textId="77777777" w:rsidR="00AC3E9A" w:rsidRDefault="006A158B">
      <w:pPr>
        <w:spacing w:after="100"/>
      </w:pPr>
      <w:r>
        <w:t>Each relation now carries at most one independent multi-valued fact per key, and the borrowing transaction (MemberID, BookID, BorrowDate) is separated from the book's own descriptive attributes, satisfying 4NF.</w:t>
      </w:r>
    </w:p>
    <w:p w14:paraId="2A783CA6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2A783CA7" w14:textId="77777777" w:rsidR="00AC3E9A" w:rsidRDefault="006A158B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A783CF2" wp14:editId="2A783CF3">
            <wp:extent cx="5905500" cy="618172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817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A783CA8" w14:textId="77777777" w:rsidR="00AC3E9A" w:rsidRDefault="006A158B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Q6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4NF decomposition executed in MySQL.</w:t>
      </w:r>
    </w:p>
    <w:p w14:paraId="2A783CA9" w14:textId="77777777" w:rsidR="00AC3E9A" w:rsidRDefault="006A158B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Q7. </w:t>
      </w:r>
      <w:r>
        <w:rPr>
          <w:i/>
          <w:iCs/>
        </w:rPr>
        <w:t>Analyze a telecom billing schema and identify all candidate keys, primary keys, and functional dependencies before normalization.</w:t>
      </w:r>
    </w:p>
    <w:p w14:paraId="2A783CAA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Schema</w:t>
      </w:r>
    </w:p>
    <w:p w14:paraId="2A783CAB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BILLING(CustID, CustName, PhoneNo, PlanID, PlanName, CallID, CallDate, Duration, Amount)</w:t>
      </w:r>
    </w:p>
    <w:p w14:paraId="2A783CAC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2A783CAD" w14:textId="77777777" w:rsidR="00AC3E9A" w:rsidRDefault="006A158B">
      <w:pPr>
        <w:spacing w:after="60"/>
      </w:pPr>
      <w:r>
        <w:t>•</w:t>
      </w:r>
      <w:r>
        <w:t xml:space="preserve">  CallID </w:t>
      </w:r>
      <w:r>
        <w:t>→</w:t>
      </w:r>
      <w:r>
        <w:t xml:space="preserve"> CustID, CallDate, Duration, Amount  (CallID is the natural primary key of this call-fact relation)</w:t>
      </w:r>
    </w:p>
    <w:p w14:paraId="2A783CAE" w14:textId="77777777" w:rsidR="00AC3E9A" w:rsidRDefault="006A158B">
      <w:pPr>
        <w:spacing w:after="60"/>
      </w:pPr>
      <w:r>
        <w:t>•</w:t>
      </w:r>
      <w:r>
        <w:t xml:space="preserve">  CustID </w:t>
      </w:r>
      <w:r>
        <w:t>→</w:t>
      </w:r>
      <w:r>
        <w:t xml:space="preserve"> CustName, PhoneNo, PlanID</w:t>
      </w:r>
    </w:p>
    <w:p w14:paraId="2A783CAF" w14:textId="77777777" w:rsidR="00AC3E9A" w:rsidRDefault="006A158B">
      <w:pPr>
        <w:spacing w:after="60"/>
      </w:pPr>
      <w:r>
        <w:t>•</w:t>
      </w:r>
      <w:r>
        <w:t xml:space="preserve">  PhoneNo </w:t>
      </w:r>
      <w:r>
        <w:t>→</w:t>
      </w:r>
      <w:r>
        <w:t xml:space="preserve"> CustID  (one active number per customer)</w:t>
      </w:r>
    </w:p>
    <w:p w14:paraId="2A783CB0" w14:textId="77777777" w:rsidR="00AC3E9A" w:rsidRDefault="006A158B">
      <w:pPr>
        <w:spacing w:after="60"/>
      </w:pPr>
      <w:r>
        <w:t>•</w:t>
      </w:r>
      <w:r>
        <w:t xml:space="preserve">  PlanID </w:t>
      </w:r>
      <w:r>
        <w:t>→</w:t>
      </w:r>
      <w:r>
        <w:t xml:space="preserve"> PlanName</w:t>
      </w:r>
    </w:p>
    <w:p w14:paraId="2A783CB1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lastRenderedPageBreak/>
        <w:t>Candidate keys identified</w:t>
      </w:r>
    </w:p>
    <w:p w14:paraId="2A783CB2" w14:textId="77777777" w:rsidR="00AC3E9A" w:rsidRDefault="006A158B">
      <w:pPr>
        <w:spacing w:after="60"/>
      </w:pPr>
      <w:r>
        <w:t>•</w:t>
      </w:r>
      <w:r>
        <w:t xml:space="preserve">  CallID </w:t>
      </w:r>
      <w:r>
        <w:t>—</w:t>
      </w:r>
      <w:r>
        <w:t xml:space="preserve"> candidate key (and primary key) of the BILLING relation as given, since it functionally determines every other attribute.</w:t>
      </w:r>
    </w:p>
    <w:p w14:paraId="2A783CB3" w14:textId="77777777" w:rsidR="00AC3E9A" w:rsidRDefault="006A158B">
      <w:pPr>
        <w:spacing w:after="60"/>
      </w:pPr>
      <w:r>
        <w:t>•</w:t>
      </w:r>
      <w:r>
        <w:t xml:space="preserve">  Once decomposed, CustID and PhoneNo are each candidate keys of the customer entity (either could be primary key); PlanID is the candidate key of the plan entity.</w:t>
      </w:r>
    </w:p>
    <w:p w14:paraId="2A783CB4" w14:textId="77777777" w:rsidR="00AC3E9A" w:rsidRDefault="006A158B">
      <w:pPr>
        <w:spacing w:after="100"/>
      </w:pPr>
      <w:r>
        <w:t>This key analysis is the necessary first step before applying the normalization steps carried out for the similar cases in Q1 and Q5 above.</w:t>
      </w:r>
    </w:p>
    <w:p w14:paraId="2A783CB5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2A783CB6" w14:textId="77777777" w:rsidR="00AC3E9A" w:rsidRDefault="006A158B">
      <w:pPr>
        <w:spacing w:before="120" w:after="60"/>
        <w:jc w:val="center"/>
      </w:pPr>
      <w:r>
        <w:rPr>
          <w:noProof/>
        </w:rPr>
        <w:drawing>
          <wp:inline distT="0" distB="0" distL="0" distR="0" wp14:anchorId="2A783CF4" wp14:editId="2A783CF5">
            <wp:extent cx="5905500" cy="3705224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0522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A783CB7" w14:textId="77777777" w:rsidR="00AC3E9A" w:rsidRDefault="006A158B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Q7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Candidate key / FD verification executed in MySQL.</w:t>
      </w:r>
    </w:p>
    <w:p w14:paraId="2A783CB8" w14:textId="77777777" w:rsidR="00AC3E9A" w:rsidRDefault="006A158B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Q8. </w:t>
      </w:r>
      <w:r>
        <w:rPr>
          <w:i/>
          <w:iCs/>
        </w:rPr>
        <w:t>A retail inventory system has Product(PID, PName, SupplierID, SupplierName, Category, Price, Warehouse). Apply complete normalization.</w:t>
      </w:r>
    </w:p>
    <w:p w14:paraId="2A783CB9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2A783CBA" w14:textId="77777777" w:rsidR="00AC3E9A" w:rsidRDefault="006A158B">
      <w:pPr>
        <w:spacing w:after="60"/>
      </w:pPr>
      <w:r>
        <w:t>•</w:t>
      </w:r>
      <w:r>
        <w:t xml:space="preserve">  PID </w:t>
      </w:r>
      <w:r>
        <w:t>→</w:t>
      </w:r>
      <w:r>
        <w:t xml:space="preserve"> PName, SupplierID, Category, Price, Warehouse</w:t>
      </w:r>
    </w:p>
    <w:p w14:paraId="2A783CBB" w14:textId="77777777" w:rsidR="00AC3E9A" w:rsidRDefault="006A158B">
      <w:pPr>
        <w:spacing w:after="60"/>
      </w:pPr>
      <w:r>
        <w:t>•</w:t>
      </w:r>
      <w:r>
        <w:t xml:space="preserve">  SupplierID </w:t>
      </w:r>
      <w:r>
        <w:t>→</w:t>
      </w:r>
      <w:r>
        <w:t xml:space="preserve"> SupplierName</w:t>
      </w:r>
    </w:p>
    <w:p w14:paraId="2A783CBC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Normal-form walkthrough</w:t>
      </w:r>
    </w:p>
    <w:p w14:paraId="2A783CBD" w14:textId="77777777" w:rsidR="00AC3E9A" w:rsidRDefault="006A158B">
      <w:pPr>
        <w:spacing w:after="60"/>
      </w:pPr>
      <w:r>
        <w:t>•</w:t>
      </w:r>
      <w:r>
        <w:t xml:space="preserve">  1NF: every attribute already holds a single atomic value </w:t>
      </w:r>
      <w:r>
        <w:t>—</w:t>
      </w:r>
      <w:r>
        <w:t xml:space="preserve"> satisfied.</w:t>
      </w:r>
    </w:p>
    <w:p w14:paraId="2A783CBE" w14:textId="77777777" w:rsidR="00AC3E9A" w:rsidRDefault="006A158B">
      <w:pPr>
        <w:spacing w:after="60"/>
      </w:pPr>
      <w:r>
        <w:t>•</w:t>
      </w:r>
      <w:r>
        <w:t xml:space="preserve">  2NF: the key PID is a single attribute, so no partial dependency is possible </w:t>
      </w:r>
      <w:r>
        <w:t>—</w:t>
      </w:r>
      <w:r>
        <w:t xml:space="preserve"> satisfied.</w:t>
      </w:r>
    </w:p>
    <w:p w14:paraId="2A783CBF" w14:textId="77777777" w:rsidR="00AC3E9A" w:rsidRDefault="006A158B">
      <w:pPr>
        <w:spacing w:after="60"/>
      </w:pPr>
      <w:r>
        <w:t>•</w:t>
      </w:r>
      <w:r>
        <w:t xml:space="preserve">  3NF: SupplierName depends on PID only transitively, through SupplierID </w:t>
      </w:r>
      <w:r>
        <w:t>—</w:t>
      </w:r>
      <w:r>
        <w:t xml:space="preserve"> violation, requires decomposition.</w:t>
      </w:r>
    </w:p>
    <w:p w14:paraId="2A783CC0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Complete (3NF/BCNF) Decomposition</w:t>
      </w:r>
    </w:p>
    <w:p w14:paraId="2A783CC1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lastRenderedPageBreak/>
        <w:t>SUPPLIER(SupplierID, SupplierName)</w:t>
      </w:r>
    </w:p>
    <w:p w14:paraId="2A783CC2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PRODUCT(PID, PName, SupplierID, Category, Price, Warehouse)</w:t>
      </w:r>
    </w:p>
    <w:p w14:paraId="2A783CC3" w14:textId="77777777" w:rsidR="00AC3E9A" w:rsidRDefault="006A158B">
      <w:pPr>
        <w:spacing w:after="100"/>
      </w:pPr>
      <w:r>
        <w:t>Both relations are now in BCNF: SupplierID is the key of SUPPLIER, and PID is the key of PRODUCT, with every determinant a superkey.</w:t>
      </w:r>
    </w:p>
    <w:p w14:paraId="2A783CC4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2A783CC5" w14:textId="77777777" w:rsidR="00AC3E9A" w:rsidRDefault="006A158B">
      <w:pPr>
        <w:spacing w:before="120" w:after="60"/>
        <w:jc w:val="center"/>
      </w:pPr>
      <w:r>
        <w:rPr>
          <w:noProof/>
        </w:rPr>
        <w:drawing>
          <wp:inline distT="0" distB="0" distL="0" distR="0" wp14:anchorId="2A783CF6" wp14:editId="2A783CF7">
            <wp:extent cx="5905500" cy="393382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A783CC6" w14:textId="77777777" w:rsidR="00AC3E9A" w:rsidRDefault="006A158B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Q8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Complete normalization executed in MySQL.</w:t>
      </w:r>
    </w:p>
    <w:p w14:paraId="2A783CC7" w14:textId="77777777" w:rsidR="00AC3E9A" w:rsidRDefault="006A158B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Q9. </w:t>
      </w:r>
      <w:r>
        <w:rPr>
          <w:i/>
          <w:iCs/>
        </w:rPr>
        <w:t>Study the given poorly normalized schema for a School ERP and propose a fully normalized design up to BCNF with justification.</w:t>
      </w:r>
    </w:p>
    <w:p w14:paraId="2A783CC8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Poorly normalized schema</w:t>
      </w:r>
    </w:p>
    <w:p w14:paraId="2A783CC9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SCHOOL(StudentID, StudentName, ClassID, ClassName, TeacherID, TeacherName, Subject, Marks)</w:t>
      </w:r>
    </w:p>
    <w:p w14:paraId="2A783CCA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2A783CCB" w14:textId="77777777" w:rsidR="00AC3E9A" w:rsidRDefault="006A158B">
      <w:pPr>
        <w:spacing w:after="60"/>
      </w:pPr>
      <w:r>
        <w:t>•</w:t>
      </w:r>
      <w:r>
        <w:t xml:space="preserve">  StudentID </w:t>
      </w:r>
      <w:r>
        <w:t>→</w:t>
      </w:r>
      <w:r>
        <w:t xml:space="preserve"> StudentName, ClassID</w:t>
      </w:r>
    </w:p>
    <w:p w14:paraId="2A783CCC" w14:textId="77777777" w:rsidR="00AC3E9A" w:rsidRDefault="006A158B">
      <w:pPr>
        <w:spacing w:after="60"/>
      </w:pPr>
      <w:r>
        <w:t>•</w:t>
      </w:r>
      <w:r>
        <w:t xml:space="preserve">  ClassID </w:t>
      </w:r>
      <w:r>
        <w:t>→</w:t>
      </w:r>
      <w:r>
        <w:t xml:space="preserve"> ClassName</w:t>
      </w:r>
    </w:p>
    <w:p w14:paraId="2A783CCD" w14:textId="77777777" w:rsidR="00AC3E9A" w:rsidRDefault="006A158B">
      <w:pPr>
        <w:spacing w:after="60"/>
      </w:pPr>
      <w:r>
        <w:t>•</w:t>
      </w:r>
      <w:r>
        <w:t xml:space="preserve">  TeacherID </w:t>
      </w:r>
      <w:r>
        <w:t>→</w:t>
      </w:r>
      <w:r>
        <w:t xml:space="preserve"> TeacherName</w:t>
      </w:r>
    </w:p>
    <w:p w14:paraId="2A783CCE" w14:textId="77777777" w:rsidR="00AC3E9A" w:rsidRDefault="006A158B">
      <w:pPr>
        <w:spacing w:after="60"/>
      </w:pPr>
      <w:r>
        <w:t>•</w:t>
      </w:r>
      <w:r>
        <w:t xml:space="preserve">  StudentID, Subject </w:t>
      </w:r>
      <w:r>
        <w:t>→</w:t>
      </w:r>
      <w:r>
        <w:t xml:space="preserve"> Marks, TeacherID</w:t>
      </w:r>
    </w:p>
    <w:p w14:paraId="2A783CCF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Justification for the split</w:t>
      </w:r>
    </w:p>
    <w:p w14:paraId="2A783CD0" w14:textId="77777777" w:rsidR="00AC3E9A" w:rsidRDefault="006A158B">
      <w:pPr>
        <w:spacing w:after="100"/>
      </w:pPr>
      <w:r>
        <w:t xml:space="preserve">ClassName depends transitively on StudentID via ClassID, and TeacherName depends transitively via TeacherID </w:t>
      </w:r>
      <w:r>
        <w:t>—</w:t>
      </w:r>
      <w:r>
        <w:t xml:space="preserve"> both violate 3NF/BCNF since ClassID and TeacherID (the true determinants) are not superkeys of the whole relation.</w:t>
      </w:r>
    </w:p>
    <w:p w14:paraId="2A783CD1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lastRenderedPageBreak/>
        <w:t>BCNF Design</w:t>
      </w:r>
    </w:p>
    <w:p w14:paraId="2A783CD2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STUDENT(StudentID, StudentName, ClassID)</w:t>
      </w:r>
    </w:p>
    <w:p w14:paraId="2A783CD3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CLASS(ClassID, ClassName)</w:t>
      </w:r>
    </w:p>
    <w:p w14:paraId="2A783CD4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TEACHER(TeacherID, TeacherName)</w:t>
      </w:r>
    </w:p>
    <w:p w14:paraId="2A783CD5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MARKS(StudentID, Subject, TeacherID, Marks)</w:t>
      </w:r>
    </w:p>
    <w:p w14:paraId="2A783CD6" w14:textId="77777777" w:rsidR="00AC3E9A" w:rsidRDefault="006A158B">
      <w:pPr>
        <w:spacing w:after="100"/>
      </w:pPr>
      <w:r>
        <w:t xml:space="preserve">Every determinant </w:t>
      </w:r>
      <w:r>
        <w:t>—</w:t>
      </w:r>
      <w:r>
        <w:t xml:space="preserve"> StudentID, ClassID, TeacherID, and the composite {StudentID, Subject} </w:t>
      </w:r>
      <w:r>
        <w:t>—</w:t>
      </w:r>
      <w:r>
        <w:t xml:space="preserve"> is now a key of its own relation, so no BCNF violation remains.</w:t>
      </w:r>
    </w:p>
    <w:p w14:paraId="2A783CD7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2A783CD8" w14:textId="77777777" w:rsidR="00AC3E9A" w:rsidRDefault="006A158B">
      <w:pPr>
        <w:spacing w:before="120" w:after="60"/>
        <w:jc w:val="center"/>
      </w:pPr>
      <w:r>
        <w:rPr>
          <w:noProof/>
        </w:rPr>
        <w:drawing>
          <wp:inline distT="0" distB="0" distL="0" distR="0" wp14:anchorId="2A783CF8" wp14:editId="2A783CF9">
            <wp:extent cx="5905500" cy="53911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911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A783CD9" w14:textId="77777777" w:rsidR="00AC3E9A" w:rsidRDefault="006A158B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Q9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BCNF redesign executed in MySQL.</w:t>
      </w:r>
    </w:p>
    <w:p w14:paraId="2A783CDA" w14:textId="77777777" w:rsidR="00AC3E9A" w:rsidRDefault="006A158B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Q10. </w:t>
      </w:r>
      <w:r>
        <w:rPr>
          <w:i/>
          <w:iCs/>
        </w:rPr>
        <w:t>Given a movie streaming platform schema, identify join dependencies and decompose to 5NF with lossless-join verification.</w:t>
      </w:r>
    </w:p>
    <w:p w14:paraId="2A783CDB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Schema and the rule behind it</w:t>
      </w:r>
    </w:p>
    <w:p w14:paraId="2A783CDC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STREAMING(Subscriber, Movie, Device)</w:t>
      </w:r>
    </w:p>
    <w:p w14:paraId="2A783CDD" w14:textId="77777777" w:rsidR="00AC3E9A" w:rsidRDefault="006A158B">
      <w:pPr>
        <w:spacing w:after="100"/>
      </w:pPr>
      <w:r>
        <w:lastRenderedPageBreak/>
        <w:t>Business rule: 'if a subscriber watches a movie, and that subscriber streams on a device, and that movie is available on that device, then the subscriber watches that movie on that device.' This is a three-way join dependency JD(SM, MD, SD), not a simple FD or MVD.</w:t>
      </w:r>
    </w:p>
    <w:p w14:paraId="2A783CDE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5NF Decomposition</w:t>
      </w:r>
    </w:p>
    <w:p w14:paraId="2A783CDF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SM(Subscriber, Movie)</w:t>
      </w:r>
    </w:p>
    <w:p w14:paraId="2A783CE0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MD(Movie, Device)</w:t>
      </w:r>
    </w:p>
    <w:p w14:paraId="2A783CE1" w14:textId="77777777" w:rsidR="00AC3E9A" w:rsidRDefault="006A158B">
      <w:pPr>
        <w:spacing w:after="100"/>
      </w:pPr>
      <w:r>
        <w:rPr>
          <w:rFonts w:ascii="Consolas" w:eastAsia="Consolas" w:hAnsi="Consolas" w:cs="Consolas"/>
        </w:rPr>
        <w:t>SD(Subscriber, Device)</w:t>
      </w:r>
    </w:p>
    <w:p w14:paraId="2A783CE2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Lossless-join verification</w:t>
      </w:r>
    </w:p>
    <w:p w14:paraId="2A783CE3" w14:textId="77777777" w:rsidR="00AC3E9A" w:rsidRDefault="006A158B">
      <w:pPr>
        <w:spacing w:after="100"/>
      </w:pPr>
      <w:r>
        <w:t xml:space="preserve">Rejoining SM </w:t>
      </w:r>
      <w:r>
        <w:t>⋈</w:t>
      </w:r>
      <w:r>
        <w:t xml:space="preserve"> MD </w:t>
      </w:r>
      <w:r>
        <w:t>⋈</w:t>
      </w:r>
      <w:r>
        <w:t xml:space="preserve"> SD (matching on Movie and then on Subscriber+Device) reproduces exactly the original STREAMING rows with no spurious tuples, confirmed by the executed query below. No two-way (binary) decomposition of the three would have preserved this without loss, which is why all three projections are required to reach 5NF.</w:t>
      </w:r>
    </w:p>
    <w:p w14:paraId="2A783CE4" w14:textId="77777777" w:rsidR="00AC3E9A" w:rsidRDefault="006A158B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2A783CE5" w14:textId="77777777" w:rsidR="00AC3E9A" w:rsidRDefault="006A158B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A783CFA" wp14:editId="2A783CFB">
            <wp:extent cx="5905500" cy="66294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294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A783CE6" w14:textId="77777777" w:rsidR="00AC3E9A" w:rsidRDefault="006A158B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Q10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5NF decomposition and lossless-join verification executed in MySQL.</w:t>
      </w:r>
    </w:p>
    <w:p w14:paraId="2A783CE7" w14:textId="77777777" w:rsidR="00AC3E9A" w:rsidRDefault="006A158B">
      <w:pPr>
        <w:pBdr>
          <w:top w:val="single" w:sz="6" w:space="1" w:color="999999"/>
        </w:pBdr>
        <w:spacing w:before="300"/>
      </w:pPr>
      <w:r>
        <w:rPr>
          <w:i/>
          <w:iCs/>
          <w:color w:val="666666"/>
          <w:sz w:val="18"/>
          <w:szCs w:val="18"/>
        </w:rPr>
        <w:t>End of Answer Key</w:t>
      </w:r>
    </w:p>
    <w:sectPr w:rsidR="00AC3E9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Consolas">
    <w:altName w:val="Droid San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E9A"/>
    <w:rsid w:val="006A158B"/>
    <w:rsid w:val="0087350B"/>
    <w:rsid w:val="009D4234"/>
    <w:rsid w:val="00A4593A"/>
    <w:rsid w:val="00AC3E9A"/>
    <w:rsid w:val="00D431D7"/>
    <w:rsid w:val="00E0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83C44"/>
  <w15:docId w15:val="{ECAE4E37-4369-4C79-95CB-DCD5E923F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Droid Sans" w:eastAsia="Droid Sans"/>
      <w:kern w:val="2"/>
      <w:sz w:val="21"/>
      <w:szCs w:val="2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Heading11">
    <w:name w:val="Heading 11"/>
    <w:rPr>
      <w:color w:val="2E74B5"/>
      <w:sz w:val="32"/>
      <w:szCs w:val="32"/>
    </w:rPr>
  </w:style>
  <w:style w:type="paragraph" w:customStyle="1" w:styleId="Heading21">
    <w:name w:val="Heading 21"/>
    <w:rPr>
      <w:color w:val="2E74B5"/>
      <w:sz w:val="26"/>
      <w:szCs w:val="26"/>
    </w:rPr>
  </w:style>
  <w:style w:type="paragraph" w:customStyle="1" w:styleId="Heading31">
    <w:name w:val="Heading 31"/>
    <w:rPr>
      <w:color w:val="1F4D78"/>
      <w:sz w:val="24"/>
      <w:szCs w:val="24"/>
    </w:rPr>
  </w:style>
  <w:style w:type="paragraph" w:customStyle="1" w:styleId="Heading41">
    <w:name w:val="Heading 41"/>
    <w:rPr>
      <w:i/>
      <w:iCs/>
      <w:color w:val="2E74B5"/>
    </w:rPr>
  </w:style>
  <w:style w:type="paragraph" w:customStyle="1" w:styleId="Heading51">
    <w:name w:val="Heading 51"/>
    <w:rPr>
      <w:color w:val="2E74B5"/>
    </w:rPr>
  </w:style>
  <w:style w:type="paragraph" w:customStyle="1" w:styleId="Heading61">
    <w:name w:val="Heading 61"/>
    <w:rPr>
      <w:color w:val="1F4D78"/>
    </w:rPr>
  </w:style>
  <w:style w:type="paragraph" w:customStyle="1" w:styleId="Strong1">
    <w:name w:val="Strong1"/>
    <w:rPr>
      <w:b/>
      <w:bCs/>
    </w:rPr>
  </w:style>
  <w:style w:type="paragraph" w:customStyle="1" w:styleId="ListParagraph1">
    <w:name w:val="List Paragraph1"/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1432</Words>
  <Characters>8164</Characters>
  <Application>Microsoft Office Word</Application>
  <DocSecurity>0</DocSecurity>
  <Lines>68</Lines>
  <Paragraphs>19</Paragraphs>
  <ScaleCrop>false</ScaleCrop>
  <Company/>
  <LinksUpToDate>false</LinksUpToDate>
  <CharactersWithSpaces>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Panati Shashank</cp:lastModifiedBy>
  <cp:revision>5</cp:revision>
  <dcterms:created xsi:type="dcterms:W3CDTF">2026-08-08T09:30:00Z</dcterms:created>
  <dcterms:modified xsi:type="dcterms:W3CDTF">2026-08-14T16:26:00Z</dcterms:modified>
</cp:coreProperties>
</file>