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190D9" w14:textId="77777777" w:rsidR="00890D9E" w:rsidRDefault="00666CA9">
      <w:pPr>
        <w:jc w:val="center"/>
        <w:rPr>
          <w:b/>
          <w:bCs/>
          <w:sz w:val="34"/>
          <w:szCs w:val="34"/>
        </w:rPr>
      </w:pPr>
      <w:r>
        <w:rPr>
          <w:b/>
          <w:bCs/>
          <w:sz w:val="34"/>
          <w:szCs w:val="34"/>
        </w:rPr>
        <w:t xml:space="preserve"> SIMATS ENGINEERING</w:t>
      </w:r>
    </w:p>
    <w:p w14:paraId="60DE8010" w14:textId="77777777" w:rsidR="00890D9E" w:rsidRDefault="00FD05DF">
      <w:pPr>
        <w:jc w:val="center"/>
        <w:rPr>
          <w:b/>
          <w:bCs/>
          <w:sz w:val="28"/>
          <w:szCs w:val="28"/>
        </w:rPr>
      </w:pPr>
      <w:r>
        <w:rPr>
          <w:b/>
          <w:bCs/>
          <w:sz w:val="28"/>
          <w:szCs w:val="28"/>
        </w:rPr>
        <w:t xml:space="preserve">ASSESSMENT TOOL </w:t>
      </w:r>
      <w:r w:rsidR="00413174">
        <w:rPr>
          <w:b/>
          <w:bCs/>
          <w:sz w:val="28"/>
          <w:szCs w:val="28"/>
        </w:rPr>
        <w:t>3</w:t>
      </w:r>
    </w:p>
    <w:p w14:paraId="52E3DE99" w14:textId="77777777" w:rsidR="00890D9E" w:rsidRDefault="00890D9E">
      <w:pPr>
        <w:jc w:val="center"/>
        <w:rPr>
          <w:b/>
          <w:bCs/>
          <w:sz w:val="34"/>
          <w:szCs w:val="34"/>
        </w:rPr>
      </w:pPr>
    </w:p>
    <w:p w14:paraId="0ADF65EF" w14:textId="77777777" w:rsidR="00890D9E" w:rsidRDefault="00890D9E">
      <w:pPr>
        <w:jc w:val="center"/>
        <w:rPr>
          <w:b/>
          <w:bCs/>
          <w:sz w:val="34"/>
          <w:szCs w:val="34"/>
        </w:rPr>
      </w:pPr>
    </w:p>
    <w:p w14:paraId="375626D7" w14:textId="77777777" w:rsidR="00890D9E" w:rsidRPr="00DB63CC" w:rsidRDefault="00666CA9">
      <w:pPr>
        <w:rPr>
          <w:rFonts w:ascii="Arial" w:hAnsi="Arial" w:cs="Arial"/>
          <w:b/>
          <w:bCs/>
        </w:rPr>
      </w:pPr>
      <w:r w:rsidRPr="00DB63CC">
        <w:rPr>
          <w:rFonts w:ascii="Arial" w:hAnsi="Arial" w:cs="Arial"/>
          <w:b/>
          <w:bCs/>
        </w:rPr>
        <w:t>COURSE NAME:</w:t>
      </w:r>
      <w:r w:rsidRPr="00DB63CC">
        <w:rPr>
          <w:rFonts w:ascii="Arial" w:hAnsi="Arial" w:cs="Arial"/>
          <w:b/>
          <w:bCs/>
        </w:rPr>
        <w:tab/>
      </w:r>
      <w:r w:rsidR="00C320F1">
        <w:rPr>
          <w:rFonts w:ascii="Arial" w:hAnsi="Arial" w:cs="Arial"/>
          <w:b/>
          <w:bCs/>
        </w:rPr>
        <w:t>Operating Systems</w:t>
      </w:r>
      <w:r w:rsidR="00C320F1" w:rsidRPr="00DB63CC">
        <w:rPr>
          <w:rFonts w:ascii="Arial" w:hAnsi="Arial" w:cs="Arial"/>
          <w:b/>
          <w:bCs/>
        </w:rPr>
        <w:tab/>
      </w:r>
      <w:r w:rsidR="00825EEC">
        <w:rPr>
          <w:rFonts w:ascii="Arial" w:hAnsi="Arial" w:cs="Arial"/>
          <w:b/>
          <w:bCs/>
        </w:rPr>
        <w:t xml:space="preserve"> </w:t>
      </w:r>
      <w:r w:rsidR="00DB63CC" w:rsidRPr="00DB63CC">
        <w:rPr>
          <w:rFonts w:ascii="Arial" w:hAnsi="Arial" w:cs="Arial"/>
          <w:b/>
          <w:bCs/>
        </w:rPr>
        <w:t xml:space="preserve"> COURSE</w:t>
      </w:r>
      <w:r w:rsidRPr="00DB63CC">
        <w:rPr>
          <w:rFonts w:ascii="Arial" w:hAnsi="Arial" w:cs="Arial"/>
          <w:b/>
          <w:bCs/>
        </w:rPr>
        <w:t xml:space="preserve"> CODE:</w:t>
      </w:r>
      <w:r w:rsidRPr="00DB63CC">
        <w:rPr>
          <w:rFonts w:ascii="Arial" w:hAnsi="Arial" w:cs="Arial"/>
          <w:b/>
          <w:bCs/>
        </w:rPr>
        <w:tab/>
      </w:r>
      <w:r w:rsidR="00C320F1">
        <w:rPr>
          <w:rFonts w:ascii="Arial" w:hAnsi="Arial" w:cs="Arial"/>
          <w:b/>
          <w:bCs/>
        </w:rPr>
        <w:t>CSA04</w:t>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p w14:paraId="7F1CD59A" w14:textId="77777777" w:rsidR="00890D9E" w:rsidRPr="00DB63CC" w:rsidRDefault="00890D9E">
      <w:pPr>
        <w:rPr>
          <w:rFonts w:ascii="Arial" w:hAnsi="Arial" w:cs="Arial"/>
          <w:b/>
          <w:bCs/>
        </w:rPr>
      </w:pPr>
    </w:p>
    <w:p w14:paraId="103B6A70" w14:textId="77777777" w:rsidR="00890D9E" w:rsidRPr="00DB63CC" w:rsidRDefault="00890D9E">
      <w:pPr>
        <w:rPr>
          <w:rFonts w:ascii="Arial" w:hAnsi="Arial" w:cs="Arial"/>
          <w:b/>
          <w:bCs/>
        </w:rPr>
      </w:pPr>
    </w:p>
    <w:p w14:paraId="526EF6F8" w14:textId="59D11C55" w:rsidR="00890D9E" w:rsidRPr="00DB63CC" w:rsidRDefault="00DA1037">
      <w:pPr>
        <w:rPr>
          <w:rFonts w:ascii="Arial" w:hAnsi="Arial" w:cs="Arial"/>
          <w:b/>
          <w:bCs/>
        </w:rPr>
      </w:pPr>
      <w:r>
        <w:rPr>
          <w:rFonts w:ascii="Arial" w:hAnsi="Arial" w:cs="Arial"/>
          <w:noProof/>
          <w:sz w:val="22"/>
          <w:szCs w:val="22"/>
        </w:rPr>
        <mc:AlternateContent>
          <mc:Choice Requires="wps">
            <w:drawing>
              <wp:inline distT="0" distB="0" distL="0" distR="0" wp14:anchorId="216426A7" wp14:editId="4F646705">
                <wp:extent cx="5733415" cy="13970"/>
                <wp:effectExtent l="9525" t="12700" r="10160" b="11430"/>
                <wp:docPr id="1779906144" name="Horizontal Lin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EBE12F3" id="Horizontal Line 1"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" filled="f">
                <o:lock v:ext="edit" aspectratio="t" verticies="t" text="t" shapetype="t"/>
                <w10:anchorlock/>
              </v:rect>
            </w:pict>
          </mc:Fallback>
        </mc:AlternateContent>
      </w:r>
    </w:p>
    <w:p w14:paraId="06056F59" w14:textId="77777777" w:rsidR="00890D9E" w:rsidRPr="00DB63CC" w:rsidRDefault="00890D9E">
      <w:pPr>
        <w:rPr>
          <w:rFonts w:ascii="Arial" w:hAnsi="Arial" w:cs="Arial"/>
          <w:b/>
          <w:bCs/>
        </w:rPr>
      </w:pPr>
    </w:p>
    <w:p w14:paraId="198D6859" w14:textId="77777777" w:rsidR="00890D9E" w:rsidRPr="00DB63CC" w:rsidRDefault="00666CA9">
      <w:pPr>
        <w:rPr>
          <w:rFonts w:ascii="Arial" w:hAnsi="Arial" w:cs="Arial"/>
          <w:b/>
          <w:bCs/>
        </w:rPr>
      </w:pPr>
      <w:r w:rsidRPr="00DB63CC">
        <w:rPr>
          <w:rFonts w:ascii="Arial" w:hAnsi="Arial" w:cs="Arial"/>
          <w:b/>
          <w:bCs/>
        </w:rPr>
        <w:t>COURSE OUTCOME COVERED</w:t>
      </w:r>
    </w:p>
    <w:p w14:paraId="60E8EEF4" w14:textId="77777777" w:rsidR="00890D9E" w:rsidRPr="00DB63CC" w:rsidRDefault="00890D9E">
      <w:pPr>
        <w:rPr>
          <w:rFonts w:ascii="Arial" w:hAnsi="Arial" w:cs="Arial"/>
          <w:b/>
          <w:bCs/>
        </w:rPr>
      </w:pPr>
    </w:p>
    <w:p w14:paraId="6323F190" w14:textId="77777777" w:rsidR="00C320F1" w:rsidRPr="00C320F1" w:rsidRDefault="00666CA9" w:rsidP="00C320F1">
      <w:pPr>
        <w:jc w:val="both"/>
        <w:rPr>
          <w:rFonts w:ascii="Arial" w:hAnsi="Arial" w:cs="Arial"/>
          <w:i/>
          <w:iCs/>
        </w:rPr>
      </w:pPr>
      <w:r w:rsidRPr="00DB63CC">
        <w:rPr>
          <w:rFonts w:ascii="Arial" w:hAnsi="Arial" w:cs="Arial"/>
          <w:b/>
          <w:bCs/>
          <w:i/>
          <w:iCs/>
        </w:rPr>
        <w:t>CO</w:t>
      </w:r>
      <w:r w:rsidR="00C320F1">
        <w:rPr>
          <w:rFonts w:ascii="Arial" w:hAnsi="Arial" w:cs="Arial"/>
          <w:b/>
          <w:bCs/>
          <w:i/>
          <w:iCs/>
        </w:rPr>
        <w:t>5</w:t>
      </w:r>
      <w:r w:rsidRPr="00DB63CC">
        <w:rPr>
          <w:rFonts w:ascii="Arial" w:hAnsi="Arial" w:cs="Arial"/>
          <w:b/>
          <w:bCs/>
          <w:i/>
          <w:iCs/>
        </w:rPr>
        <w:t xml:space="preserve">: </w:t>
      </w:r>
      <w:r w:rsidR="00C320F1" w:rsidRPr="00C320F1">
        <w:rPr>
          <w:rFonts w:ascii="Arial" w:hAnsi="Arial" w:cs="Arial"/>
          <w:i/>
          <w:iCs/>
        </w:rPr>
        <w:t>Analyze the components and functionalities of Linux operating systems and virtualization environments to enhance their operational efficiency</w:t>
      </w:r>
    </w:p>
    <w:p w14:paraId="74F702DE" w14:textId="77777777" w:rsidR="00825EEC" w:rsidRPr="00825EEC" w:rsidRDefault="00825EEC" w:rsidP="00825EEC">
      <w:pPr>
        <w:pStyle w:val="BodyText"/>
        <w:spacing w:before="297" w:line="261" w:lineRule="auto"/>
        <w:ind w:left="0" w:right="493"/>
        <w:rPr>
          <w:rFonts w:ascii="Arial" w:hAnsi="Arial" w:cs="Arial"/>
          <w:i/>
          <w:iCs/>
          <w:sz w:val="24"/>
          <w:szCs w:val="24"/>
          <w:lang w:val="en-IN" w:eastAsia="en-GB"/>
        </w:rPr>
      </w:pPr>
    </w:p>
    <w:p w14:paraId="4335EB85" w14:textId="77777777" w:rsidR="00F7456C" w:rsidRDefault="00F7456C">
      <w:pPr>
        <w:rPr>
          <w:rFonts w:ascii="Arial" w:hAnsi="Arial" w:cs="Arial"/>
          <w:i/>
          <w:iCs/>
        </w:rPr>
      </w:pPr>
    </w:p>
    <w:p w14:paraId="06992450" w14:textId="77777777" w:rsidR="00890D9E" w:rsidRPr="00DB63CC" w:rsidRDefault="00666CA9">
      <w:pPr>
        <w:rPr>
          <w:rFonts w:ascii="Arial" w:hAnsi="Arial" w:cs="Arial"/>
          <w:i/>
          <w:iCs/>
        </w:rPr>
      </w:pPr>
      <w:r w:rsidRPr="00DB63CC">
        <w:rPr>
          <w:rFonts w:ascii="Arial" w:hAnsi="Arial" w:cs="Arial"/>
          <w:i/>
          <w:iCs/>
        </w:rPr>
        <w:t xml:space="preserve">Assessment Tool Weightage: </w:t>
      </w:r>
      <w:r w:rsidR="00741CC7">
        <w:rPr>
          <w:rFonts w:ascii="Arial" w:hAnsi="Arial" w:cs="Arial"/>
          <w:i/>
          <w:iCs/>
        </w:rPr>
        <w:t>3</w:t>
      </w:r>
      <w:r w:rsidR="00413174">
        <w:rPr>
          <w:rFonts w:ascii="Arial" w:hAnsi="Arial" w:cs="Arial"/>
          <w:i/>
          <w:iCs/>
        </w:rPr>
        <w:t>0</w:t>
      </w:r>
      <w:r w:rsidR="00DB63CC" w:rsidRPr="00DB63CC">
        <w:rPr>
          <w:rFonts w:ascii="Arial" w:hAnsi="Arial" w:cs="Arial"/>
          <w:i/>
          <w:iCs/>
        </w:rPr>
        <w:t>%</w:t>
      </w:r>
    </w:p>
    <w:p w14:paraId="3C12C01E" w14:textId="77777777" w:rsidR="00890D9E" w:rsidRPr="00DB63CC" w:rsidRDefault="00890D9E">
      <w:pPr>
        <w:rPr>
          <w:rFonts w:ascii="Arial" w:hAnsi="Arial" w:cs="Arial"/>
          <w:i/>
          <w:iCs/>
        </w:rPr>
      </w:pPr>
    </w:p>
    <w:p w14:paraId="36611B70" w14:textId="0C3A58A5" w:rsidR="00890D9E" w:rsidRPr="00DB63CC" w:rsidRDefault="00DA1037">
      <w:pPr>
        <w:rPr>
          <w:rFonts w:ascii="Arial" w:hAnsi="Arial" w:cs="Arial"/>
        </w:rPr>
      </w:pPr>
      <w:r>
        <w:rPr>
          <w:noProof/>
          <w:sz w:val="22"/>
          <w:szCs w:val="22"/>
        </w:rPr>
        <mc:AlternateContent>
          <mc:Choice Requires="wps">
            <w:drawing>
              <wp:inline distT="0" distB="0" distL="0" distR="0" wp14:anchorId="12F046AB" wp14:editId="74B2D8F6">
                <wp:extent cx="5733415" cy="13970"/>
                <wp:effectExtent l="9525" t="12700" r="10160" b="11430"/>
                <wp:docPr id="1248554915" name="Horizontal Lin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A4C7C63" id="Horizontal Line 2"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" filled="f">
                <o:lock v:ext="edit" aspectratio="t" verticies="t" text="t" shapetype="t"/>
                <w10:anchorlock/>
              </v:rect>
            </w:pict>
          </mc:Fallback>
        </mc:AlternateContent>
      </w:r>
    </w:p>
    <w:p w14:paraId="466657AD" w14:textId="77777777" w:rsidR="00890D9E" w:rsidRPr="00DB63CC" w:rsidRDefault="00890D9E">
      <w:pPr>
        <w:rPr>
          <w:rFonts w:ascii="Arial" w:hAnsi="Arial" w:cs="Arial"/>
        </w:rPr>
      </w:pPr>
    </w:p>
    <w:p w14:paraId="5F3E6655" w14:textId="77777777" w:rsidR="00890D9E" w:rsidRPr="00DB63CC" w:rsidRDefault="00666CA9">
      <w:pPr>
        <w:rPr>
          <w:rFonts w:ascii="Arial" w:hAnsi="Arial" w:cs="Arial"/>
          <w:b/>
          <w:bCs/>
        </w:rPr>
      </w:pPr>
      <w:r w:rsidRPr="00DB63CC">
        <w:rPr>
          <w:rFonts w:ascii="Arial" w:hAnsi="Arial" w:cs="Arial"/>
          <w:b/>
          <w:bCs/>
        </w:rPr>
        <w:t>QUESTIONS:</w:t>
      </w:r>
      <w:r w:rsidR="00EE269D" w:rsidRPr="00DB63CC">
        <w:rPr>
          <w:rFonts w:ascii="Arial" w:hAnsi="Arial" w:cs="Arial"/>
          <w:b/>
          <w:bCs/>
        </w:rPr>
        <w:t xml:space="preserve"> 5</w:t>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00DB63CC" w:rsidRPr="00DB63CC">
        <w:rPr>
          <w:rFonts w:ascii="Arial" w:hAnsi="Arial" w:cs="Arial"/>
          <w:b/>
          <w:bCs/>
        </w:rPr>
        <w:tab/>
      </w:r>
      <w:r w:rsidR="00DB63CC" w:rsidRPr="00DB63CC">
        <w:rPr>
          <w:rFonts w:ascii="Arial" w:hAnsi="Arial" w:cs="Arial"/>
          <w:b/>
          <w:bCs/>
        </w:rPr>
        <w:tab/>
      </w:r>
      <w:r w:rsidRPr="00DB63CC">
        <w:rPr>
          <w:rFonts w:ascii="Arial" w:hAnsi="Arial" w:cs="Arial"/>
          <w:b/>
          <w:bCs/>
        </w:rPr>
        <w:t>Total Marks:</w:t>
      </w:r>
      <w:r w:rsidR="00EE269D" w:rsidRPr="00DB63CC">
        <w:rPr>
          <w:rFonts w:ascii="Arial" w:hAnsi="Arial" w:cs="Arial"/>
          <w:b/>
          <w:bCs/>
        </w:rPr>
        <w:t>25</w:t>
      </w:r>
    </w:p>
    <w:p w14:paraId="77E8A697" w14:textId="77777777" w:rsidR="00890D9E" w:rsidRPr="00DB63CC" w:rsidRDefault="00890D9E">
      <w:pPr>
        <w:rPr>
          <w:rFonts w:ascii="Arial" w:hAnsi="Arial" w:cs="Arial"/>
        </w:rPr>
      </w:pPr>
    </w:p>
    <w:p w14:paraId="334BD549" w14:textId="77777777" w:rsidR="00890D9E" w:rsidRPr="00DB63CC" w:rsidRDefault="00DB63CC" w:rsidP="00B40688">
      <w:pPr>
        <w:ind w:left="2880" w:firstLine="720"/>
        <w:rPr>
          <w:rFonts w:ascii="Arial" w:hAnsi="Arial" w:cs="Arial"/>
        </w:rPr>
      </w:pPr>
      <w:r w:rsidRPr="00DB63CC">
        <w:rPr>
          <w:rFonts w:ascii="Arial" w:hAnsi="Arial" w:cs="Arial"/>
        </w:rPr>
        <w:t>Annexure A</w:t>
      </w:r>
    </w:p>
    <w:p w14:paraId="7F4210AE" w14:textId="77777777" w:rsidR="00DB63CC" w:rsidRPr="00DB63CC" w:rsidRDefault="005C0F8A">
      <w:pPr>
        <w:rPr>
          <w:rFonts w:ascii="Arial" w:hAnsi="Arial" w:cs="Arial"/>
          <w:b/>
          <w:bCs/>
        </w:rPr>
      </w:pP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p w14:paraId="2486E823" w14:textId="77777777" w:rsidR="00890D9E" w:rsidRPr="00DB63CC" w:rsidRDefault="00413174" w:rsidP="00413174">
      <w:pPr>
        <w:ind w:left="2880"/>
        <w:rPr>
          <w:rFonts w:ascii="Arial" w:hAnsi="Arial" w:cs="Arial"/>
          <w:b/>
          <w:bCs/>
        </w:rPr>
      </w:pPr>
      <w:r>
        <w:rPr>
          <w:b/>
        </w:rPr>
        <w:t xml:space="preserve">     MOCK INTERVIEW</w:t>
      </w:r>
    </w:p>
    <w:p w14:paraId="6684432E" w14:textId="77777777" w:rsidR="00890D9E" w:rsidRPr="00DB63CC" w:rsidRDefault="00890D9E">
      <w:pPr>
        <w:rPr>
          <w:rFonts w:ascii="Arial" w:hAnsi="Arial" w:cs="Arial"/>
          <w:b/>
          <w:bCs/>
        </w:rPr>
      </w:pPr>
    </w:p>
    <w:p w14:paraId="7B122BF3" w14:textId="77777777" w:rsidR="00890D9E" w:rsidRDefault="00890D9E">
      <w:pPr>
        <w:rPr>
          <w:b/>
          <w:bCs/>
        </w:rPr>
      </w:pPr>
    </w:p>
    <w:p w14:paraId="032D0D3B" w14:textId="77777777" w:rsidR="00890D9E" w:rsidRDefault="00890D9E">
      <w:pPr>
        <w:rPr>
          <w:b/>
          <w:bCs/>
        </w:rPr>
      </w:pPr>
    </w:p>
    <w:p w14:paraId="72613EF6" w14:textId="77777777" w:rsidR="00890D9E" w:rsidRDefault="00890D9E">
      <w:pPr>
        <w:rPr>
          <w:b/>
          <w:bCs/>
        </w:rPr>
      </w:pPr>
    </w:p>
    <w:p w14:paraId="17B95BDB" w14:textId="77777777" w:rsidR="00890D9E" w:rsidRDefault="00890D9E">
      <w:pPr>
        <w:rPr>
          <w:b/>
          <w:bCs/>
        </w:rPr>
      </w:pPr>
    </w:p>
    <w:p w14:paraId="3D05AE1C" w14:textId="75C28FFC" w:rsidR="00890D9E" w:rsidRDefault="00DA1037">
      <w:pPr>
        <w:rPr>
          <w:b/>
          <w:bCs/>
        </w:rPr>
      </w:pPr>
      <w:r>
        <w:rPr>
          <w:noProof/>
          <w:sz w:val="22"/>
          <w:szCs w:val="22"/>
        </w:rPr>
        <mc:AlternateContent>
          <mc:Choice Requires="wps">
            <w:drawing>
              <wp:inline distT="0" distB="0" distL="0" distR="0" wp14:anchorId="264F09E4" wp14:editId="0406038B">
                <wp:extent cx="5733415" cy="13970"/>
                <wp:effectExtent l="9525" t="9525" r="10160" b="5080"/>
                <wp:docPr id="763969327" name="Horizontal Lin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5C2879D" id="Horizontal Line 3"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" filled="f">
                <o:lock v:ext="edit" aspectratio="t" verticies="t" text="t" shapetype="t"/>
                <w10:anchorlock/>
              </v:rect>
            </w:pict>
          </mc:Fallback>
        </mc:AlternateContent>
      </w:r>
    </w:p>
    <w:p w14:paraId="1DF541F0" w14:textId="77777777" w:rsidR="00890D9E" w:rsidRDefault="00890D9E">
      <w:pPr>
        <w:rPr>
          <w:b/>
          <w:bCs/>
        </w:rPr>
      </w:pPr>
    </w:p>
    <w:p w14:paraId="64EF5EE4" w14:textId="77777777" w:rsidR="00890D9E" w:rsidRDefault="00666CA9">
      <w:pPr>
        <w:rPr>
          <w:b/>
          <w:bCs/>
          <w:i/>
          <w:iCs/>
        </w:rPr>
      </w:pPr>
      <w:r>
        <w:rPr>
          <w:b/>
          <w:bCs/>
          <w:i/>
          <w:iCs/>
        </w:rPr>
        <w:t>Code of Conduct:</w:t>
      </w:r>
    </w:p>
    <w:p w14:paraId="4E182E57" w14:textId="77777777" w:rsidR="00890D9E" w:rsidRDefault="00890D9E">
      <w:pPr>
        <w:rPr>
          <w:i/>
          <w:iCs/>
        </w:rPr>
      </w:pPr>
    </w:p>
    <w:p w14:paraId="10B68D76" w14:textId="7FFFC3B5" w:rsidR="00890D9E" w:rsidRDefault="00666CA9">
      <w:pPr>
        <w:jc w:val="both"/>
        <w:rPr>
          <w:i/>
          <w:iCs/>
        </w:rPr>
      </w:pPr>
      <w:r>
        <w:rPr>
          <w:i/>
          <w:iCs/>
        </w:rPr>
        <w:t>I</w:t>
      </w:r>
      <w:r w:rsidR="00554388">
        <w:rPr>
          <w:i/>
          <w:iCs/>
        </w:rPr>
        <w:t xml:space="preserve"> </w:t>
      </w:r>
      <w:r w:rsidR="00554388" w:rsidRPr="00554388">
        <w:rPr>
          <w:b/>
          <w:bCs/>
          <w:i/>
          <w:iCs/>
        </w:rPr>
        <w:t>Dhanya Sri M(192572099</w:t>
      </w:r>
      <w:r w:rsidR="00554388">
        <w:rPr>
          <w:i/>
          <w:iCs/>
        </w:rPr>
        <w:t>)</w:t>
      </w:r>
      <w:r>
        <w:rPr>
          <w:i/>
          <w:iCs/>
        </w:rPr>
        <w:t xml:space="preserve"> certify that this submission is my original work and that I have adhered to the guidelines specified for this assessment.</w:t>
      </w:r>
    </w:p>
    <w:p w14:paraId="465D90C7" w14:textId="77777777" w:rsidR="00890D9E" w:rsidRDefault="00666CA9">
      <w:pPr>
        <w:jc w:val="both"/>
        <w:rPr>
          <w:i/>
          <w:iCs/>
        </w:rPr>
      </w:pPr>
      <w:r>
        <w:rPr>
          <w:i/>
          <w:iCs/>
        </w:rPr>
        <w:t>I understand that any violation of academic integrity rules will result in disciplinary action.</w:t>
      </w:r>
    </w:p>
    <w:p w14:paraId="0E8802E1" w14:textId="77777777" w:rsidR="00890D9E" w:rsidRDefault="00890D9E">
      <w:pPr>
        <w:rPr>
          <w:i/>
          <w:iCs/>
        </w:rPr>
      </w:pPr>
    </w:p>
    <w:p w14:paraId="12E32A63" w14:textId="77777777" w:rsidR="00890D9E" w:rsidRDefault="00666CA9">
      <w:pPr>
        <w:rPr>
          <w:b/>
          <w:bCs/>
          <w:i/>
          <w:iCs/>
        </w:rPr>
      </w:pPr>
      <w:r>
        <w:rPr>
          <w:b/>
          <w:bCs/>
          <w:i/>
          <w:iCs/>
        </w:rPr>
        <w:t>Signature of the student:</w:t>
      </w:r>
    </w:p>
    <w:p w14:paraId="2FDDD7BB" w14:textId="77777777" w:rsidR="00890D9E" w:rsidRDefault="00890D9E"/>
    <w:p w14:paraId="6CA9EA83" w14:textId="77777777" w:rsidR="00890D9E" w:rsidRDefault="00890D9E">
      <w:pPr>
        <w:rPr>
          <w:i/>
          <w:iCs/>
        </w:rPr>
      </w:pPr>
    </w:p>
    <w:p w14:paraId="4D968BAA" w14:textId="77777777" w:rsidR="00EE269D" w:rsidRDefault="00EE269D">
      <w:pPr>
        <w:rPr>
          <w:i/>
          <w:iCs/>
        </w:rPr>
      </w:pPr>
    </w:p>
    <w:p w14:paraId="2378DE23" w14:textId="77777777" w:rsidR="00EE269D" w:rsidRDefault="00EE269D">
      <w:pPr>
        <w:rPr>
          <w:i/>
          <w:iCs/>
        </w:rPr>
      </w:pPr>
    </w:p>
    <w:p w14:paraId="6EEEB556" w14:textId="77777777" w:rsidR="00EE269D" w:rsidRDefault="00EE269D">
      <w:pPr>
        <w:rPr>
          <w:i/>
          <w:iCs/>
        </w:rPr>
      </w:pPr>
    </w:p>
    <w:p w14:paraId="56AF8F2A" w14:textId="77777777" w:rsidR="00B40688" w:rsidRDefault="00B40688">
      <w:pPr>
        <w:rPr>
          <w:i/>
          <w:iCs/>
        </w:rPr>
      </w:pPr>
    </w:p>
    <w:p w14:paraId="28141FE4" w14:textId="77777777" w:rsidR="00B40688" w:rsidRDefault="00B40688">
      <w:pPr>
        <w:rPr>
          <w:i/>
          <w:iCs/>
        </w:rPr>
      </w:pPr>
    </w:p>
    <w:p w14:paraId="27183B4E" w14:textId="77777777" w:rsidR="00B40688" w:rsidRDefault="00B40688">
      <w:pPr>
        <w:rPr>
          <w:i/>
          <w:iCs/>
        </w:rPr>
      </w:pPr>
    </w:p>
    <w:p w14:paraId="67A7F221" w14:textId="77777777" w:rsidR="00CF46BC" w:rsidRPr="00666CA9" w:rsidRDefault="00DB63CC" w:rsidP="00DB63CC">
      <w:pPr>
        <w:ind w:left="3600"/>
        <w:jc w:val="both"/>
        <w:rPr>
          <w:rFonts w:ascii="Arial" w:hAnsi="Arial" w:cs="Arial"/>
          <w:b/>
        </w:rPr>
      </w:pPr>
      <w:r w:rsidRPr="00666CA9">
        <w:rPr>
          <w:rFonts w:ascii="Arial" w:hAnsi="Arial" w:cs="Arial"/>
          <w:b/>
        </w:rPr>
        <w:t>Annexure A</w:t>
      </w:r>
    </w:p>
    <w:p w14:paraId="3100D12D" w14:textId="77777777" w:rsidR="00367D3E" w:rsidRDefault="00413174" w:rsidP="00367D3E">
      <w:pPr>
        <w:jc w:val="both"/>
        <w:rPr>
          <w:b/>
        </w:rPr>
      </w:pPr>
      <w:r>
        <w:rPr>
          <w:b/>
        </w:rPr>
        <w:lastRenderedPageBreak/>
        <w:t>MOCK INTERVIEW</w:t>
      </w:r>
    </w:p>
    <w:p w14:paraId="0765887D" w14:textId="77777777" w:rsidR="00FD05DF" w:rsidRDefault="00FD05DF" w:rsidP="00367D3E">
      <w:pPr>
        <w:jc w:val="both"/>
        <w:rPr>
          <w:rFonts w:ascii="Arial" w:hAnsi="Arial" w:cs="Arial"/>
          <w:b/>
          <w:bCs/>
          <w:color w:val="000000"/>
        </w:rPr>
      </w:pPr>
    </w:p>
    <w:tbl>
      <w:tblPr>
        <w:tblStyle w:val="TableGrid"/>
        <w:tblW w:w="9634" w:type="dxa"/>
        <w:tblLook w:val="04A0" w:firstRow="1" w:lastRow="0" w:firstColumn="1" w:lastColumn="0" w:noHBand="0" w:noVBand="1"/>
      </w:tblPr>
      <w:tblGrid>
        <w:gridCol w:w="846"/>
        <w:gridCol w:w="7371"/>
        <w:gridCol w:w="1417"/>
      </w:tblGrid>
      <w:tr w:rsidR="00413174" w14:paraId="64715F1F" w14:textId="77777777" w:rsidTr="000E085E">
        <w:tc>
          <w:tcPr>
            <w:tcW w:w="846" w:type="dxa"/>
          </w:tcPr>
          <w:p w14:paraId="5D31CE6B" w14:textId="77777777" w:rsidR="00413174" w:rsidRPr="00052933" w:rsidRDefault="00413174" w:rsidP="000E085E">
            <w:pPr>
              <w:spacing w:line="360" w:lineRule="auto"/>
              <w:jc w:val="center"/>
              <w:rPr>
                <w:b/>
              </w:rPr>
            </w:pPr>
            <w:r w:rsidRPr="00052933">
              <w:rPr>
                <w:b/>
              </w:rPr>
              <w:t>S.No.</w:t>
            </w:r>
          </w:p>
        </w:tc>
        <w:tc>
          <w:tcPr>
            <w:tcW w:w="7371" w:type="dxa"/>
          </w:tcPr>
          <w:p w14:paraId="5AC8C2C0" w14:textId="77777777" w:rsidR="00413174" w:rsidRPr="00052933" w:rsidRDefault="00413174" w:rsidP="000E085E">
            <w:pPr>
              <w:spacing w:line="360" w:lineRule="auto"/>
              <w:jc w:val="center"/>
              <w:rPr>
                <w:b/>
              </w:rPr>
            </w:pPr>
            <w:r w:rsidRPr="00052933">
              <w:rPr>
                <w:b/>
              </w:rPr>
              <w:t>Questions</w:t>
            </w:r>
          </w:p>
        </w:tc>
        <w:tc>
          <w:tcPr>
            <w:tcW w:w="1417" w:type="dxa"/>
          </w:tcPr>
          <w:p w14:paraId="62E41E75" w14:textId="77777777" w:rsidR="00413174" w:rsidRPr="00052933" w:rsidRDefault="00413174" w:rsidP="000E085E">
            <w:pPr>
              <w:spacing w:line="360" w:lineRule="auto"/>
              <w:jc w:val="center"/>
              <w:rPr>
                <w:b/>
              </w:rPr>
            </w:pPr>
            <w:r w:rsidRPr="00052933">
              <w:rPr>
                <w:b/>
              </w:rPr>
              <w:t xml:space="preserve">Mark </w:t>
            </w:r>
          </w:p>
        </w:tc>
      </w:tr>
      <w:tr w:rsidR="00413174" w14:paraId="0AEE66AA" w14:textId="77777777" w:rsidTr="000E085E">
        <w:tc>
          <w:tcPr>
            <w:tcW w:w="846" w:type="dxa"/>
          </w:tcPr>
          <w:p w14:paraId="6C5B0253" w14:textId="77777777" w:rsidR="00413174" w:rsidRPr="00052933" w:rsidRDefault="00413174" w:rsidP="000E085E">
            <w:pPr>
              <w:spacing w:line="360" w:lineRule="auto"/>
              <w:jc w:val="center"/>
            </w:pPr>
            <w:r w:rsidRPr="00052933">
              <w:t>1</w:t>
            </w:r>
          </w:p>
        </w:tc>
        <w:tc>
          <w:tcPr>
            <w:tcW w:w="7371" w:type="dxa"/>
          </w:tcPr>
          <w:p w14:paraId="7A7510BA" w14:textId="77777777" w:rsidR="00413174" w:rsidRPr="00052933" w:rsidRDefault="00413174" w:rsidP="000E085E">
            <w:pPr>
              <w:spacing w:line="360" w:lineRule="auto"/>
              <w:jc w:val="both"/>
            </w:pPr>
            <w:r w:rsidRPr="00052933">
              <w:t>How would you analyze the Linux file system structure and implement a long-term solution to prevent this issue?</w:t>
            </w:r>
          </w:p>
        </w:tc>
        <w:tc>
          <w:tcPr>
            <w:tcW w:w="1417" w:type="dxa"/>
          </w:tcPr>
          <w:p w14:paraId="780FA308" w14:textId="77777777" w:rsidR="00413174" w:rsidRPr="00052933" w:rsidRDefault="00413174" w:rsidP="000E085E">
            <w:pPr>
              <w:jc w:val="center"/>
            </w:pPr>
            <w:r w:rsidRPr="00052933">
              <w:t>3</w:t>
            </w:r>
          </w:p>
        </w:tc>
      </w:tr>
      <w:tr w:rsidR="00413174" w14:paraId="3D8FD0C9" w14:textId="77777777" w:rsidTr="000E085E">
        <w:tc>
          <w:tcPr>
            <w:tcW w:w="846" w:type="dxa"/>
          </w:tcPr>
          <w:p w14:paraId="76E54BDD" w14:textId="77777777" w:rsidR="00413174" w:rsidRPr="00052933" w:rsidRDefault="00413174" w:rsidP="000E085E">
            <w:pPr>
              <w:spacing w:line="360" w:lineRule="auto"/>
              <w:jc w:val="center"/>
            </w:pPr>
            <w:r w:rsidRPr="00052933">
              <w:t>2</w:t>
            </w:r>
          </w:p>
        </w:tc>
        <w:tc>
          <w:tcPr>
            <w:tcW w:w="7371" w:type="dxa"/>
          </w:tcPr>
          <w:p w14:paraId="559C61C2" w14:textId="77777777" w:rsidR="00413174" w:rsidRPr="00052933" w:rsidRDefault="00413174" w:rsidP="000E085E">
            <w:pPr>
              <w:spacing w:line="360" w:lineRule="auto"/>
              <w:jc w:val="both"/>
            </w:pPr>
            <w:r w:rsidRPr="00052933">
              <w:t>You are given a 10 GB log file and need to extract all failed login attempts within 1 minute. Analyze the scenario and propose suitable Linux commands or shell techniques, along with performance optimization strategies, to accomplish the task efficiently.</w:t>
            </w:r>
          </w:p>
        </w:tc>
        <w:tc>
          <w:tcPr>
            <w:tcW w:w="1417" w:type="dxa"/>
          </w:tcPr>
          <w:p w14:paraId="6B5F2EB5" w14:textId="77777777" w:rsidR="00413174" w:rsidRPr="00052933" w:rsidRDefault="00413174" w:rsidP="000E085E">
            <w:pPr>
              <w:jc w:val="center"/>
            </w:pPr>
            <w:r w:rsidRPr="00052933">
              <w:t>5</w:t>
            </w:r>
          </w:p>
        </w:tc>
      </w:tr>
      <w:tr w:rsidR="00413174" w14:paraId="303622AA" w14:textId="77777777" w:rsidTr="000E085E">
        <w:tc>
          <w:tcPr>
            <w:tcW w:w="846" w:type="dxa"/>
          </w:tcPr>
          <w:p w14:paraId="514992C0" w14:textId="77777777" w:rsidR="00413174" w:rsidRPr="00052933" w:rsidRDefault="00413174" w:rsidP="000E085E">
            <w:pPr>
              <w:spacing w:line="360" w:lineRule="auto"/>
              <w:jc w:val="center"/>
            </w:pPr>
            <w:r w:rsidRPr="00052933">
              <w:t>3</w:t>
            </w:r>
          </w:p>
        </w:tc>
        <w:tc>
          <w:tcPr>
            <w:tcW w:w="7371" w:type="dxa"/>
          </w:tcPr>
          <w:p w14:paraId="0E8FA087" w14:textId="77777777" w:rsidR="00413174" w:rsidRPr="00052933" w:rsidRDefault="00413174" w:rsidP="000E085E">
            <w:pPr>
              <w:spacing w:line="360" w:lineRule="auto"/>
              <w:jc w:val="both"/>
            </w:pPr>
            <w:r w:rsidRPr="00052933">
              <w:t>A system is experiencing performance degradation due to a process consuming 95% of CPU resources. Analyze the situation and explain how you would identify, evaluate, and manage the process using appropriate Linux tools, without disrupting critical services.</w:t>
            </w:r>
          </w:p>
        </w:tc>
        <w:tc>
          <w:tcPr>
            <w:tcW w:w="1417" w:type="dxa"/>
          </w:tcPr>
          <w:p w14:paraId="370E072D" w14:textId="77777777" w:rsidR="00413174" w:rsidRPr="00052933" w:rsidRDefault="00413174" w:rsidP="000E085E">
            <w:pPr>
              <w:jc w:val="center"/>
            </w:pPr>
            <w:r w:rsidRPr="00052933">
              <w:t>5</w:t>
            </w:r>
          </w:p>
        </w:tc>
      </w:tr>
      <w:tr w:rsidR="00413174" w14:paraId="1449754E" w14:textId="77777777" w:rsidTr="000E085E">
        <w:tc>
          <w:tcPr>
            <w:tcW w:w="846" w:type="dxa"/>
          </w:tcPr>
          <w:p w14:paraId="27DC9B04" w14:textId="77777777" w:rsidR="00413174" w:rsidRPr="00052933" w:rsidRDefault="00413174" w:rsidP="000E085E">
            <w:pPr>
              <w:spacing w:line="360" w:lineRule="auto"/>
              <w:jc w:val="center"/>
            </w:pPr>
            <w:r w:rsidRPr="00052933">
              <w:t>4</w:t>
            </w:r>
          </w:p>
        </w:tc>
        <w:tc>
          <w:tcPr>
            <w:tcW w:w="7371" w:type="dxa"/>
          </w:tcPr>
          <w:p w14:paraId="5533B853" w14:textId="77777777" w:rsidR="00413174" w:rsidRPr="00052933" w:rsidRDefault="00413174" w:rsidP="000E085E">
            <w:pPr>
              <w:spacing w:line="360" w:lineRule="auto"/>
              <w:jc w:val="both"/>
            </w:pPr>
            <w:r w:rsidRPr="00052933">
              <w:t>Would you recommend a Type 1 or Type 2 hypervisor? Justify your answer based on performance, cost, and scalability.</w:t>
            </w:r>
          </w:p>
        </w:tc>
        <w:tc>
          <w:tcPr>
            <w:tcW w:w="1417" w:type="dxa"/>
          </w:tcPr>
          <w:p w14:paraId="3C333A1E" w14:textId="77777777" w:rsidR="00413174" w:rsidRPr="00052933" w:rsidRDefault="00413174" w:rsidP="000E085E">
            <w:pPr>
              <w:jc w:val="center"/>
            </w:pPr>
            <w:r w:rsidRPr="00052933">
              <w:t>3</w:t>
            </w:r>
          </w:p>
        </w:tc>
      </w:tr>
      <w:tr w:rsidR="00413174" w14:paraId="4EED1D07" w14:textId="77777777" w:rsidTr="000E085E">
        <w:tc>
          <w:tcPr>
            <w:tcW w:w="846" w:type="dxa"/>
          </w:tcPr>
          <w:p w14:paraId="6125F418" w14:textId="77777777" w:rsidR="00413174" w:rsidRPr="00052933" w:rsidRDefault="00413174" w:rsidP="000E085E">
            <w:pPr>
              <w:spacing w:line="360" w:lineRule="auto"/>
              <w:jc w:val="center"/>
            </w:pPr>
            <w:r w:rsidRPr="00052933">
              <w:t>5</w:t>
            </w:r>
          </w:p>
        </w:tc>
        <w:tc>
          <w:tcPr>
            <w:tcW w:w="7371" w:type="dxa"/>
          </w:tcPr>
          <w:p w14:paraId="081236DB" w14:textId="77777777" w:rsidR="00413174" w:rsidRPr="00052933" w:rsidRDefault="00413174" w:rsidP="000E085E">
            <w:pPr>
              <w:spacing w:line="360" w:lineRule="auto"/>
              <w:jc w:val="both"/>
            </w:pPr>
            <w:r w:rsidRPr="00052933">
              <w:t>A server with 16 GB of RAM must support multiple virtual machines. Analyze the scenario and propose an efficient resource allocation strategy to ensure optimal performance and balanced utilization across all VMs.</w:t>
            </w:r>
          </w:p>
        </w:tc>
        <w:tc>
          <w:tcPr>
            <w:tcW w:w="1417" w:type="dxa"/>
          </w:tcPr>
          <w:p w14:paraId="3DCF25E2" w14:textId="77777777" w:rsidR="00413174" w:rsidRPr="00052933" w:rsidRDefault="00413174" w:rsidP="000E085E">
            <w:pPr>
              <w:jc w:val="center"/>
            </w:pPr>
            <w:r w:rsidRPr="00052933">
              <w:t>4</w:t>
            </w:r>
          </w:p>
        </w:tc>
      </w:tr>
      <w:tr w:rsidR="00413174" w14:paraId="0C2BAE87" w14:textId="77777777" w:rsidTr="000E085E">
        <w:tc>
          <w:tcPr>
            <w:tcW w:w="846" w:type="dxa"/>
          </w:tcPr>
          <w:p w14:paraId="797F6BC8" w14:textId="77777777" w:rsidR="00413174" w:rsidRPr="00052933" w:rsidRDefault="00413174" w:rsidP="000E085E">
            <w:pPr>
              <w:spacing w:line="360" w:lineRule="auto"/>
              <w:jc w:val="center"/>
            </w:pPr>
            <w:r w:rsidRPr="00052933">
              <w:t>6</w:t>
            </w:r>
          </w:p>
        </w:tc>
        <w:tc>
          <w:tcPr>
            <w:tcW w:w="7371" w:type="dxa"/>
          </w:tcPr>
          <w:p w14:paraId="2856DA7C" w14:textId="77777777" w:rsidR="00413174" w:rsidRPr="00052933" w:rsidRDefault="00413174" w:rsidP="000E085E">
            <w:pPr>
              <w:spacing w:line="360" w:lineRule="auto"/>
              <w:jc w:val="both"/>
            </w:pPr>
            <w:r w:rsidRPr="00052933">
              <w:t>A Linux server runs multiple applications, where one application is negatively impacting the performance of others. Analyze the situation and propose a resource isolation strategy to ensure fair and controlled usage of CPU and memory among all applications.</w:t>
            </w:r>
          </w:p>
        </w:tc>
        <w:tc>
          <w:tcPr>
            <w:tcW w:w="1417" w:type="dxa"/>
          </w:tcPr>
          <w:p w14:paraId="27088038" w14:textId="77777777" w:rsidR="00413174" w:rsidRPr="00052933" w:rsidRDefault="00413174" w:rsidP="000E085E">
            <w:pPr>
              <w:jc w:val="center"/>
            </w:pPr>
            <w:r w:rsidRPr="00052933">
              <w:t>5</w:t>
            </w:r>
          </w:p>
        </w:tc>
      </w:tr>
    </w:tbl>
    <w:p w14:paraId="02D31DC7" w14:textId="77777777" w:rsidR="002766C8" w:rsidRPr="00DB63CC" w:rsidRDefault="002766C8" w:rsidP="00DB63CC">
      <w:pPr>
        <w:pStyle w:val="p1"/>
        <w:jc w:val="both"/>
        <w:rPr>
          <w:rFonts w:ascii="Arial" w:hAnsi="Arial" w:cs="Arial"/>
          <w:b/>
          <w:bCs/>
          <w:sz w:val="24"/>
          <w:szCs w:val="24"/>
        </w:rPr>
      </w:pPr>
    </w:p>
    <w:p w14:paraId="782A1FA0" w14:textId="77777777" w:rsidR="005F5BD4" w:rsidRPr="002766C8" w:rsidRDefault="002766C8" w:rsidP="00DB63CC">
      <w:pPr>
        <w:pStyle w:val="p1"/>
        <w:jc w:val="both"/>
        <w:rPr>
          <w:rFonts w:ascii="Arial" w:hAnsi="Arial" w:cs="Arial"/>
          <w:b/>
          <w:bCs/>
          <w:sz w:val="24"/>
          <w:szCs w:val="24"/>
        </w:rPr>
      </w:pPr>
      <w:r w:rsidRPr="002766C8">
        <w:rPr>
          <w:rFonts w:ascii="Arial" w:hAnsi="Arial" w:cs="Arial"/>
          <w:b/>
          <w:bCs/>
          <w:sz w:val="24"/>
          <w:szCs w:val="24"/>
        </w:rPr>
        <w:t>RUBRICS FOR CALCULATION</w:t>
      </w:r>
    </w:p>
    <w:p w14:paraId="030C3025" w14:textId="77777777" w:rsidR="002766C8" w:rsidRDefault="002766C8" w:rsidP="00DB63CC">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15"/>
        <w:gridCol w:w="1140"/>
        <w:gridCol w:w="1776"/>
        <w:gridCol w:w="1512"/>
        <w:gridCol w:w="1749"/>
        <w:gridCol w:w="1417"/>
      </w:tblGrid>
      <w:tr w:rsidR="00825EEC" w:rsidRPr="002766C8" w14:paraId="0D11A56D" w14:textId="77777777" w:rsidTr="00666CA9">
        <w:trPr>
          <w:tblHeader/>
          <w:tblCellSpacing w:w="15" w:type="dxa"/>
        </w:trPr>
        <w:tc>
          <w:tcPr>
            <w:tcW w:w="1570" w:type="dxa"/>
            <w:vAlign w:val="center"/>
            <w:hideMark/>
          </w:tcPr>
          <w:p w14:paraId="059FBEF5" w14:textId="77777777" w:rsidR="00825EEC" w:rsidRDefault="00825EEC">
            <w:pPr>
              <w:jc w:val="center"/>
              <w:rPr>
                <w:rFonts w:ascii="Arial" w:hAnsi="Arial" w:cs="Arial"/>
                <w:b/>
                <w:bCs/>
                <w:color w:val="000000"/>
                <w:sz w:val="20"/>
                <w:szCs w:val="20"/>
              </w:rPr>
            </w:pPr>
            <w:r>
              <w:rPr>
                <w:rFonts w:ascii="Arial" w:hAnsi="Arial" w:cs="Arial"/>
                <w:b/>
                <w:bCs/>
                <w:color w:val="000000"/>
                <w:sz w:val="20"/>
                <w:szCs w:val="20"/>
              </w:rPr>
              <w:t>Criteria</w:t>
            </w:r>
          </w:p>
        </w:tc>
        <w:tc>
          <w:tcPr>
            <w:tcW w:w="1110" w:type="dxa"/>
            <w:vAlign w:val="center"/>
            <w:hideMark/>
          </w:tcPr>
          <w:p w14:paraId="5C6D635E" w14:textId="77777777" w:rsidR="00825EEC" w:rsidRDefault="00825EEC">
            <w:pPr>
              <w:jc w:val="center"/>
              <w:rPr>
                <w:rFonts w:ascii="Arial" w:hAnsi="Arial" w:cs="Arial"/>
                <w:b/>
                <w:bCs/>
                <w:color w:val="000000"/>
                <w:sz w:val="20"/>
                <w:szCs w:val="20"/>
              </w:rPr>
            </w:pPr>
            <w:r>
              <w:rPr>
                <w:rFonts w:ascii="Arial" w:hAnsi="Arial" w:cs="Arial"/>
                <w:b/>
                <w:bCs/>
                <w:color w:val="000000"/>
                <w:sz w:val="20"/>
                <w:szCs w:val="20"/>
              </w:rPr>
              <w:t>Weightage</w:t>
            </w:r>
          </w:p>
        </w:tc>
        <w:tc>
          <w:tcPr>
            <w:tcW w:w="1746" w:type="dxa"/>
            <w:vAlign w:val="center"/>
            <w:hideMark/>
          </w:tcPr>
          <w:p w14:paraId="6B89FDFB" w14:textId="77777777" w:rsidR="00825EEC" w:rsidRDefault="00825EEC">
            <w:pPr>
              <w:jc w:val="center"/>
              <w:rPr>
                <w:rFonts w:ascii="Arial" w:hAnsi="Arial" w:cs="Arial"/>
                <w:b/>
                <w:bCs/>
                <w:color w:val="000000"/>
                <w:sz w:val="20"/>
                <w:szCs w:val="20"/>
              </w:rPr>
            </w:pPr>
            <w:r>
              <w:rPr>
                <w:rFonts w:ascii="Arial" w:hAnsi="Arial" w:cs="Arial"/>
                <w:b/>
                <w:bCs/>
                <w:color w:val="000000"/>
                <w:sz w:val="20"/>
                <w:szCs w:val="20"/>
              </w:rPr>
              <w:t>Level 4 (Exemplary)</w:t>
            </w:r>
          </w:p>
        </w:tc>
        <w:tc>
          <w:tcPr>
            <w:tcW w:w="1482" w:type="dxa"/>
            <w:vAlign w:val="center"/>
            <w:hideMark/>
          </w:tcPr>
          <w:p w14:paraId="27E165DE" w14:textId="77777777" w:rsidR="00825EEC" w:rsidRDefault="00825EEC">
            <w:pPr>
              <w:jc w:val="center"/>
              <w:rPr>
                <w:rFonts w:ascii="Arial" w:hAnsi="Arial" w:cs="Arial"/>
                <w:b/>
                <w:bCs/>
                <w:color w:val="000000"/>
                <w:sz w:val="20"/>
                <w:szCs w:val="20"/>
              </w:rPr>
            </w:pPr>
            <w:r>
              <w:rPr>
                <w:rFonts w:ascii="Arial" w:hAnsi="Arial" w:cs="Arial"/>
                <w:b/>
                <w:bCs/>
                <w:color w:val="000000"/>
                <w:sz w:val="20"/>
                <w:szCs w:val="20"/>
              </w:rPr>
              <w:t>Level 3 (Proficient)</w:t>
            </w:r>
          </w:p>
        </w:tc>
        <w:tc>
          <w:tcPr>
            <w:tcW w:w="1719" w:type="dxa"/>
            <w:vAlign w:val="center"/>
            <w:hideMark/>
          </w:tcPr>
          <w:p w14:paraId="0D0DCDD8" w14:textId="77777777" w:rsidR="00825EEC" w:rsidRDefault="00825EEC">
            <w:pPr>
              <w:jc w:val="center"/>
              <w:rPr>
                <w:rFonts w:ascii="Arial" w:hAnsi="Arial" w:cs="Arial"/>
                <w:b/>
                <w:bCs/>
                <w:color w:val="000000"/>
                <w:sz w:val="20"/>
                <w:szCs w:val="20"/>
              </w:rPr>
            </w:pPr>
            <w:r>
              <w:rPr>
                <w:rFonts w:ascii="Arial" w:hAnsi="Arial" w:cs="Arial"/>
                <w:b/>
                <w:bCs/>
                <w:color w:val="000000"/>
                <w:sz w:val="20"/>
                <w:szCs w:val="20"/>
              </w:rPr>
              <w:t>Level 2 (Developing)</w:t>
            </w:r>
          </w:p>
        </w:tc>
        <w:tc>
          <w:tcPr>
            <w:tcW w:w="1372" w:type="dxa"/>
            <w:vAlign w:val="center"/>
            <w:hideMark/>
          </w:tcPr>
          <w:p w14:paraId="659E82ED" w14:textId="77777777" w:rsidR="00825EEC" w:rsidRDefault="00825EEC">
            <w:pPr>
              <w:jc w:val="center"/>
              <w:rPr>
                <w:rFonts w:ascii="Arial" w:hAnsi="Arial" w:cs="Arial"/>
                <w:b/>
                <w:bCs/>
                <w:color w:val="000000"/>
                <w:sz w:val="20"/>
                <w:szCs w:val="20"/>
              </w:rPr>
            </w:pPr>
            <w:r>
              <w:rPr>
                <w:rFonts w:ascii="Arial" w:hAnsi="Arial" w:cs="Arial"/>
                <w:b/>
                <w:bCs/>
                <w:color w:val="000000"/>
                <w:sz w:val="20"/>
                <w:szCs w:val="20"/>
              </w:rPr>
              <w:t>Level 1 (Beginning)</w:t>
            </w:r>
          </w:p>
        </w:tc>
      </w:tr>
      <w:tr w:rsidR="00413174" w:rsidRPr="002766C8" w14:paraId="0FEE0192" w14:textId="77777777" w:rsidTr="00666CA9">
        <w:trPr>
          <w:tblCellSpacing w:w="15" w:type="dxa"/>
        </w:trPr>
        <w:tc>
          <w:tcPr>
            <w:tcW w:w="1570" w:type="dxa"/>
            <w:vAlign w:val="center"/>
            <w:hideMark/>
          </w:tcPr>
          <w:p w14:paraId="79040C94" w14:textId="77777777" w:rsidR="00413174" w:rsidRDefault="00413174">
            <w:pPr>
              <w:jc w:val="center"/>
              <w:rPr>
                <w:rFonts w:ascii="Arial" w:hAnsi="Arial" w:cs="Arial"/>
                <w:color w:val="000000"/>
                <w:sz w:val="20"/>
                <w:szCs w:val="20"/>
              </w:rPr>
            </w:pPr>
            <w:r>
              <w:rPr>
                <w:rFonts w:ascii="Arial" w:hAnsi="Arial" w:cs="Arial"/>
                <w:color w:val="000000"/>
                <w:sz w:val="20"/>
                <w:szCs w:val="20"/>
              </w:rPr>
              <w:t>Technical Knowledge</w:t>
            </w:r>
          </w:p>
        </w:tc>
        <w:tc>
          <w:tcPr>
            <w:tcW w:w="1110" w:type="dxa"/>
            <w:vAlign w:val="center"/>
            <w:hideMark/>
          </w:tcPr>
          <w:p w14:paraId="2B637CA2" w14:textId="77777777" w:rsidR="00413174" w:rsidRDefault="00413174">
            <w:pPr>
              <w:jc w:val="center"/>
              <w:rPr>
                <w:rFonts w:ascii="Arial" w:hAnsi="Arial" w:cs="Arial"/>
                <w:color w:val="000000"/>
                <w:sz w:val="20"/>
                <w:szCs w:val="20"/>
              </w:rPr>
            </w:pPr>
            <w:r>
              <w:rPr>
                <w:rFonts w:ascii="Arial" w:hAnsi="Arial" w:cs="Arial"/>
                <w:color w:val="000000"/>
                <w:sz w:val="20"/>
                <w:szCs w:val="20"/>
              </w:rPr>
              <w:t>25</w:t>
            </w:r>
          </w:p>
        </w:tc>
        <w:tc>
          <w:tcPr>
            <w:tcW w:w="1746" w:type="dxa"/>
            <w:vAlign w:val="center"/>
            <w:hideMark/>
          </w:tcPr>
          <w:p w14:paraId="22B117DD" w14:textId="77777777" w:rsidR="00413174" w:rsidRDefault="00413174">
            <w:pPr>
              <w:jc w:val="center"/>
              <w:rPr>
                <w:rFonts w:ascii="Arial" w:hAnsi="Arial" w:cs="Arial"/>
                <w:color w:val="000000"/>
                <w:sz w:val="20"/>
                <w:szCs w:val="20"/>
              </w:rPr>
            </w:pPr>
            <w:r>
              <w:rPr>
                <w:rFonts w:ascii="Arial" w:hAnsi="Arial" w:cs="Arial"/>
                <w:color w:val="000000"/>
                <w:sz w:val="20"/>
                <w:szCs w:val="20"/>
              </w:rPr>
              <w:t>Demonstrates strong and accurate subject knowledge with in-depth understanding</w:t>
            </w:r>
          </w:p>
        </w:tc>
        <w:tc>
          <w:tcPr>
            <w:tcW w:w="1482" w:type="dxa"/>
            <w:vAlign w:val="center"/>
            <w:hideMark/>
          </w:tcPr>
          <w:p w14:paraId="7EED37EC" w14:textId="77777777" w:rsidR="00413174" w:rsidRDefault="00413174">
            <w:pPr>
              <w:jc w:val="center"/>
              <w:rPr>
                <w:rFonts w:ascii="Arial" w:hAnsi="Arial" w:cs="Arial"/>
                <w:color w:val="000000"/>
                <w:sz w:val="20"/>
                <w:szCs w:val="20"/>
              </w:rPr>
            </w:pPr>
            <w:r>
              <w:rPr>
                <w:rFonts w:ascii="Arial" w:hAnsi="Arial" w:cs="Arial"/>
                <w:color w:val="000000"/>
                <w:sz w:val="20"/>
                <w:szCs w:val="20"/>
              </w:rPr>
              <w:t>Shows good knowledge with minor gaps</w:t>
            </w:r>
          </w:p>
        </w:tc>
        <w:tc>
          <w:tcPr>
            <w:tcW w:w="1719" w:type="dxa"/>
            <w:vAlign w:val="center"/>
            <w:hideMark/>
          </w:tcPr>
          <w:p w14:paraId="6D87533D" w14:textId="77777777" w:rsidR="00413174" w:rsidRDefault="00413174">
            <w:pPr>
              <w:jc w:val="center"/>
              <w:rPr>
                <w:rFonts w:ascii="Arial" w:hAnsi="Arial" w:cs="Arial"/>
                <w:color w:val="000000"/>
                <w:sz w:val="20"/>
                <w:szCs w:val="20"/>
              </w:rPr>
            </w:pPr>
            <w:r>
              <w:rPr>
                <w:rFonts w:ascii="Arial" w:hAnsi="Arial" w:cs="Arial"/>
                <w:color w:val="000000"/>
                <w:sz w:val="20"/>
                <w:szCs w:val="20"/>
              </w:rPr>
              <w:t>Basic knowledge with noticeable errors</w:t>
            </w:r>
          </w:p>
        </w:tc>
        <w:tc>
          <w:tcPr>
            <w:tcW w:w="1372" w:type="dxa"/>
            <w:vAlign w:val="center"/>
            <w:hideMark/>
          </w:tcPr>
          <w:p w14:paraId="7B914AC2" w14:textId="77777777" w:rsidR="00413174" w:rsidRDefault="00413174">
            <w:pPr>
              <w:jc w:val="center"/>
              <w:rPr>
                <w:rFonts w:ascii="Arial" w:hAnsi="Arial" w:cs="Arial"/>
                <w:color w:val="000000"/>
                <w:sz w:val="20"/>
                <w:szCs w:val="20"/>
              </w:rPr>
            </w:pPr>
            <w:r>
              <w:rPr>
                <w:rFonts w:ascii="Arial" w:hAnsi="Arial" w:cs="Arial"/>
                <w:color w:val="000000"/>
                <w:sz w:val="20"/>
                <w:szCs w:val="20"/>
              </w:rPr>
              <w:t>Lacks fundamental technical knowledge</w:t>
            </w:r>
          </w:p>
        </w:tc>
      </w:tr>
      <w:tr w:rsidR="00413174" w:rsidRPr="002766C8" w14:paraId="3593E09C" w14:textId="77777777" w:rsidTr="00666CA9">
        <w:trPr>
          <w:tblCellSpacing w:w="15" w:type="dxa"/>
        </w:trPr>
        <w:tc>
          <w:tcPr>
            <w:tcW w:w="1570" w:type="dxa"/>
            <w:vAlign w:val="center"/>
            <w:hideMark/>
          </w:tcPr>
          <w:p w14:paraId="38BEF2B7" w14:textId="77777777" w:rsidR="00413174" w:rsidRDefault="00413174">
            <w:pPr>
              <w:jc w:val="center"/>
              <w:rPr>
                <w:rFonts w:ascii="Arial" w:hAnsi="Arial" w:cs="Arial"/>
                <w:color w:val="000000"/>
                <w:sz w:val="20"/>
                <w:szCs w:val="20"/>
              </w:rPr>
            </w:pPr>
            <w:r>
              <w:rPr>
                <w:rFonts w:ascii="Arial" w:hAnsi="Arial" w:cs="Arial"/>
                <w:color w:val="000000"/>
                <w:sz w:val="20"/>
                <w:szCs w:val="20"/>
              </w:rPr>
              <w:t>Problem Solving</w:t>
            </w:r>
          </w:p>
        </w:tc>
        <w:tc>
          <w:tcPr>
            <w:tcW w:w="1110" w:type="dxa"/>
            <w:vAlign w:val="center"/>
            <w:hideMark/>
          </w:tcPr>
          <w:p w14:paraId="1072248F" w14:textId="77777777" w:rsidR="00413174" w:rsidRDefault="00413174">
            <w:pPr>
              <w:jc w:val="center"/>
              <w:rPr>
                <w:rFonts w:ascii="Arial" w:hAnsi="Arial" w:cs="Arial"/>
                <w:color w:val="000000"/>
                <w:sz w:val="20"/>
                <w:szCs w:val="20"/>
              </w:rPr>
            </w:pPr>
            <w:r>
              <w:rPr>
                <w:rFonts w:ascii="Arial" w:hAnsi="Arial" w:cs="Arial"/>
                <w:color w:val="000000"/>
                <w:sz w:val="20"/>
                <w:szCs w:val="20"/>
              </w:rPr>
              <w:t>25</w:t>
            </w:r>
          </w:p>
        </w:tc>
        <w:tc>
          <w:tcPr>
            <w:tcW w:w="1746" w:type="dxa"/>
            <w:vAlign w:val="center"/>
            <w:hideMark/>
          </w:tcPr>
          <w:p w14:paraId="05F13FC5" w14:textId="77777777" w:rsidR="00413174" w:rsidRDefault="00413174">
            <w:pPr>
              <w:jc w:val="center"/>
              <w:rPr>
                <w:rFonts w:ascii="Arial" w:hAnsi="Arial" w:cs="Arial"/>
                <w:color w:val="000000"/>
                <w:sz w:val="20"/>
                <w:szCs w:val="20"/>
              </w:rPr>
            </w:pPr>
            <w:r>
              <w:rPr>
                <w:rFonts w:ascii="Arial" w:hAnsi="Arial" w:cs="Arial"/>
                <w:color w:val="000000"/>
                <w:sz w:val="20"/>
                <w:szCs w:val="20"/>
              </w:rPr>
              <w:t>Solves problems logically and applies concepts effectively in real scenarios</w:t>
            </w:r>
          </w:p>
        </w:tc>
        <w:tc>
          <w:tcPr>
            <w:tcW w:w="1482" w:type="dxa"/>
            <w:vAlign w:val="center"/>
            <w:hideMark/>
          </w:tcPr>
          <w:p w14:paraId="1328166D" w14:textId="77777777" w:rsidR="00413174" w:rsidRDefault="00413174">
            <w:pPr>
              <w:jc w:val="center"/>
              <w:rPr>
                <w:rFonts w:ascii="Arial" w:hAnsi="Arial" w:cs="Arial"/>
                <w:color w:val="000000"/>
                <w:sz w:val="20"/>
                <w:szCs w:val="20"/>
              </w:rPr>
            </w:pPr>
            <w:r>
              <w:rPr>
                <w:rFonts w:ascii="Arial" w:hAnsi="Arial" w:cs="Arial"/>
                <w:color w:val="000000"/>
                <w:sz w:val="20"/>
                <w:szCs w:val="20"/>
              </w:rPr>
              <w:t>Applies concepts with moderate accuracy</w:t>
            </w:r>
          </w:p>
        </w:tc>
        <w:tc>
          <w:tcPr>
            <w:tcW w:w="1719" w:type="dxa"/>
            <w:vAlign w:val="center"/>
            <w:hideMark/>
          </w:tcPr>
          <w:p w14:paraId="03F10D5F" w14:textId="77777777" w:rsidR="00413174" w:rsidRDefault="00413174">
            <w:pPr>
              <w:jc w:val="center"/>
              <w:rPr>
                <w:rFonts w:ascii="Arial" w:hAnsi="Arial" w:cs="Arial"/>
                <w:color w:val="000000"/>
                <w:sz w:val="20"/>
                <w:szCs w:val="20"/>
              </w:rPr>
            </w:pPr>
            <w:r>
              <w:rPr>
                <w:rFonts w:ascii="Arial" w:hAnsi="Arial" w:cs="Arial"/>
                <w:color w:val="000000"/>
                <w:sz w:val="20"/>
                <w:szCs w:val="20"/>
              </w:rPr>
              <w:t>Limited problem-solving ability; requires guidance</w:t>
            </w:r>
          </w:p>
        </w:tc>
        <w:tc>
          <w:tcPr>
            <w:tcW w:w="1372" w:type="dxa"/>
            <w:vAlign w:val="center"/>
            <w:hideMark/>
          </w:tcPr>
          <w:p w14:paraId="519AAAB6" w14:textId="77777777" w:rsidR="00413174" w:rsidRDefault="00413174">
            <w:pPr>
              <w:jc w:val="center"/>
              <w:rPr>
                <w:rFonts w:ascii="Arial" w:hAnsi="Arial" w:cs="Arial"/>
                <w:color w:val="000000"/>
                <w:sz w:val="20"/>
                <w:szCs w:val="20"/>
              </w:rPr>
            </w:pPr>
            <w:r>
              <w:rPr>
                <w:rFonts w:ascii="Arial" w:hAnsi="Arial" w:cs="Arial"/>
                <w:color w:val="000000"/>
                <w:sz w:val="20"/>
                <w:szCs w:val="20"/>
              </w:rPr>
              <w:t>Unable to solve or apply concepts</w:t>
            </w:r>
          </w:p>
        </w:tc>
      </w:tr>
      <w:tr w:rsidR="00413174" w:rsidRPr="002766C8" w14:paraId="523228E3" w14:textId="77777777" w:rsidTr="00666CA9">
        <w:trPr>
          <w:tblCellSpacing w:w="15" w:type="dxa"/>
        </w:trPr>
        <w:tc>
          <w:tcPr>
            <w:tcW w:w="1570" w:type="dxa"/>
            <w:vAlign w:val="center"/>
            <w:hideMark/>
          </w:tcPr>
          <w:p w14:paraId="051C8802" w14:textId="77777777" w:rsidR="00413174" w:rsidRDefault="00413174">
            <w:pPr>
              <w:jc w:val="center"/>
              <w:rPr>
                <w:rFonts w:ascii="Arial" w:hAnsi="Arial" w:cs="Arial"/>
                <w:color w:val="000000"/>
                <w:sz w:val="20"/>
                <w:szCs w:val="20"/>
              </w:rPr>
            </w:pPr>
            <w:r>
              <w:rPr>
                <w:rFonts w:ascii="Arial" w:hAnsi="Arial" w:cs="Arial"/>
                <w:color w:val="000000"/>
                <w:sz w:val="20"/>
                <w:szCs w:val="20"/>
              </w:rPr>
              <w:t>Analytical Thinking</w:t>
            </w:r>
          </w:p>
        </w:tc>
        <w:tc>
          <w:tcPr>
            <w:tcW w:w="1110" w:type="dxa"/>
            <w:vAlign w:val="center"/>
            <w:hideMark/>
          </w:tcPr>
          <w:p w14:paraId="329A6535" w14:textId="77777777" w:rsidR="00413174" w:rsidRDefault="00413174">
            <w:pPr>
              <w:jc w:val="center"/>
              <w:rPr>
                <w:rFonts w:ascii="Arial" w:hAnsi="Arial" w:cs="Arial"/>
                <w:color w:val="000000"/>
                <w:sz w:val="20"/>
                <w:szCs w:val="20"/>
              </w:rPr>
            </w:pPr>
            <w:r>
              <w:rPr>
                <w:rFonts w:ascii="Arial" w:hAnsi="Arial" w:cs="Arial"/>
                <w:color w:val="000000"/>
                <w:sz w:val="20"/>
                <w:szCs w:val="20"/>
              </w:rPr>
              <w:t>15</w:t>
            </w:r>
          </w:p>
        </w:tc>
        <w:tc>
          <w:tcPr>
            <w:tcW w:w="1746" w:type="dxa"/>
            <w:vAlign w:val="center"/>
            <w:hideMark/>
          </w:tcPr>
          <w:p w14:paraId="682969BC" w14:textId="77777777" w:rsidR="00413174" w:rsidRDefault="00413174">
            <w:pPr>
              <w:jc w:val="center"/>
              <w:rPr>
                <w:rFonts w:ascii="Arial" w:hAnsi="Arial" w:cs="Arial"/>
                <w:color w:val="000000"/>
                <w:sz w:val="20"/>
                <w:szCs w:val="20"/>
              </w:rPr>
            </w:pPr>
            <w:r>
              <w:rPr>
                <w:rFonts w:ascii="Arial" w:hAnsi="Arial" w:cs="Arial"/>
                <w:color w:val="000000"/>
                <w:sz w:val="20"/>
                <w:szCs w:val="20"/>
              </w:rPr>
              <w:t>Analyzes questions critically and provides well-</w:t>
            </w:r>
            <w:r>
              <w:rPr>
                <w:rFonts w:ascii="Arial" w:hAnsi="Arial" w:cs="Arial"/>
                <w:color w:val="000000"/>
                <w:sz w:val="20"/>
                <w:szCs w:val="20"/>
              </w:rPr>
              <w:lastRenderedPageBreak/>
              <w:t>structured, logical answers</w:t>
            </w:r>
          </w:p>
        </w:tc>
        <w:tc>
          <w:tcPr>
            <w:tcW w:w="1482" w:type="dxa"/>
            <w:vAlign w:val="center"/>
            <w:hideMark/>
          </w:tcPr>
          <w:p w14:paraId="17CA3614" w14:textId="77777777" w:rsidR="00413174" w:rsidRDefault="00413174">
            <w:pPr>
              <w:jc w:val="center"/>
              <w:rPr>
                <w:rFonts w:ascii="Arial" w:hAnsi="Arial" w:cs="Arial"/>
                <w:color w:val="000000"/>
                <w:sz w:val="20"/>
                <w:szCs w:val="20"/>
              </w:rPr>
            </w:pPr>
            <w:r>
              <w:rPr>
                <w:rFonts w:ascii="Arial" w:hAnsi="Arial" w:cs="Arial"/>
                <w:color w:val="000000"/>
                <w:sz w:val="20"/>
                <w:szCs w:val="20"/>
              </w:rPr>
              <w:lastRenderedPageBreak/>
              <w:t xml:space="preserve">Provides reasonable </w:t>
            </w:r>
            <w:r>
              <w:rPr>
                <w:rFonts w:ascii="Arial" w:hAnsi="Arial" w:cs="Arial"/>
                <w:color w:val="000000"/>
                <w:sz w:val="20"/>
                <w:szCs w:val="20"/>
              </w:rPr>
              <w:lastRenderedPageBreak/>
              <w:t>analysis with some structure</w:t>
            </w:r>
          </w:p>
        </w:tc>
        <w:tc>
          <w:tcPr>
            <w:tcW w:w="1719" w:type="dxa"/>
            <w:vAlign w:val="center"/>
            <w:hideMark/>
          </w:tcPr>
          <w:p w14:paraId="43895C81" w14:textId="77777777" w:rsidR="00413174" w:rsidRDefault="00413174">
            <w:pPr>
              <w:jc w:val="center"/>
              <w:rPr>
                <w:rFonts w:ascii="Arial" w:hAnsi="Arial" w:cs="Arial"/>
                <w:color w:val="000000"/>
                <w:sz w:val="20"/>
                <w:szCs w:val="20"/>
              </w:rPr>
            </w:pPr>
            <w:r>
              <w:rPr>
                <w:rFonts w:ascii="Arial" w:hAnsi="Arial" w:cs="Arial"/>
                <w:color w:val="000000"/>
                <w:sz w:val="20"/>
                <w:szCs w:val="20"/>
              </w:rPr>
              <w:lastRenderedPageBreak/>
              <w:t>Superficial or partially structured responses</w:t>
            </w:r>
          </w:p>
        </w:tc>
        <w:tc>
          <w:tcPr>
            <w:tcW w:w="1372" w:type="dxa"/>
            <w:vAlign w:val="center"/>
            <w:hideMark/>
          </w:tcPr>
          <w:p w14:paraId="07AEA665" w14:textId="77777777" w:rsidR="00413174" w:rsidRDefault="00413174">
            <w:pPr>
              <w:jc w:val="center"/>
              <w:rPr>
                <w:rFonts w:ascii="Arial" w:hAnsi="Arial" w:cs="Arial"/>
                <w:color w:val="000000"/>
                <w:sz w:val="20"/>
                <w:szCs w:val="20"/>
              </w:rPr>
            </w:pPr>
            <w:r>
              <w:rPr>
                <w:rFonts w:ascii="Arial" w:hAnsi="Arial" w:cs="Arial"/>
                <w:color w:val="000000"/>
                <w:sz w:val="20"/>
                <w:szCs w:val="20"/>
              </w:rPr>
              <w:t>No analytical thinking demonstrated</w:t>
            </w:r>
          </w:p>
        </w:tc>
      </w:tr>
      <w:tr w:rsidR="00413174" w:rsidRPr="002766C8" w14:paraId="0291F818" w14:textId="77777777" w:rsidTr="00666CA9">
        <w:trPr>
          <w:tblCellSpacing w:w="15" w:type="dxa"/>
        </w:trPr>
        <w:tc>
          <w:tcPr>
            <w:tcW w:w="1570" w:type="dxa"/>
            <w:vAlign w:val="center"/>
            <w:hideMark/>
          </w:tcPr>
          <w:p w14:paraId="69576F25" w14:textId="77777777" w:rsidR="00413174" w:rsidRDefault="00413174">
            <w:pPr>
              <w:jc w:val="center"/>
              <w:rPr>
                <w:rFonts w:ascii="Arial" w:hAnsi="Arial" w:cs="Arial"/>
                <w:color w:val="000000"/>
                <w:sz w:val="20"/>
                <w:szCs w:val="20"/>
              </w:rPr>
            </w:pPr>
            <w:r>
              <w:rPr>
                <w:rFonts w:ascii="Arial" w:hAnsi="Arial" w:cs="Arial"/>
                <w:color w:val="000000"/>
                <w:sz w:val="20"/>
                <w:szCs w:val="20"/>
              </w:rPr>
              <w:lastRenderedPageBreak/>
              <w:t>Communication</w:t>
            </w:r>
          </w:p>
        </w:tc>
        <w:tc>
          <w:tcPr>
            <w:tcW w:w="1110" w:type="dxa"/>
            <w:vAlign w:val="center"/>
            <w:hideMark/>
          </w:tcPr>
          <w:p w14:paraId="5A4FC0BF" w14:textId="77777777" w:rsidR="00413174" w:rsidRDefault="00413174">
            <w:pPr>
              <w:jc w:val="center"/>
              <w:rPr>
                <w:rFonts w:ascii="Arial" w:hAnsi="Arial" w:cs="Arial"/>
                <w:color w:val="000000"/>
                <w:sz w:val="20"/>
                <w:szCs w:val="20"/>
              </w:rPr>
            </w:pPr>
            <w:r>
              <w:rPr>
                <w:rFonts w:ascii="Arial" w:hAnsi="Arial" w:cs="Arial"/>
                <w:color w:val="000000"/>
                <w:sz w:val="20"/>
                <w:szCs w:val="20"/>
              </w:rPr>
              <w:t>15</w:t>
            </w:r>
          </w:p>
        </w:tc>
        <w:tc>
          <w:tcPr>
            <w:tcW w:w="1746" w:type="dxa"/>
            <w:vAlign w:val="center"/>
            <w:hideMark/>
          </w:tcPr>
          <w:p w14:paraId="40A24537" w14:textId="77777777" w:rsidR="00413174" w:rsidRDefault="00413174">
            <w:pPr>
              <w:jc w:val="center"/>
              <w:rPr>
                <w:rFonts w:ascii="Arial" w:hAnsi="Arial" w:cs="Arial"/>
                <w:color w:val="000000"/>
                <w:sz w:val="20"/>
                <w:szCs w:val="20"/>
              </w:rPr>
            </w:pPr>
            <w:r>
              <w:rPr>
                <w:rFonts w:ascii="Arial" w:hAnsi="Arial" w:cs="Arial"/>
                <w:color w:val="000000"/>
                <w:sz w:val="20"/>
                <w:szCs w:val="20"/>
              </w:rPr>
              <w:t>Communicates clearly, confidently, and professionally with proper terminology</w:t>
            </w:r>
          </w:p>
        </w:tc>
        <w:tc>
          <w:tcPr>
            <w:tcW w:w="1482" w:type="dxa"/>
            <w:vAlign w:val="center"/>
            <w:hideMark/>
          </w:tcPr>
          <w:p w14:paraId="2C46230D" w14:textId="77777777" w:rsidR="00413174" w:rsidRDefault="00413174">
            <w:pPr>
              <w:jc w:val="center"/>
              <w:rPr>
                <w:rFonts w:ascii="Arial" w:hAnsi="Arial" w:cs="Arial"/>
                <w:color w:val="000000"/>
                <w:sz w:val="20"/>
                <w:szCs w:val="20"/>
              </w:rPr>
            </w:pPr>
            <w:r>
              <w:rPr>
                <w:rFonts w:ascii="Arial" w:hAnsi="Arial" w:cs="Arial"/>
                <w:color w:val="000000"/>
                <w:sz w:val="20"/>
                <w:szCs w:val="20"/>
              </w:rPr>
              <w:t>Communicates well with minor hesitation</w:t>
            </w:r>
          </w:p>
        </w:tc>
        <w:tc>
          <w:tcPr>
            <w:tcW w:w="1719" w:type="dxa"/>
            <w:vAlign w:val="center"/>
            <w:hideMark/>
          </w:tcPr>
          <w:p w14:paraId="19BB7BEC" w14:textId="77777777" w:rsidR="00413174" w:rsidRDefault="00413174">
            <w:pPr>
              <w:jc w:val="center"/>
              <w:rPr>
                <w:rFonts w:ascii="Arial" w:hAnsi="Arial" w:cs="Arial"/>
                <w:color w:val="000000"/>
                <w:sz w:val="20"/>
                <w:szCs w:val="20"/>
              </w:rPr>
            </w:pPr>
            <w:r>
              <w:rPr>
                <w:rFonts w:ascii="Arial" w:hAnsi="Arial" w:cs="Arial"/>
                <w:color w:val="000000"/>
                <w:sz w:val="20"/>
                <w:szCs w:val="20"/>
              </w:rPr>
              <w:t>Communication lacks clarity or confidence</w:t>
            </w:r>
          </w:p>
        </w:tc>
        <w:tc>
          <w:tcPr>
            <w:tcW w:w="1372" w:type="dxa"/>
            <w:vAlign w:val="center"/>
            <w:hideMark/>
          </w:tcPr>
          <w:p w14:paraId="488DCA2D" w14:textId="77777777" w:rsidR="00413174" w:rsidRDefault="00413174">
            <w:pPr>
              <w:jc w:val="center"/>
              <w:rPr>
                <w:rFonts w:ascii="Arial" w:hAnsi="Arial" w:cs="Arial"/>
                <w:color w:val="000000"/>
                <w:sz w:val="20"/>
                <w:szCs w:val="20"/>
              </w:rPr>
            </w:pPr>
            <w:r>
              <w:rPr>
                <w:rFonts w:ascii="Arial" w:hAnsi="Arial" w:cs="Arial"/>
                <w:color w:val="000000"/>
                <w:sz w:val="20"/>
                <w:szCs w:val="20"/>
              </w:rPr>
              <w:t>Unable to communicate effectively</w:t>
            </w:r>
          </w:p>
        </w:tc>
      </w:tr>
      <w:tr w:rsidR="00413174" w:rsidRPr="002766C8" w14:paraId="2149DFC8" w14:textId="77777777" w:rsidTr="00666CA9">
        <w:trPr>
          <w:tblCellSpacing w:w="15" w:type="dxa"/>
        </w:trPr>
        <w:tc>
          <w:tcPr>
            <w:tcW w:w="1570" w:type="dxa"/>
            <w:vAlign w:val="center"/>
            <w:hideMark/>
          </w:tcPr>
          <w:p w14:paraId="34E758BB" w14:textId="77777777" w:rsidR="00413174" w:rsidRDefault="00413174">
            <w:pPr>
              <w:jc w:val="center"/>
              <w:rPr>
                <w:rFonts w:ascii="Arial" w:hAnsi="Arial" w:cs="Arial"/>
                <w:color w:val="000000"/>
                <w:sz w:val="20"/>
                <w:szCs w:val="20"/>
              </w:rPr>
            </w:pPr>
            <w:r>
              <w:rPr>
                <w:rFonts w:ascii="Arial" w:hAnsi="Arial" w:cs="Arial"/>
                <w:color w:val="000000"/>
                <w:sz w:val="20"/>
                <w:szCs w:val="20"/>
              </w:rPr>
              <w:t>Confidence</w:t>
            </w:r>
          </w:p>
        </w:tc>
        <w:tc>
          <w:tcPr>
            <w:tcW w:w="1110" w:type="dxa"/>
            <w:vAlign w:val="center"/>
            <w:hideMark/>
          </w:tcPr>
          <w:p w14:paraId="2A43D7A0" w14:textId="77777777" w:rsidR="00413174" w:rsidRDefault="00413174">
            <w:pPr>
              <w:jc w:val="center"/>
              <w:rPr>
                <w:rFonts w:ascii="Arial" w:hAnsi="Arial" w:cs="Arial"/>
                <w:color w:val="000000"/>
                <w:sz w:val="20"/>
                <w:szCs w:val="20"/>
              </w:rPr>
            </w:pPr>
            <w:r>
              <w:rPr>
                <w:rFonts w:ascii="Arial" w:hAnsi="Arial" w:cs="Arial"/>
                <w:color w:val="000000"/>
                <w:sz w:val="20"/>
                <w:szCs w:val="20"/>
              </w:rPr>
              <w:t>15</w:t>
            </w:r>
          </w:p>
        </w:tc>
        <w:tc>
          <w:tcPr>
            <w:tcW w:w="1746" w:type="dxa"/>
            <w:vAlign w:val="center"/>
            <w:hideMark/>
          </w:tcPr>
          <w:p w14:paraId="07B3EFDE" w14:textId="77777777" w:rsidR="00413174" w:rsidRDefault="00413174">
            <w:pPr>
              <w:jc w:val="center"/>
              <w:rPr>
                <w:rFonts w:ascii="Arial" w:hAnsi="Arial" w:cs="Arial"/>
                <w:color w:val="000000"/>
                <w:sz w:val="20"/>
                <w:szCs w:val="20"/>
              </w:rPr>
            </w:pPr>
            <w:r>
              <w:rPr>
                <w:rFonts w:ascii="Arial" w:hAnsi="Arial" w:cs="Arial"/>
                <w:color w:val="000000"/>
                <w:sz w:val="20"/>
                <w:szCs w:val="20"/>
              </w:rPr>
              <w:t>Displays high confidence, positive attitude, and professional behavior throughout</w:t>
            </w:r>
          </w:p>
        </w:tc>
        <w:tc>
          <w:tcPr>
            <w:tcW w:w="1482" w:type="dxa"/>
            <w:vAlign w:val="center"/>
            <w:hideMark/>
          </w:tcPr>
          <w:p w14:paraId="1D05C9DA" w14:textId="77777777" w:rsidR="00413174" w:rsidRDefault="00413174">
            <w:pPr>
              <w:jc w:val="center"/>
              <w:rPr>
                <w:rFonts w:ascii="Arial" w:hAnsi="Arial" w:cs="Arial"/>
                <w:color w:val="000000"/>
                <w:sz w:val="20"/>
                <w:szCs w:val="20"/>
              </w:rPr>
            </w:pPr>
            <w:r>
              <w:rPr>
                <w:rFonts w:ascii="Arial" w:hAnsi="Arial" w:cs="Arial"/>
                <w:color w:val="000000"/>
                <w:sz w:val="20"/>
                <w:szCs w:val="20"/>
              </w:rPr>
              <w:t>Shows good confidence with minor issues</w:t>
            </w:r>
          </w:p>
        </w:tc>
        <w:tc>
          <w:tcPr>
            <w:tcW w:w="1719" w:type="dxa"/>
            <w:vAlign w:val="center"/>
            <w:hideMark/>
          </w:tcPr>
          <w:p w14:paraId="021D7E80" w14:textId="77777777" w:rsidR="00413174" w:rsidRDefault="00413174">
            <w:pPr>
              <w:jc w:val="center"/>
              <w:rPr>
                <w:rFonts w:ascii="Arial" w:hAnsi="Arial" w:cs="Arial"/>
                <w:color w:val="000000"/>
                <w:sz w:val="20"/>
                <w:szCs w:val="20"/>
              </w:rPr>
            </w:pPr>
            <w:r>
              <w:rPr>
                <w:rFonts w:ascii="Arial" w:hAnsi="Arial" w:cs="Arial"/>
                <w:color w:val="000000"/>
                <w:sz w:val="20"/>
                <w:szCs w:val="20"/>
              </w:rPr>
              <w:t>Low confidence; inconsistent behavior</w:t>
            </w:r>
          </w:p>
        </w:tc>
        <w:tc>
          <w:tcPr>
            <w:tcW w:w="1372" w:type="dxa"/>
            <w:vAlign w:val="center"/>
            <w:hideMark/>
          </w:tcPr>
          <w:p w14:paraId="408AA0DC" w14:textId="77777777" w:rsidR="00413174" w:rsidRDefault="00413174">
            <w:pPr>
              <w:jc w:val="center"/>
              <w:rPr>
                <w:rFonts w:ascii="Arial" w:hAnsi="Arial" w:cs="Arial"/>
                <w:color w:val="000000"/>
                <w:sz w:val="20"/>
                <w:szCs w:val="20"/>
              </w:rPr>
            </w:pPr>
            <w:r>
              <w:rPr>
                <w:rFonts w:ascii="Arial" w:hAnsi="Arial" w:cs="Arial"/>
                <w:color w:val="000000"/>
                <w:sz w:val="20"/>
                <w:szCs w:val="20"/>
              </w:rPr>
              <w:t>Lacks confidence and professionalism</w:t>
            </w:r>
          </w:p>
        </w:tc>
      </w:tr>
      <w:tr w:rsidR="00413174" w:rsidRPr="002766C8" w14:paraId="405A3BA2" w14:textId="77777777" w:rsidTr="00666CA9">
        <w:trPr>
          <w:tblCellSpacing w:w="15" w:type="dxa"/>
        </w:trPr>
        <w:tc>
          <w:tcPr>
            <w:tcW w:w="1570" w:type="dxa"/>
            <w:vAlign w:val="center"/>
          </w:tcPr>
          <w:tbl>
            <w:tblPr>
              <w:tblW w:w="13020" w:type="dxa"/>
              <w:tblLayout w:type="fixed"/>
              <w:tblLook w:val="04A0" w:firstRow="1" w:lastRow="0" w:firstColumn="1" w:lastColumn="0" w:noHBand="0" w:noVBand="1"/>
            </w:tblPr>
            <w:tblGrid>
              <w:gridCol w:w="1920"/>
              <w:gridCol w:w="1340"/>
              <w:gridCol w:w="2440"/>
              <w:gridCol w:w="2440"/>
              <w:gridCol w:w="2440"/>
              <w:gridCol w:w="2440"/>
            </w:tblGrid>
            <w:tr w:rsidR="00413174" w:rsidRPr="00413174" w14:paraId="3E4C8147" w14:textId="77777777" w:rsidTr="00413174">
              <w:trPr>
                <w:trHeight w:val="1200"/>
              </w:trPr>
              <w:tc>
                <w:tcPr>
                  <w:tcW w:w="1920" w:type="dxa"/>
                  <w:tcBorders>
                    <w:top w:val="nil"/>
                    <w:left w:val="nil"/>
                    <w:bottom w:val="nil"/>
                    <w:right w:val="nil"/>
                  </w:tcBorders>
                  <w:vAlign w:val="center"/>
                  <w:hideMark/>
                </w:tcPr>
                <w:p w14:paraId="2A1ACD8E" w14:textId="77777777" w:rsidR="00413174" w:rsidRPr="00413174" w:rsidRDefault="00413174" w:rsidP="00413174">
                  <w:pPr>
                    <w:jc w:val="center"/>
                    <w:rPr>
                      <w:rFonts w:ascii="Arial" w:hAnsi="Arial" w:cs="Arial"/>
                      <w:color w:val="000000"/>
                      <w:sz w:val="20"/>
                      <w:szCs w:val="20"/>
                      <w:lang w:eastAsia="en-IN"/>
                    </w:rPr>
                  </w:pPr>
                  <w:r w:rsidRPr="00413174">
                    <w:rPr>
                      <w:rFonts w:ascii="Arial" w:hAnsi="Arial" w:cs="Arial"/>
                      <w:color w:val="000000"/>
                      <w:sz w:val="20"/>
                      <w:szCs w:val="20"/>
                      <w:lang w:eastAsia="en-IN"/>
                    </w:rPr>
                    <w:t>Response to Questions</w:t>
                  </w:r>
                </w:p>
              </w:tc>
              <w:tc>
                <w:tcPr>
                  <w:tcW w:w="1340" w:type="dxa"/>
                  <w:tcBorders>
                    <w:top w:val="nil"/>
                    <w:left w:val="nil"/>
                    <w:bottom w:val="nil"/>
                    <w:right w:val="nil"/>
                  </w:tcBorders>
                  <w:vAlign w:val="center"/>
                  <w:hideMark/>
                </w:tcPr>
                <w:p w14:paraId="614C8884" w14:textId="77777777" w:rsidR="00413174" w:rsidRPr="00413174" w:rsidRDefault="00413174" w:rsidP="00413174">
                  <w:pPr>
                    <w:jc w:val="center"/>
                    <w:rPr>
                      <w:rFonts w:ascii="Arial" w:hAnsi="Arial" w:cs="Arial"/>
                      <w:color w:val="000000"/>
                      <w:sz w:val="20"/>
                      <w:szCs w:val="20"/>
                      <w:lang w:eastAsia="en-IN"/>
                    </w:rPr>
                  </w:pPr>
                  <w:r w:rsidRPr="00413174">
                    <w:rPr>
                      <w:rFonts w:ascii="Arial" w:hAnsi="Arial" w:cs="Arial"/>
                      <w:color w:val="000000"/>
                      <w:sz w:val="20"/>
                      <w:szCs w:val="20"/>
                      <w:lang w:eastAsia="en-IN"/>
                    </w:rPr>
                    <w:t>10</w:t>
                  </w:r>
                </w:p>
              </w:tc>
              <w:tc>
                <w:tcPr>
                  <w:tcW w:w="2440" w:type="dxa"/>
                  <w:tcBorders>
                    <w:top w:val="nil"/>
                    <w:left w:val="nil"/>
                    <w:bottom w:val="nil"/>
                    <w:right w:val="nil"/>
                  </w:tcBorders>
                  <w:vAlign w:val="center"/>
                  <w:hideMark/>
                </w:tcPr>
                <w:p w14:paraId="501E182D" w14:textId="77777777" w:rsidR="00413174" w:rsidRPr="00413174" w:rsidRDefault="00413174" w:rsidP="00413174">
                  <w:pPr>
                    <w:jc w:val="center"/>
                    <w:rPr>
                      <w:rFonts w:ascii="Arial" w:hAnsi="Arial" w:cs="Arial"/>
                      <w:color w:val="000000"/>
                      <w:sz w:val="20"/>
                      <w:szCs w:val="20"/>
                      <w:lang w:eastAsia="en-IN"/>
                    </w:rPr>
                  </w:pPr>
                  <w:r w:rsidRPr="00413174">
                    <w:rPr>
                      <w:rFonts w:ascii="Arial" w:hAnsi="Arial" w:cs="Arial"/>
                      <w:color w:val="000000"/>
                      <w:sz w:val="20"/>
                      <w:szCs w:val="20"/>
                      <w:lang w:eastAsia="en-IN"/>
                    </w:rPr>
                    <w:t>Responds accurately, promptly, and elaborates with relevant examples</w:t>
                  </w:r>
                </w:p>
              </w:tc>
              <w:tc>
                <w:tcPr>
                  <w:tcW w:w="2440" w:type="dxa"/>
                  <w:tcBorders>
                    <w:top w:val="nil"/>
                    <w:left w:val="nil"/>
                    <w:bottom w:val="nil"/>
                    <w:right w:val="nil"/>
                  </w:tcBorders>
                  <w:vAlign w:val="center"/>
                  <w:hideMark/>
                </w:tcPr>
                <w:p w14:paraId="2D926997" w14:textId="77777777" w:rsidR="00413174" w:rsidRPr="00413174" w:rsidRDefault="00413174" w:rsidP="00413174">
                  <w:pPr>
                    <w:jc w:val="center"/>
                    <w:rPr>
                      <w:rFonts w:ascii="Arial" w:hAnsi="Arial" w:cs="Arial"/>
                      <w:color w:val="000000"/>
                      <w:sz w:val="20"/>
                      <w:szCs w:val="20"/>
                      <w:lang w:eastAsia="en-IN"/>
                    </w:rPr>
                  </w:pPr>
                  <w:r w:rsidRPr="00413174">
                    <w:rPr>
                      <w:rFonts w:ascii="Arial" w:hAnsi="Arial" w:cs="Arial"/>
                      <w:color w:val="000000"/>
                      <w:sz w:val="20"/>
                      <w:szCs w:val="20"/>
                      <w:lang w:eastAsia="en-IN"/>
                    </w:rPr>
                    <w:t>Responds correctly but with limited depth</w:t>
                  </w:r>
                </w:p>
              </w:tc>
              <w:tc>
                <w:tcPr>
                  <w:tcW w:w="2440" w:type="dxa"/>
                  <w:tcBorders>
                    <w:top w:val="nil"/>
                    <w:left w:val="nil"/>
                    <w:bottom w:val="nil"/>
                    <w:right w:val="nil"/>
                  </w:tcBorders>
                  <w:vAlign w:val="center"/>
                  <w:hideMark/>
                </w:tcPr>
                <w:p w14:paraId="64E98744" w14:textId="77777777" w:rsidR="00413174" w:rsidRPr="00413174" w:rsidRDefault="00413174" w:rsidP="00413174">
                  <w:pPr>
                    <w:jc w:val="center"/>
                    <w:rPr>
                      <w:rFonts w:ascii="Arial" w:hAnsi="Arial" w:cs="Arial"/>
                      <w:color w:val="000000"/>
                      <w:sz w:val="20"/>
                      <w:szCs w:val="20"/>
                      <w:lang w:eastAsia="en-IN"/>
                    </w:rPr>
                  </w:pPr>
                  <w:r w:rsidRPr="00413174">
                    <w:rPr>
                      <w:rFonts w:ascii="Arial" w:hAnsi="Arial" w:cs="Arial"/>
                      <w:color w:val="000000"/>
                      <w:sz w:val="20"/>
                      <w:szCs w:val="20"/>
                      <w:lang w:eastAsia="en-IN"/>
                    </w:rPr>
                    <w:t>Partial responses; needs prompting</w:t>
                  </w:r>
                </w:p>
              </w:tc>
              <w:tc>
                <w:tcPr>
                  <w:tcW w:w="2440" w:type="dxa"/>
                  <w:tcBorders>
                    <w:top w:val="nil"/>
                    <w:left w:val="nil"/>
                    <w:bottom w:val="nil"/>
                    <w:right w:val="nil"/>
                  </w:tcBorders>
                  <w:vAlign w:val="center"/>
                  <w:hideMark/>
                </w:tcPr>
                <w:p w14:paraId="6DF72B7E" w14:textId="77777777" w:rsidR="00413174" w:rsidRPr="00413174" w:rsidRDefault="00413174" w:rsidP="00413174">
                  <w:pPr>
                    <w:jc w:val="center"/>
                    <w:rPr>
                      <w:rFonts w:ascii="Arial" w:hAnsi="Arial" w:cs="Arial"/>
                      <w:color w:val="000000"/>
                      <w:sz w:val="20"/>
                      <w:szCs w:val="20"/>
                      <w:lang w:eastAsia="en-IN"/>
                    </w:rPr>
                  </w:pPr>
                  <w:r w:rsidRPr="00413174">
                    <w:rPr>
                      <w:rFonts w:ascii="Arial" w:hAnsi="Arial" w:cs="Arial"/>
                      <w:color w:val="000000"/>
                      <w:sz w:val="20"/>
                      <w:szCs w:val="20"/>
                      <w:lang w:eastAsia="en-IN"/>
                    </w:rPr>
                    <w:t>Unable to respond appropriately</w:t>
                  </w:r>
                </w:p>
              </w:tc>
            </w:tr>
          </w:tbl>
          <w:p w14:paraId="1808480D" w14:textId="77777777" w:rsidR="00413174" w:rsidRDefault="00413174">
            <w:pPr>
              <w:jc w:val="center"/>
              <w:rPr>
                <w:rFonts w:ascii="Arial" w:hAnsi="Arial" w:cs="Arial"/>
                <w:color w:val="000000"/>
                <w:sz w:val="20"/>
                <w:szCs w:val="20"/>
              </w:rPr>
            </w:pPr>
          </w:p>
        </w:tc>
        <w:tc>
          <w:tcPr>
            <w:tcW w:w="1110" w:type="dxa"/>
            <w:vAlign w:val="center"/>
          </w:tcPr>
          <w:p w14:paraId="10C0EA99" w14:textId="77777777" w:rsidR="00413174" w:rsidRDefault="00413174">
            <w:pPr>
              <w:jc w:val="center"/>
              <w:rPr>
                <w:rFonts w:ascii="Arial" w:hAnsi="Arial" w:cs="Arial"/>
                <w:color w:val="000000"/>
                <w:sz w:val="20"/>
                <w:szCs w:val="20"/>
              </w:rPr>
            </w:pPr>
            <w:r>
              <w:rPr>
                <w:rFonts w:ascii="Arial" w:hAnsi="Arial" w:cs="Arial"/>
                <w:color w:val="000000"/>
                <w:sz w:val="20"/>
                <w:szCs w:val="20"/>
              </w:rPr>
              <w:t>10</w:t>
            </w:r>
          </w:p>
        </w:tc>
        <w:tc>
          <w:tcPr>
            <w:tcW w:w="1746" w:type="dxa"/>
            <w:vAlign w:val="center"/>
          </w:tcPr>
          <w:p w14:paraId="53F4BB2F" w14:textId="77777777" w:rsidR="00413174" w:rsidRDefault="00413174">
            <w:pPr>
              <w:jc w:val="center"/>
              <w:rPr>
                <w:rFonts w:ascii="Arial" w:hAnsi="Arial" w:cs="Arial"/>
                <w:color w:val="000000"/>
                <w:sz w:val="20"/>
                <w:szCs w:val="20"/>
              </w:rPr>
            </w:pPr>
            <w:r>
              <w:rPr>
                <w:rFonts w:ascii="Arial" w:hAnsi="Arial" w:cs="Arial"/>
                <w:color w:val="000000"/>
                <w:sz w:val="20"/>
                <w:szCs w:val="20"/>
              </w:rPr>
              <w:t>Responds accurately, promptly, and elaborates with relevant examples</w:t>
            </w:r>
          </w:p>
        </w:tc>
        <w:tc>
          <w:tcPr>
            <w:tcW w:w="1482" w:type="dxa"/>
            <w:vAlign w:val="center"/>
          </w:tcPr>
          <w:p w14:paraId="6EBDDE7A" w14:textId="77777777" w:rsidR="00413174" w:rsidRDefault="00413174">
            <w:pPr>
              <w:jc w:val="center"/>
              <w:rPr>
                <w:rFonts w:ascii="Arial" w:hAnsi="Arial" w:cs="Arial"/>
                <w:color w:val="000000"/>
                <w:sz w:val="20"/>
                <w:szCs w:val="20"/>
              </w:rPr>
            </w:pPr>
            <w:r>
              <w:rPr>
                <w:rFonts w:ascii="Arial" w:hAnsi="Arial" w:cs="Arial"/>
                <w:color w:val="000000"/>
                <w:sz w:val="20"/>
                <w:szCs w:val="20"/>
              </w:rPr>
              <w:t>Responds correctly but with limited depth</w:t>
            </w:r>
          </w:p>
        </w:tc>
        <w:tc>
          <w:tcPr>
            <w:tcW w:w="1719" w:type="dxa"/>
            <w:vAlign w:val="center"/>
          </w:tcPr>
          <w:p w14:paraId="050CD773" w14:textId="77777777" w:rsidR="00413174" w:rsidRDefault="00413174">
            <w:pPr>
              <w:jc w:val="center"/>
              <w:rPr>
                <w:rFonts w:ascii="Arial" w:hAnsi="Arial" w:cs="Arial"/>
                <w:color w:val="000000"/>
                <w:sz w:val="20"/>
                <w:szCs w:val="20"/>
              </w:rPr>
            </w:pPr>
            <w:r>
              <w:rPr>
                <w:rFonts w:ascii="Arial" w:hAnsi="Arial" w:cs="Arial"/>
                <w:color w:val="000000"/>
                <w:sz w:val="20"/>
                <w:szCs w:val="20"/>
              </w:rPr>
              <w:t>Partial responses; needs prompting</w:t>
            </w:r>
          </w:p>
        </w:tc>
        <w:tc>
          <w:tcPr>
            <w:tcW w:w="1372" w:type="dxa"/>
            <w:vAlign w:val="center"/>
          </w:tcPr>
          <w:p w14:paraId="58B20442" w14:textId="77777777" w:rsidR="00413174" w:rsidRDefault="00413174">
            <w:pPr>
              <w:jc w:val="center"/>
              <w:rPr>
                <w:rFonts w:ascii="Arial" w:hAnsi="Arial" w:cs="Arial"/>
                <w:color w:val="000000"/>
                <w:sz w:val="20"/>
                <w:szCs w:val="20"/>
              </w:rPr>
            </w:pPr>
            <w:r>
              <w:rPr>
                <w:rFonts w:ascii="Arial" w:hAnsi="Arial" w:cs="Arial"/>
                <w:color w:val="000000"/>
                <w:sz w:val="20"/>
                <w:szCs w:val="20"/>
              </w:rPr>
              <w:t>Unable to respond appropriately</w:t>
            </w:r>
          </w:p>
        </w:tc>
      </w:tr>
    </w:tbl>
    <w:p w14:paraId="60AE7FA7" w14:textId="77777777" w:rsidR="002766C8" w:rsidRDefault="002766C8" w:rsidP="00666CA9">
      <w:pPr>
        <w:pStyle w:val="p1"/>
        <w:jc w:val="both"/>
        <w:rPr>
          <w:rFonts w:ascii="Arial" w:hAnsi="Arial" w:cs="Arial"/>
          <w:sz w:val="24"/>
          <w:szCs w:val="24"/>
        </w:rPr>
      </w:pPr>
    </w:p>
    <w:p w14:paraId="34F7BCAD" w14:textId="77777777" w:rsidR="00554388" w:rsidRDefault="00554388" w:rsidP="00666CA9">
      <w:pPr>
        <w:pStyle w:val="p1"/>
        <w:jc w:val="both"/>
        <w:rPr>
          <w:rFonts w:ascii="Arial" w:hAnsi="Arial" w:cs="Arial"/>
          <w:sz w:val="24"/>
          <w:szCs w:val="24"/>
        </w:rPr>
      </w:pPr>
    </w:p>
    <w:p w14:paraId="79828085" w14:textId="77777777" w:rsidR="00554388" w:rsidRDefault="00554388" w:rsidP="00666CA9">
      <w:pPr>
        <w:pStyle w:val="p1"/>
        <w:jc w:val="both"/>
        <w:rPr>
          <w:rFonts w:ascii="Arial" w:hAnsi="Arial" w:cs="Arial"/>
          <w:sz w:val="24"/>
          <w:szCs w:val="24"/>
        </w:rPr>
      </w:pPr>
    </w:p>
    <w:p w14:paraId="19C93169" w14:textId="77777777" w:rsidR="00554388" w:rsidRDefault="00554388" w:rsidP="00666CA9">
      <w:pPr>
        <w:pStyle w:val="p1"/>
        <w:jc w:val="both"/>
        <w:rPr>
          <w:rFonts w:ascii="Arial" w:hAnsi="Arial" w:cs="Arial"/>
          <w:sz w:val="24"/>
          <w:szCs w:val="24"/>
        </w:rPr>
      </w:pPr>
    </w:p>
    <w:p w14:paraId="2BAADA50"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1. Linux File System Structure and Long-Term Solution</w:t>
      </w:r>
    </w:p>
    <w:p w14:paraId="5485FBB7"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Introduction</w:t>
      </w:r>
    </w:p>
    <w:p w14:paraId="33166E5A"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The Linux file system follows a hierarchical structure in which files and directories are organized under a single root directory represented by /. A server may experience problems such as </w:t>
      </w:r>
      <w:r w:rsidRPr="00554388">
        <w:rPr>
          <w:rFonts w:ascii="Times New Roman" w:hAnsi="Times New Roman"/>
          <w:b/>
          <w:bCs/>
          <w:sz w:val="26"/>
          <w:szCs w:val="26"/>
        </w:rPr>
        <w:t>disk-space exhaustion, uncontrolled log growth, fragmentation, or inefficient storage allocation</w:t>
      </w:r>
      <w:r w:rsidRPr="00554388">
        <w:rPr>
          <w:rFonts w:ascii="Times New Roman" w:hAnsi="Times New Roman"/>
          <w:sz w:val="26"/>
          <w:szCs w:val="26"/>
        </w:rPr>
        <w:t>. To prevent such problems permanently, the file-system structure must first be analyzed and then an appropriate storage-management strategy must be implemented.</w:t>
      </w:r>
    </w:p>
    <w:p w14:paraId="7E94487C"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Linux File System Structure</w:t>
      </w:r>
    </w:p>
    <w:p w14:paraId="19ADBC6D"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Important directories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5135"/>
      </w:tblGrid>
      <w:tr w:rsidR="00554388" w:rsidRPr="00554388" w14:paraId="69E47B9E" w14:textId="77777777" w:rsidTr="00554388">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9227358"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Directory</w:t>
            </w:r>
          </w:p>
        </w:tc>
        <w:tc>
          <w:tcPr>
            <w:tcW w:w="0" w:type="auto"/>
            <w:tcBorders>
              <w:top w:val="single" w:sz="4" w:space="0" w:color="auto"/>
              <w:left w:val="single" w:sz="4" w:space="0" w:color="auto"/>
              <w:bottom w:val="single" w:sz="4" w:space="0" w:color="auto"/>
              <w:right w:val="single" w:sz="4" w:space="0" w:color="auto"/>
            </w:tcBorders>
            <w:vAlign w:val="center"/>
            <w:hideMark/>
          </w:tcPr>
          <w:p w14:paraId="79AFD753"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Purpose</w:t>
            </w:r>
          </w:p>
        </w:tc>
      </w:tr>
      <w:tr w:rsidR="00554388" w:rsidRPr="00554388" w14:paraId="4E30ABB0" w14:textId="77777777" w:rsidTr="0055438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D674EF6"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7F4D2927"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Root of the entire file system</w:t>
            </w:r>
          </w:p>
        </w:tc>
      </w:tr>
      <w:tr w:rsidR="00554388" w:rsidRPr="00554388" w14:paraId="5E4CA07E" w14:textId="77777777" w:rsidTr="0055438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C3755C8"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/boot</w:t>
            </w:r>
          </w:p>
        </w:tc>
        <w:tc>
          <w:tcPr>
            <w:tcW w:w="0" w:type="auto"/>
            <w:tcBorders>
              <w:top w:val="single" w:sz="4" w:space="0" w:color="auto"/>
              <w:left w:val="single" w:sz="4" w:space="0" w:color="auto"/>
              <w:bottom w:val="single" w:sz="4" w:space="0" w:color="auto"/>
              <w:right w:val="single" w:sz="4" w:space="0" w:color="auto"/>
            </w:tcBorders>
            <w:vAlign w:val="center"/>
            <w:hideMark/>
          </w:tcPr>
          <w:p w14:paraId="31E2A124"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Kernel and boot-loader files</w:t>
            </w:r>
          </w:p>
        </w:tc>
      </w:tr>
      <w:tr w:rsidR="00554388" w:rsidRPr="00554388" w14:paraId="5012D4FA" w14:textId="77777777" w:rsidTr="0055438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CB5E760"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/etc</w:t>
            </w:r>
          </w:p>
        </w:tc>
        <w:tc>
          <w:tcPr>
            <w:tcW w:w="0" w:type="auto"/>
            <w:tcBorders>
              <w:top w:val="single" w:sz="4" w:space="0" w:color="auto"/>
              <w:left w:val="single" w:sz="4" w:space="0" w:color="auto"/>
              <w:bottom w:val="single" w:sz="4" w:space="0" w:color="auto"/>
              <w:right w:val="single" w:sz="4" w:space="0" w:color="auto"/>
            </w:tcBorders>
            <w:vAlign w:val="center"/>
            <w:hideMark/>
          </w:tcPr>
          <w:p w14:paraId="297A3368"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System and application configuration</w:t>
            </w:r>
          </w:p>
        </w:tc>
      </w:tr>
      <w:tr w:rsidR="00554388" w:rsidRPr="00554388" w14:paraId="276C99AA" w14:textId="77777777" w:rsidTr="0055438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D815D7F"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/home</w:t>
            </w:r>
          </w:p>
        </w:tc>
        <w:tc>
          <w:tcPr>
            <w:tcW w:w="0" w:type="auto"/>
            <w:tcBorders>
              <w:top w:val="single" w:sz="4" w:space="0" w:color="auto"/>
              <w:left w:val="single" w:sz="4" w:space="0" w:color="auto"/>
              <w:bottom w:val="single" w:sz="4" w:space="0" w:color="auto"/>
              <w:right w:val="single" w:sz="4" w:space="0" w:color="auto"/>
            </w:tcBorders>
            <w:vAlign w:val="center"/>
            <w:hideMark/>
          </w:tcPr>
          <w:p w14:paraId="66ECD9CE"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User files</w:t>
            </w:r>
          </w:p>
        </w:tc>
      </w:tr>
      <w:tr w:rsidR="00554388" w:rsidRPr="00554388" w14:paraId="5B44486C" w14:textId="77777777" w:rsidTr="0055438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C4FE2D5"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/var</w:t>
            </w:r>
          </w:p>
        </w:tc>
        <w:tc>
          <w:tcPr>
            <w:tcW w:w="0" w:type="auto"/>
            <w:tcBorders>
              <w:top w:val="single" w:sz="4" w:space="0" w:color="auto"/>
              <w:left w:val="single" w:sz="4" w:space="0" w:color="auto"/>
              <w:bottom w:val="single" w:sz="4" w:space="0" w:color="auto"/>
              <w:right w:val="single" w:sz="4" w:space="0" w:color="auto"/>
            </w:tcBorders>
            <w:vAlign w:val="center"/>
            <w:hideMark/>
          </w:tcPr>
          <w:p w14:paraId="6FBDB136"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Variable data such as logs, caches and databases</w:t>
            </w:r>
          </w:p>
        </w:tc>
      </w:tr>
      <w:tr w:rsidR="00554388" w:rsidRPr="00554388" w14:paraId="1C6286DB" w14:textId="77777777" w:rsidTr="0055438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59B2EF9"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/var/log</w:t>
            </w:r>
          </w:p>
        </w:tc>
        <w:tc>
          <w:tcPr>
            <w:tcW w:w="0" w:type="auto"/>
            <w:tcBorders>
              <w:top w:val="single" w:sz="4" w:space="0" w:color="auto"/>
              <w:left w:val="single" w:sz="4" w:space="0" w:color="auto"/>
              <w:bottom w:val="single" w:sz="4" w:space="0" w:color="auto"/>
              <w:right w:val="single" w:sz="4" w:space="0" w:color="auto"/>
            </w:tcBorders>
            <w:vAlign w:val="center"/>
            <w:hideMark/>
          </w:tcPr>
          <w:p w14:paraId="0D65FB33"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System and application logs</w:t>
            </w:r>
          </w:p>
        </w:tc>
      </w:tr>
      <w:tr w:rsidR="00554388" w:rsidRPr="00554388" w14:paraId="28CD0637" w14:textId="77777777" w:rsidTr="0055438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ADC434C"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/tmp</w:t>
            </w:r>
          </w:p>
        </w:tc>
        <w:tc>
          <w:tcPr>
            <w:tcW w:w="0" w:type="auto"/>
            <w:tcBorders>
              <w:top w:val="single" w:sz="4" w:space="0" w:color="auto"/>
              <w:left w:val="single" w:sz="4" w:space="0" w:color="auto"/>
              <w:bottom w:val="single" w:sz="4" w:space="0" w:color="auto"/>
              <w:right w:val="single" w:sz="4" w:space="0" w:color="auto"/>
            </w:tcBorders>
            <w:vAlign w:val="center"/>
            <w:hideMark/>
          </w:tcPr>
          <w:p w14:paraId="3F0E75E1"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Temporary files</w:t>
            </w:r>
          </w:p>
        </w:tc>
      </w:tr>
      <w:tr w:rsidR="00554388" w:rsidRPr="00554388" w14:paraId="787E8708" w14:textId="77777777" w:rsidTr="0055438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C743EC6"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/usr</w:t>
            </w:r>
          </w:p>
        </w:tc>
        <w:tc>
          <w:tcPr>
            <w:tcW w:w="0" w:type="auto"/>
            <w:tcBorders>
              <w:top w:val="single" w:sz="4" w:space="0" w:color="auto"/>
              <w:left w:val="single" w:sz="4" w:space="0" w:color="auto"/>
              <w:bottom w:val="single" w:sz="4" w:space="0" w:color="auto"/>
              <w:right w:val="single" w:sz="4" w:space="0" w:color="auto"/>
            </w:tcBorders>
            <w:vAlign w:val="center"/>
            <w:hideMark/>
          </w:tcPr>
          <w:p w14:paraId="7299271D"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Applications, libraries and utilities</w:t>
            </w:r>
          </w:p>
        </w:tc>
      </w:tr>
      <w:tr w:rsidR="00554388" w:rsidRPr="00554388" w14:paraId="77BF88F9" w14:textId="77777777" w:rsidTr="0055438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90F35B8"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/opt</w:t>
            </w:r>
          </w:p>
        </w:tc>
        <w:tc>
          <w:tcPr>
            <w:tcW w:w="0" w:type="auto"/>
            <w:tcBorders>
              <w:top w:val="single" w:sz="4" w:space="0" w:color="auto"/>
              <w:left w:val="single" w:sz="4" w:space="0" w:color="auto"/>
              <w:bottom w:val="single" w:sz="4" w:space="0" w:color="auto"/>
              <w:right w:val="single" w:sz="4" w:space="0" w:color="auto"/>
            </w:tcBorders>
            <w:vAlign w:val="center"/>
            <w:hideMark/>
          </w:tcPr>
          <w:p w14:paraId="478C9867"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Optional third-party applications</w:t>
            </w:r>
          </w:p>
        </w:tc>
      </w:tr>
      <w:tr w:rsidR="00554388" w:rsidRPr="00554388" w14:paraId="3F0376A5" w14:textId="77777777" w:rsidTr="0055438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9F6A555"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/dev</w:t>
            </w:r>
          </w:p>
        </w:tc>
        <w:tc>
          <w:tcPr>
            <w:tcW w:w="0" w:type="auto"/>
            <w:tcBorders>
              <w:top w:val="single" w:sz="4" w:space="0" w:color="auto"/>
              <w:left w:val="single" w:sz="4" w:space="0" w:color="auto"/>
              <w:bottom w:val="single" w:sz="4" w:space="0" w:color="auto"/>
              <w:right w:val="single" w:sz="4" w:space="0" w:color="auto"/>
            </w:tcBorders>
            <w:vAlign w:val="center"/>
            <w:hideMark/>
          </w:tcPr>
          <w:p w14:paraId="56315E82"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Device files</w:t>
            </w:r>
          </w:p>
        </w:tc>
      </w:tr>
      <w:tr w:rsidR="00554388" w:rsidRPr="00554388" w14:paraId="41D06EF9" w14:textId="77777777" w:rsidTr="0055438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2EB747B"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lastRenderedPageBreak/>
              <w:t>/proc</w:t>
            </w:r>
          </w:p>
        </w:tc>
        <w:tc>
          <w:tcPr>
            <w:tcW w:w="0" w:type="auto"/>
            <w:tcBorders>
              <w:top w:val="single" w:sz="4" w:space="0" w:color="auto"/>
              <w:left w:val="single" w:sz="4" w:space="0" w:color="auto"/>
              <w:bottom w:val="single" w:sz="4" w:space="0" w:color="auto"/>
              <w:right w:val="single" w:sz="4" w:space="0" w:color="auto"/>
            </w:tcBorders>
            <w:vAlign w:val="center"/>
            <w:hideMark/>
          </w:tcPr>
          <w:p w14:paraId="1DE052AD"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Process and kernel information</w:t>
            </w:r>
          </w:p>
        </w:tc>
      </w:tr>
      <w:tr w:rsidR="00554388" w:rsidRPr="00554388" w14:paraId="03A59061" w14:textId="77777777">
        <w:trPr>
          <w:tblCellSpacing w:w="15" w:type="dxa"/>
        </w:trPr>
        <w:tc>
          <w:tcPr>
            <w:tcW w:w="0" w:type="auto"/>
            <w:vAlign w:val="center"/>
            <w:hideMark/>
          </w:tcPr>
          <w:p w14:paraId="743E12CE"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/sys</w:t>
            </w:r>
          </w:p>
        </w:tc>
        <w:tc>
          <w:tcPr>
            <w:tcW w:w="0" w:type="auto"/>
            <w:vAlign w:val="center"/>
            <w:hideMark/>
          </w:tcPr>
          <w:p w14:paraId="0C646C90"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Kernel/device information</w:t>
            </w:r>
          </w:p>
        </w:tc>
      </w:tr>
    </w:tbl>
    <w:p w14:paraId="01A09855"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The /var partition is particularly important because log files can continuously increase in size.</w:t>
      </w:r>
    </w:p>
    <w:p w14:paraId="0900A61C"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Analysis of the Problem</w:t>
      </w:r>
    </w:p>
    <w:p w14:paraId="78F1409C"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The first step is to determine:</w:t>
      </w:r>
    </w:p>
    <w:p w14:paraId="5A488E1A" w14:textId="77777777" w:rsidR="00554388" w:rsidRPr="00554388" w:rsidRDefault="00554388" w:rsidP="00554388">
      <w:pPr>
        <w:pStyle w:val="p1"/>
        <w:numPr>
          <w:ilvl w:val="0"/>
          <w:numId w:val="3"/>
        </w:numPr>
        <w:jc w:val="both"/>
        <w:rPr>
          <w:rFonts w:ascii="Times New Roman" w:hAnsi="Times New Roman"/>
          <w:sz w:val="26"/>
          <w:szCs w:val="26"/>
        </w:rPr>
      </w:pPr>
      <w:r w:rsidRPr="00554388">
        <w:rPr>
          <w:rFonts w:ascii="Times New Roman" w:hAnsi="Times New Roman"/>
          <w:sz w:val="26"/>
          <w:szCs w:val="26"/>
        </w:rPr>
        <w:t xml:space="preserve">Total disk capacity. </w:t>
      </w:r>
    </w:p>
    <w:p w14:paraId="2C80738F" w14:textId="77777777" w:rsidR="00554388" w:rsidRPr="00554388" w:rsidRDefault="00554388" w:rsidP="00554388">
      <w:pPr>
        <w:pStyle w:val="p1"/>
        <w:numPr>
          <w:ilvl w:val="0"/>
          <w:numId w:val="3"/>
        </w:numPr>
        <w:jc w:val="both"/>
        <w:rPr>
          <w:rFonts w:ascii="Times New Roman" w:hAnsi="Times New Roman"/>
          <w:sz w:val="26"/>
          <w:szCs w:val="26"/>
        </w:rPr>
      </w:pPr>
      <w:r w:rsidRPr="00554388">
        <w:rPr>
          <w:rFonts w:ascii="Times New Roman" w:hAnsi="Times New Roman"/>
          <w:sz w:val="26"/>
          <w:szCs w:val="26"/>
        </w:rPr>
        <w:t xml:space="preserve">Current disk utilization. </w:t>
      </w:r>
    </w:p>
    <w:p w14:paraId="56DDEEF1" w14:textId="77777777" w:rsidR="00554388" w:rsidRPr="00554388" w:rsidRDefault="00554388" w:rsidP="00554388">
      <w:pPr>
        <w:pStyle w:val="p1"/>
        <w:numPr>
          <w:ilvl w:val="0"/>
          <w:numId w:val="3"/>
        </w:numPr>
        <w:jc w:val="both"/>
        <w:rPr>
          <w:rFonts w:ascii="Times New Roman" w:hAnsi="Times New Roman"/>
          <w:sz w:val="26"/>
          <w:szCs w:val="26"/>
        </w:rPr>
      </w:pPr>
      <w:r w:rsidRPr="00554388">
        <w:rPr>
          <w:rFonts w:ascii="Times New Roman" w:hAnsi="Times New Roman"/>
          <w:sz w:val="26"/>
          <w:szCs w:val="26"/>
        </w:rPr>
        <w:t xml:space="preserve">Which partition is becoming full. </w:t>
      </w:r>
    </w:p>
    <w:p w14:paraId="1B248405" w14:textId="77777777" w:rsidR="00554388" w:rsidRPr="00554388" w:rsidRDefault="00554388" w:rsidP="00554388">
      <w:pPr>
        <w:pStyle w:val="p1"/>
        <w:numPr>
          <w:ilvl w:val="0"/>
          <w:numId w:val="3"/>
        </w:numPr>
        <w:jc w:val="both"/>
        <w:rPr>
          <w:rFonts w:ascii="Times New Roman" w:hAnsi="Times New Roman"/>
          <w:sz w:val="26"/>
          <w:szCs w:val="26"/>
        </w:rPr>
      </w:pPr>
      <w:r w:rsidRPr="00554388">
        <w:rPr>
          <w:rFonts w:ascii="Times New Roman" w:hAnsi="Times New Roman"/>
          <w:sz w:val="26"/>
          <w:szCs w:val="26"/>
        </w:rPr>
        <w:t xml:space="preserve">Which directories consume the most space. </w:t>
      </w:r>
    </w:p>
    <w:p w14:paraId="62E97FF1" w14:textId="77777777" w:rsidR="00554388" w:rsidRPr="00554388" w:rsidRDefault="00554388" w:rsidP="00554388">
      <w:pPr>
        <w:pStyle w:val="p1"/>
        <w:numPr>
          <w:ilvl w:val="0"/>
          <w:numId w:val="3"/>
        </w:numPr>
        <w:jc w:val="both"/>
        <w:rPr>
          <w:rFonts w:ascii="Times New Roman" w:hAnsi="Times New Roman"/>
          <w:sz w:val="26"/>
          <w:szCs w:val="26"/>
        </w:rPr>
      </w:pPr>
      <w:r w:rsidRPr="00554388">
        <w:rPr>
          <w:rFonts w:ascii="Times New Roman" w:hAnsi="Times New Roman"/>
          <w:sz w:val="26"/>
          <w:szCs w:val="26"/>
        </w:rPr>
        <w:t xml:space="preserve">Which files are growing continuously. </w:t>
      </w:r>
    </w:p>
    <w:p w14:paraId="32DE2F5F" w14:textId="77777777" w:rsidR="00554388" w:rsidRPr="00554388" w:rsidRDefault="00554388" w:rsidP="00554388">
      <w:pPr>
        <w:pStyle w:val="p1"/>
        <w:numPr>
          <w:ilvl w:val="0"/>
          <w:numId w:val="3"/>
        </w:numPr>
        <w:jc w:val="both"/>
        <w:rPr>
          <w:rFonts w:ascii="Times New Roman" w:hAnsi="Times New Roman"/>
          <w:sz w:val="26"/>
          <w:szCs w:val="26"/>
        </w:rPr>
      </w:pPr>
      <w:r w:rsidRPr="00554388">
        <w:rPr>
          <w:rFonts w:ascii="Times New Roman" w:hAnsi="Times New Roman"/>
          <w:sz w:val="26"/>
          <w:szCs w:val="26"/>
        </w:rPr>
        <w:t xml:space="preserve">Whether logs, temporary files, caches or application data are responsible. </w:t>
      </w:r>
    </w:p>
    <w:p w14:paraId="10CC1BCB"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Useful Linux Commands</w:t>
      </w:r>
    </w:p>
    <w:p w14:paraId="0152EAC7"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Check mounted file systems:</w:t>
      </w:r>
    </w:p>
    <w:p w14:paraId="65059853"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df -h</w:t>
      </w:r>
    </w:p>
    <w:p w14:paraId="22B1A5A9"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Check inode usage:</w:t>
      </w:r>
    </w:p>
    <w:p w14:paraId="142D0CDA"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df -i</w:t>
      </w:r>
    </w:p>
    <w:p w14:paraId="1F52D37A"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Find large directories:</w:t>
      </w:r>
    </w:p>
    <w:p w14:paraId="47879F59"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sudo du -xh --max-depth=1 /var | sort -h</w:t>
      </w:r>
    </w:p>
    <w:p w14:paraId="38F903BB"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Find large files:</w:t>
      </w:r>
    </w:p>
    <w:p w14:paraId="4410F413"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sudo find /var -type f -size +500M -exec ls -lh {} \;</w:t>
      </w:r>
    </w:p>
    <w:p w14:paraId="59706042"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Check log directory:</w:t>
      </w:r>
    </w:p>
    <w:p w14:paraId="47299845"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sudo du -sh /var/log/*</w:t>
      </w:r>
    </w:p>
    <w:p w14:paraId="21C3762B"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Monitor disk usage continuously:</w:t>
      </w:r>
    </w:p>
    <w:p w14:paraId="62992710"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watch -n 10 'df -h'</w:t>
      </w:r>
    </w:p>
    <w:p w14:paraId="287C69AE"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Long-Term Solution</w:t>
      </w:r>
    </w:p>
    <w:p w14:paraId="47EEFC05"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A permanent solution should combine </w:t>
      </w:r>
      <w:r w:rsidRPr="00554388">
        <w:rPr>
          <w:rFonts w:ascii="Times New Roman" w:hAnsi="Times New Roman"/>
          <w:b/>
          <w:bCs/>
          <w:sz w:val="26"/>
          <w:szCs w:val="26"/>
        </w:rPr>
        <w:t>partitioning, log rotation, monitoring, alerting and automated cleanup</w:t>
      </w:r>
      <w:r w:rsidRPr="00554388">
        <w:rPr>
          <w:rFonts w:ascii="Times New Roman" w:hAnsi="Times New Roman"/>
          <w:sz w:val="26"/>
          <w:szCs w:val="26"/>
        </w:rPr>
        <w:t>.</w:t>
      </w:r>
    </w:p>
    <w:p w14:paraId="3647346B"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1. Separate Important File Systems</w:t>
      </w:r>
    </w:p>
    <w:p w14:paraId="64B2B639"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A suitable server layout can separate:</w:t>
      </w:r>
    </w:p>
    <w:p w14:paraId="3705A23E"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w:t>
      </w:r>
    </w:p>
    <w:p w14:paraId="6E2DEFD3"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boot</w:t>
      </w:r>
    </w:p>
    <w:p w14:paraId="7356608B"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etc</w:t>
      </w:r>
    </w:p>
    <w:p w14:paraId="53C2AE1B"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home</w:t>
      </w:r>
    </w:p>
    <w:p w14:paraId="6E9E1427"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var</w:t>
      </w:r>
    </w:p>
    <w:p w14:paraId="41780DE9"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 log</w:t>
      </w:r>
    </w:p>
    <w:p w14:paraId="35BA734B"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tmp</w:t>
      </w:r>
    </w:p>
    <w:p w14:paraId="4CE5E14E"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usr</w:t>
      </w:r>
    </w:p>
    <w:p w14:paraId="2A015E1B"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opt</w:t>
      </w:r>
    </w:p>
    <w:p w14:paraId="1183F373"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Keeping /var or /var/log separately managed prevents rapidly growing logs from consuming the entire root file system.</w:t>
      </w:r>
    </w:p>
    <w:p w14:paraId="0E1F3AC1"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2. Configure Log Rotation</w:t>
      </w:r>
    </w:p>
    <w:p w14:paraId="5F1DA586"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Linux commonly uses logrotate to rotate logs.</w:t>
      </w:r>
    </w:p>
    <w:p w14:paraId="0F63F45A"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Example configuration:</w:t>
      </w:r>
    </w:p>
    <w:p w14:paraId="08A1DF0A"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lastRenderedPageBreak/>
        <w:t>/var/log/myapp/*.log {</w:t>
      </w:r>
    </w:p>
    <w:p w14:paraId="44F63AE7"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daily</w:t>
      </w:r>
    </w:p>
    <w:p w14:paraId="353E9991"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rotate 7</w:t>
      </w:r>
    </w:p>
    <w:p w14:paraId="3D962DDC"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compress</w:t>
      </w:r>
    </w:p>
    <w:p w14:paraId="456A3720"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delaycompress</w:t>
      </w:r>
    </w:p>
    <w:p w14:paraId="16D1972D"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missingok</w:t>
      </w:r>
    </w:p>
    <w:p w14:paraId="01A156F1"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notifempty</w:t>
      </w:r>
    </w:p>
    <w:p w14:paraId="25911ADE"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w:t>
      </w:r>
    </w:p>
    <w:p w14:paraId="4AC07CC8"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This means:</w:t>
      </w:r>
    </w:p>
    <w:p w14:paraId="557FEA98" w14:textId="77777777" w:rsidR="00554388" w:rsidRPr="00554388" w:rsidRDefault="00554388" w:rsidP="00554388">
      <w:pPr>
        <w:pStyle w:val="p1"/>
        <w:numPr>
          <w:ilvl w:val="0"/>
          <w:numId w:val="4"/>
        </w:numPr>
        <w:jc w:val="both"/>
        <w:rPr>
          <w:rFonts w:ascii="Times New Roman" w:hAnsi="Times New Roman"/>
          <w:sz w:val="26"/>
          <w:szCs w:val="26"/>
        </w:rPr>
      </w:pPr>
      <w:r w:rsidRPr="00554388">
        <w:rPr>
          <w:rFonts w:ascii="Times New Roman" w:hAnsi="Times New Roman"/>
          <w:sz w:val="26"/>
          <w:szCs w:val="26"/>
        </w:rPr>
        <w:t xml:space="preserve">Rotate logs daily. </w:t>
      </w:r>
    </w:p>
    <w:p w14:paraId="2757BAF6" w14:textId="77777777" w:rsidR="00554388" w:rsidRPr="00554388" w:rsidRDefault="00554388" w:rsidP="00554388">
      <w:pPr>
        <w:pStyle w:val="p1"/>
        <w:numPr>
          <w:ilvl w:val="0"/>
          <w:numId w:val="4"/>
        </w:numPr>
        <w:jc w:val="both"/>
        <w:rPr>
          <w:rFonts w:ascii="Times New Roman" w:hAnsi="Times New Roman"/>
          <w:sz w:val="26"/>
          <w:szCs w:val="26"/>
        </w:rPr>
      </w:pPr>
      <w:r w:rsidRPr="00554388">
        <w:rPr>
          <w:rFonts w:ascii="Times New Roman" w:hAnsi="Times New Roman"/>
          <w:sz w:val="26"/>
          <w:szCs w:val="26"/>
        </w:rPr>
        <w:t xml:space="preserve">Keep seven old copies. </w:t>
      </w:r>
    </w:p>
    <w:p w14:paraId="6BAC3EDD" w14:textId="77777777" w:rsidR="00554388" w:rsidRPr="00554388" w:rsidRDefault="00554388" w:rsidP="00554388">
      <w:pPr>
        <w:pStyle w:val="p1"/>
        <w:numPr>
          <w:ilvl w:val="0"/>
          <w:numId w:val="4"/>
        </w:numPr>
        <w:jc w:val="both"/>
        <w:rPr>
          <w:rFonts w:ascii="Times New Roman" w:hAnsi="Times New Roman"/>
          <w:sz w:val="26"/>
          <w:szCs w:val="26"/>
        </w:rPr>
      </w:pPr>
      <w:r w:rsidRPr="00554388">
        <w:rPr>
          <w:rFonts w:ascii="Times New Roman" w:hAnsi="Times New Roman"/>
          <w:sz w:val="26"/>
          <w:szCs w:val="26"/>
        </w:rPr>
        <w:t xml:space="preserve">Compress older logs. </w:t>
      </w:r>
    </w:p>
    <w:p w14:paraId="49F499C6" w14:textId="77777777" w:rsidR="00554388" w:rsidRPr="00554388" w:rsidRDefault="00554388" w:rsidP="00554388">
      <w:pPr>
        <w:pStyle w:val="p1"/>
        <w:numPr>
          <w:ilvl w:val="0"/>
          <w:numId w:val="4"/>
        </w:numPr>
        <w:jc w:val="both"/>
        <w:rPr>
          <w:rFonts w:ascii="Times New Roman" w:hAnsi="Times New Roman"/>
          <w:sz w:val="26"/>
          <w:szCs w:val="26"/>
        </w:rPr>
      </w:pPr>
      <w:r w:rsidRPr="00554388">
        <w:rPr>
          <w:rFonts w:ascii="Times New Roman" w:hAnsi="Times New Roman"/>
          <w:sz w:val="26"/>
          <w:szCs w:val="26"/>
        </w:rPr>
        <w:t xml:space="preserve">Ignore missing files. </w:t>
      </w:r>
    </w:p>
    <w:p w14:paraId="47BC1393" w14:textId="77777777" w:rsidR="00554388" w:rsidRPr="00554388" w:rsidRDefault="00554388" w:rsidP="00554388">
      <w:pPr>
        <w:pStyle w:val="p1"/>
        <w:numPr>
          <w:ilvl w:val="0"/>
          <w:numId w:val="4"/>
        </w:numPr>
        <w:jc w:val="both"/>
        <w:rPr>
          <w:rFonts w:ascii="Times New Roman" w:hAnsi="Times New Roman"/>
          <w:sz w:val="26"/>
          <w:szCs w:val="26"/>
        </w:rPr>
      </w:pPr>
      <w:r w:rsidRPr="00554388">
        <w:rPr>
          <w:rFonts w:ascii="Times New Roman" w:hAnsi="Times New Roman"/>
          <w:sz w:val="26"/>
          <w:szCs w:val="26"/>
        </w:rPr>
        <w:t xml:space="preserve">Do not rotate empty files. </w:t>
      </w:r>
    </w:p>
    <w:p w14:paraId="1547D5A8"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3. Set Disk-Usage Alerts</w:t>
      </w:r>
    </w:p>
    <w:p w14:paraId="7FDC4D0B"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For example:</w:t>
      </w:r>
    </w:p>
    <w:p w14:paraId="418495FC"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USAGE=$(df / | awk 'NR==2 {print $5}' | tr -d '%')</w:t>
      </w:r>
    </w:p>
    <w:p w14:paraId="167AA91C" w14:textId="77777777" w:rsidR="00554388" w:rsidRPr="00554388" w:rsidRDefault="00554388" w:rsidP="00554388">
      <w:pPr>
        <w:pStyle w:val="p1"/>
        <w:jc w:val="both"/>
        <w:rPr>
          <w:rFonts w:ascii="Times New Roman" w:hAnsi="Times New Roman"/>
          <w:sz w:val="26"/>
          <w:szCs w:val="26"/>
        </w:rPr>
      </w:pPr>
    </w:p>
    <w:p w14:paraId="7AB6525D"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if [ "$USAGE" -ge 80 ]; then</w:t>
      </w:r>
    </w:p>
    <w:p w14:paraId="3F82A6A8"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echo "WARNING: Disk usage is above 80%"</w:t>
      </w:r>
    </w:p>
    <w:p w14:paraId="12405207"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fi</w:t>
      </w:r>
    </w:p>
    <w:p w14:paraId="48978599"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A monitoring system can send an alert before the disk reaches a critical level.</w:t>
      </w:r>
    </w:p>
    <w:p w14:paraId="77ED1B1E"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Preventive Strategy</w:t>
      </w:r>
    </w:p>
    <w:p w14:paraId="5E363440"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A long-term strategy should include:</w:t>
      </w:r>
    </w:p>
    <w:p w14:paraId="607F59E2" w14:textId="77777777" w:rsidR="00554388" w:rsidRPr="00554388" w:rsidRDefault="00554388" w:rsidP="00554388">
      <w:pPr>
        <w:pStyle w:val="p1"/>
        <w:numPr>
          <w:ilvl w:val="0"/>
          <w:numId w:val="5"/>
        </w:numPr>
        <w:jc w:val="both"/>
        <w:rPr>
          <w:rFonts w:ascii="Times New Roman" w:hAnsi="Times New Roman"/>
          <w:sz w:val="26"/>
          <w:szCs w:val="26"/>
        </w:rPr>
      </w:pPr>
      <w:r w:rsidRPr="00554388">
        <w:rPr>
          <w:rFonts w:ascii="Times New Roman" w:hAnsi="Times New Roman"/>
          <w:sz w:val="26"/>
          <w:szCs w:val="26"/>
        </w:rPr>
        <w:t xml:space="preserve">Separate partitions for critical data. </w:t>
      </w:r>
    </w:p>
    <w:p w14:paraId="10A81CC1" w14:textId="77777777" w:rsidR="00554388" w:rsidRPr="00554388" w:rsidRDefault="00554388" w:rsidP="00554388">
      <w:pPr>
        <w:pStyle w:val="p1"/>
        <w:numPr>
          <w:ilvl w:val="0"/>
          <w:numId w:val="5"/>
        </w:numPr>
        <w:jc w:val="both"/>
        <w:rPr>
          <w:rFonts w:ascii="Times New Roman" w:hAnsi="Times New Roman"/>
          <w:sz w:val="26"/>
          <w:szCs w:val="26"/>
        </w:rPr>
      </w:pPr>
      <w:r w:rsidRPr="00554388">
        <w:rPr>
          <w:rFonts w:ascii="Times New Roman" w:hAnsi="Times New Roman"/>
          <w:sz w:val="26"/>
          <w:szCs w:val="26"/>
        </w:rPr>
        <w:t xml:space="preserve">Automated log rotation. </w:t>
      </w:r>
    </w:p>
    <w:p w14:paraId="1C63CFF0" w14:textId="77777777" w:rsidR="00554388" w:rsidRPr="00554388" w:rsidRDefault="00554388" w:rsidP="00554388">
      <w:pPr>
        <w:pStyle w:val="p1"/>
        <w:numPr>
          <w:ilvl w:val="0"/>
          <w:numId w:val="5"/>
        </w:numPr>
        <w:jc w:val="both"/>
        <w:rPr>
          <w:rFonts w:ascii="Times New Roman" w:hAnsi="Times New Roman"/>
          <w:sz w:val="26"/>
          <w:szCs w:val="26"/>
        </w:rPr>
      </w:pPr>
      <w:r w:rsidRPr="00554388">
        <w:rPr>
          <w:rFonts w:ascii="Times New Roman" w:hAnsi="Times New Roman"/>
          <w:sz w:val="26"/>
          <w:szCs w:val="26"/>
        </w:rPr>
        <w:t xml:space="preserve">Compression of old logs. </w:t>
      </w:r>
    </w:p>
    <w:p w14:paraId="3C2CEA07" w14:textId="77777777" w:rsidR="00554388" w:rsidRPr="00554388" w:rsidRDefault="00554388" w:rsidP="00554388">
      <w:pPr>
        <w:pStyle w:val="p1"/>
        <w:numPr>
          <w:ilvl w:val="0"/>
          <w:numId w:val="5"/>
        </w:numPr>
        <w:jc w:val="both"/>
        <w:rPr>
          <w:rFonts w:ascii="Times New Roman" w:hAnsi="Times New Roman"/>
          <w:sz w:val="26"/>
          <w:szCs w:val="26"/>
        </w:rPr>
      </w:pPr>
      <w:r w:rsidRPr="00554388">
        <w:rPr>
          <w:rFonts w:ascii="Times New Roman" w:hAnsi="Times New Roman"/>
          <w:sz w:val="26"/>
          <w:szCs w:val="26"/>
        </w:rPr>
        <w:t xml:space="preserve">Regular cleanup of temporary files. </w:t>
      </w:r>
    </w:p>
    <w:p w14:paraId="221ADF18" w14:textId="77777777" w:rsidR="00554388" w:rsidRPr="00554388" w:rsidRDefault="00554388" w:rsidP="00554388">
      <w:pPr>
        <w:pStyle w:val="p1"/>
        <w:numPr>
          <w:ilvl w:val="0"/>
          <w:numId w:val="5"/>
        </w:numPr>
        <w:jc w:val="both"/>
        <w:rPr>
          <w:rFonts w:ascii="Times New Roman" w:hAnsi="Times New Roman"/>
          <w:sz w:val="26"/>
          <w:szCs w:val="26"/>
        </w:rPr>
      </w:pPr>
      <w:r w:rsidRPr="00554388">
        <w:rPr>
          <w:rFonts w:ascii="Times New Roman" w:hAnsi="Times New Roman"/>
          <w:sz w:val="26"/>
          <w:szCs w:val="26"/>
        </w:rPr>
        <w:t xml:space="preserve">Disk and inode monitoring. </w:t>
      </w:r>
    </w:p>
    <w:p w14:paraId="7BED594E" w14:textId="77777777" w:rsidR="00554388" w:rsidRPr="00554388" w:rsidRDefault="00554388" w:rsidP="00554388">
      <w:pPr>
        <w:pStyle w:val="p1"/>
        <w:numPr>
          <w:ilvl w:val="0"/>
          <w:numId w:val="5"/>
        </w:numPr>
        <w:jc w:val="both"/>
        <w:rPr>
          <w:rFonts w:ascii="Times New Roman" w:hAnsi="Times New Roman"/>
          <w:sz w:val="26"/>
          <w:szCs w:val="26"/>
        </w:rPr>
      </w:pPr>
      <w:r w:rsidRPr="00554388">
        <w:rPr>
          <w:rFonts w:ascii="Times New Roman" w:hAnsi="Times New Roman"/>
          <w:sz w:val="26"/>
          <w:szCs w:val="26"/>
        </w:rPr>
        <w:t xml:space="preserve">Alerts at approximately 70–80% utilization. </w:t>
      </w:r>
    </w:p>
    <w:p w14:paraId="5B881160" w14:textId="77777777" w:rsidR="00554388" w:rsidRPr="00554388" w:rsidRDefault="00554388" w:rsidP="00554388">
      <w:pPr>
        <w:pStyle w:val="p1"/>
        <w:numPr>
          <w:ilvl w:val="0"/>
          <w:numId w:val="5"/>
        </w:numPr>
        <w:jc w:val="both"/>
        <w:rPr>
          <w:rFonts w:ascii="Times New Roman" w:hAnsi="Times New Roman"/>
          <w:sz w:val="26"/>
          <w:szCs w:val="26"/>
        </w:rPr>
      </w:pPr>
      <w:r w:rsidRPr="00554388">
        <w:rPr>
          <w:rFonts w:ascii="Times New Roman" w:hAnsi="Times New Roman"/>
          <w:sz w:val="26"/>
          <w:szCs w:val="26"/>
        </w:rPr>
        <w:t xml:space="preserve">Capacity planning. </w:t>
      </w:r>
    </w:p>
    <w:p w14:paraId="0E0F7C73" w14:textId="77777777" w:rsidR="00554388" w:rsidRPr="00554388" w:rsidRDefault="00554388" w:rsidP="00554388">
      <w:pPr>
        <w:pStyle w:val="p1"/>
        <w:numPr>
          <w:ilvl w:val="0"/>
          <w:numId w:val="5"/>
        </w:numPr>
        <w:jc w:val="both"/>
        <w:rPr>
          <w:rFonts w:ascii="Times New Roman" w:hAnsi="Times New Roman"/>
          <w:sz w:val="26"/>
          <w:szCs w:val="26"/>
        </w:rPr>
      </w:pPr>
      <w:r w:rsidRPr="00554388">
        <w:rPr>
          <w:rFonts w:ascii="Times New Roman" w:hAnsi="Times New Roman"/>
          <w:sz w:val="26"/>
          <w:szCs w:val="26"/>
        </w:rPr>
        <w:t xml:space="preserve">Regular backup and archival. </w:t>
      </w:r>
    </w:p>
    <w:p w14:paraId="032602D3" w14:textId="77777777" w:rsidR="00554388" w:rsidRPr="00554388" w:rsidRDefault="00554388" w:rsidP="00554388">
      <w:pPr>
        <w:pStyle w:val="p1"/>
        <w:numPr>
          <w:ilvl w:val="0"/>
          <w:numId w:val="5"/>
        </w:numPr>
        <w:jc w:val="both"/>
        <w:rPr>
          <w:rFonts w:ascii="Times New Roman" w:hAnsi="Times New Roman"/>
          <w:sz w:val="26"/>
          <w:szCs w:val="26"/>
        </w:rPr>
      </w:pPr>
      <w:r w:rsidRPr="00554388">
        <w:rPr>
          <w:rFonts w:ascii="Times New Roman" w:hAnsi="Times New Roman"/>
          <w:sz w:val="26"/>
          <w:szCs w:val="26"/>
        </w:rPr>
        <w:t xml:space="preserve">Removal of unnecessary files. </w:t>
      </w:r>
    </w:p>
    <w:p w14:paraId="64471139"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Conclusion</w:t>
      </w:r>
    </w:p>
    <w:p w14:paraId="156C96DF"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Linux file-system problems should not be solved only by manually deleting files. A long-term solution requires </w:t>
      </w:r>
      <w:r w:rsidRPr="00554388">
        <w:rPr>
          <w:rFonts w:ascii="Times New Roman" w:hAnsi="Times New Roman"/>
          <w:b/>
          <w:bCs/>
          <w:sz w:val="26"/>
          <w:szCs w:val="26"/>
        </w:rPr>
        <w:t>proper file-system organization, monitoring, log rotation, automated cleanup and capacity planning</w:t>
      </w:r>
      <w:r w:rsidRPr="00554388">
        <w:rPr>
          <w:rFonts w:ascii="Times New Roman" w:hAnsi="Times New Roman"/>
          <w:sz w:val="26"/>
          <w:szCs w:val="26"/>
        </w:rPr>
        <w:t>. This ensures that disk exhaustion does not unexpectedly stop applications or critical services.</w:t>
      </w:r>
    </w:p>
    <w:p w14:paraId="01E4A75B"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pict w14:anchorId="2AE57A03">
          <v:rect id="_x0000_i1058" style="width:0;height:1.5pt" o:hralign="center" o:hrstd="t" o:hr="t" fillcolor="#a0a0a0" stroked="f"/>
        </w:pict>
      </w:r>
    </w:p>
    <w:p w14:paraId="3BF50655"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2. Extract Failed Login Attempts from a 10 GB Log File Within 1 Minute</w:t>
      </w:r>
    </w:p>
    <w:p w14:paraId="4200AE2B"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Introduction</w:t>
      </w:r>
    </w:p>
    <w:p w14:paraId="2F267672"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A 10 GB log file is large enough that inefficient commands can consume considerable CPU, memory and disk I/O. The objective is to identify all </w:t>
      </w:r>
      <w:r w:rsidRPr="00554388">
        <w:rPr>
          <w:rFonts w:ascii="Times New Roman" w:hAnsi="Times New Roman"/>
          <w:b/>
          <w:bCs/>
          <w:sz w:val="26"/>
          <w:szCs w:val="26"/>
        </w:rPr>
        <w:t>failed login attempts occurring within a one-minute interval</w:t>
      </w:r>
      <w:r w:rsidRPr="00554388">
        <w:rPr>
          <w:rFonts w:ascii="Times New Roman" w:hAnsi="Times New Roman"/>
          <w:sz w:val="26"/>
          <w:szCs w:val="26"/>
        </w:rPr>
        <w:t xml:space="preserve"> while processing the file efficiently.</w:t>
      </w:r>
    </w:p>
    <w:p w14:paraId="719AD08C"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The main challenges are:</w:t>
      </w:r>
    </w:p>
    <w:p w14:paraId="5B3F8298" w14:textId="77777777" w:rsidR="00554388" w:rsidRPr="00554388" w:rsidRDefault="00554388" w:rsidP="00554388">
      <w:pPr>
        <w:pStyle w:val="p1"/>
        <w:numPr>
          <w:ilvl w:val="0"/>
          <w:numId w:val="6"/>
        </w:numPr>
        <w:jc w:val="both"/>
        <w:rPr>
          <w:rFonts w:ascii="Times New Roman" w:hAnsi="Times New Roman"/>
          <w:sz w:val="26"/>
          <w:szCs w:val="26"/>
        </w:rPr>
      </w:pPr>
      <w:r w:rsidRPr="00554388">
        <w:rPr>
          <w:rFonts w:ascii="Times New Roman" w:hAnsi="Times New Roman"/>
          <w:sz w:val="26"/>
          <w:szCs w:val="26"/>
        </w:rPr>
        <w:t xml:space="preserve">Large file size. </w:t>
      </w:r>
    </w:p>
    <w:p w14:paraId="2E81E540" w14:textId="77777777" w:rsidR="00554388" w:rsidRPr="00554388" w:rsidRDefault="00554388" w:rsidP="00554388">
      <w:pPr>
        <w:pStyle w:val="p1"/>
        <w:numPr>
          <w:ilvl w:val="0"/>
          <w:numId w:val="6"/>
        </w:numPr>
        <w:jc w:val="both"/>
        <w:rPr>
          <w:rFonts w:ascii="Times New Roman" w:hAnsi="Times New Roman"/>
          <w:sz w:val="26"/>
          <w:szCs w:val="26"/>
        </w:rPr>
      </w:pPr>
      <w:r w:rsidRPr="00554388">
        <w:rPr>
          <w:rFonts w:ascii="Times New Roman" w:hAnsi="Times New Roman"/>
          <w:sz w:val="26"/>
          <w:szCs w:val="26"/>
        </w:rPr>
        <w:lastRenderedPageBreak/>
        <w:t xml:space="preserve">Large number of log entries. </w:t>
      </w:r>
    </w:p>
    <w:p w14:paraId="48448E88" w14:textId="77777777" w:rsidR="00554388" w:rsidRPr="00554388" w:rsidRDefault="00554388" w:rsidP="00554388">
      <w:pPr>
        <w:pStyle w:val="p1"/>
        <w:numPr>
          <w:ilvl w:val="0"/>
          <w:numId w:val="6"/>
        </w:numPr>
        <w:jc w:val="both"/>
        <w:rPr>
          <w:rFonts w:ascii="Times New Roman" w:hAnsi="Times New Roman"/>
          <w:sz w:val="26"/>
          <w:szCs w:val="26"/>
        </w:rPr>
      </w:pPr>
      <w:r w:rsidRPr="00554388">
        <w:rPr>
          <w:rFonts w:ascii="Times New Roman" w:hAnsi="Times New Roman"/>
          <w:sz w:val="26"/>
          <w:szCs w:val="26"/>
        </w:rPr>
        <w:t xml:space="preserve">Time-based filtering. </w:t>
      </w:r>
    </w:p>
    <w:p w14:paraId="091CDFC9" w14:textId="77777777" w:rsidR="00554388" w:rsidRPr="00554388" w:rsidRDefault="00554388" w:rsidP="00554388">
      <w:pPr>
        <w:pStyle w:val="p1"/>
        <w:numPr>
          <w:ilvl w:val="0"/>
          <w:numId w:val="6"/>
        </w:numPr>
        <w:jc w:val="both"/>
        <w:rPr>
          <w:rFonts w:ascii="Times New Roman" w:hAnsi="Times New Roman"/>
          <w:sz w:val="26"/>
          <w:szCs w:val="26"/>
        </w:rPr>
      </w:pPr>
      <w:r w:rsidRPr="00554388">
        <w:rPr>
          <w:rFonts w:ascii="Times New Roman" w:hAnsi="Times New Roman"/>
          <w:sz w:val="26"/>
          <w:szCs w:val="26"/>
        </w:rPr>
        <w:t xml:space="preserve">Avoiding unnecessary processing. </w:t>
      </w:r>
    </w:p>
    <w:p w14:paraId="33C1D678" w14:textId="77777777" w:rsidR="00554388" w:rsidRPr="00554388" w:rsidRDefault="00554388" w:rsidP="00554388">
      <w:pPr>
        <w:pStyle w:val="p1"/>
        <w:numPr>
          <w:ilvl w:val="0"/>
          <w:numId w:val="6"/>
        </w:numPr>
        <w:jc w:val="both"/>
        <w:rPr>
          <w:rFonts w:ascii="Times New Roman" w:hAnsi="Times New Roman"/>
          <w:sz w:val="26"/>
          <w:szCs w:val="26"/>
        </w:rPr>
      </w:pPr>
      <w:r w:rsidRPr="00554388">
        <w:rPr>
          <w:rFonts w:ascii="Times New Roman" w:hAnsi="Times New Roman"/>
          <w:sz w:val="26"/>
          <w:szCs w:val="26"/>
        </w:rPr>
        <w:t xml:space="preserve">Minimizing memory usage. </w:t>
      </w:r>
    </w:p>
    <w:p w14:paraId="2E4D9921"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Analysis</w:t>
      </w:r>
    </w:p>
    <w:p w14:paraId="71F8512A"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Instead of loading the complete 10 GB file into memory, the file should be processed as a </w:t>
      </w:r>
      <w:r w:rsidRPr="00554388">
        <w:rPr>
          <w:rFonts w:ascii="Times New Roman" w:hAnsi="Times New Roman"/>
          <w:b/>
          <w:bCs/>
          <w:sz w:val="26"/>
          <w:szCs w:val="26"/>
        </w:rPr>
        <w:t>stream</w:t>
      </w:r>
      <w:r w:rsidRPr="00554388">
        <w:rPr>
          <w:rFonts w:ascii="Times New Roman" w:hAnsi="Times New Roman"/>
          <w:sz w:val="26"/>
          <w:szCs w:val="26"/>
        </w:rPr>
        <w:t>.</w:t>
      </w:r>
    </w:p>
    <w:p w14:paraId="5E4EB1B7"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Useful commands include:</w:t>
      </w:r>
    </w:p>
    <w:p w14:paraId="0C04A442" w14:textId="77777777" w:rsidR="00554388" w:rsidRPr="00554388" w:rsidRDefault="00554388" w:rsidP="00554388">
      <w:pPr>
        <w:pStyle w:val="p1"/>
        <w:numPr>
          <w:ilvl w:val="0"/>
          <w:numId w:val="7"/>
        </w:numPr>
        <w:jc w:val="both"/>
        <w:rPr>
          <w:rFonts w:ascii="Times New Roman" w:hAnsi="Times New Roman"/>
          <w:sz w:val="26"/>
          <w:szCs w:val="26"/>
        </w:rPr>
      </w:pPr>
      <w:r w:rsidRPr="00554388">
        <w:rPr>
          <w:rFonts w:ascii="Times New Roman" w:hAnsi="Times New Roman"/>
          <w:sz w:val="26"/>
          <w:szCs w:val="26"/>
        </w:rPr>
        <w:t xml:space="preserve">grep </w:t>
      </w:r>
    </w:p>
    <w:p w14:paraId="291E253C" w14:textId="77777777" w:rsidR="00554388" w:rsidRPr="00554388" w:rsidRDefault="00554388" w:rsidP="00554388">
      <w:pPr>
        <w:pStyle w:val="p1"/>
        <w:numPr>
          <w:ilvl w:val="0"/>
          <w:numId w:val="7"/>
        </w:numPr>
        <w:jc w:val="both"/>
        <w:rPr>
          <w:rFonts w:ascii="Times New Roman" w:hAnsi="Times New Roman"/>
          <w:sz w:val="26"/>
          <w:szCs w:val="26"/>
        </w:rPr>
      </w:pPr>
      <w:r w:rsidRPr="00554388">
        <w:rPr>
          <w:rFonts w:ascii="Times New Roman" w:hAnsi="Times New Roman"/>
          <w:sz w:val="26"/>
          <w:szCs w:val="26"/>
        </w:rPr>
        <w:t xml:space="preserve">awk </w:t>
      </w:r>
    </w:p>
    <w:p w14:paraId="04873D8D" w14:textId="77777777" w:rsidR="00554388" w:rsidRPr="00554388" w:rsidRDefault="00554388" w:rsidP="00554388">
      <w:pPr>
        <w:pStyle w:val="p1"/>
        <w:numPr>
          <w:ilvl w:val="0"/>
          <w:numId w:val="7"/>
        </w:numPr>
        <w:jc w:val="both"/>
        <w:rPr>
          <w:rFonts w:ascii="Times New Roman" w:hAnsi="Times New Roman"/>
          <w:sz w:val="26"/>
          <w:szCs w:val="26"/>
        </w:rPr>
      </w:pPr>
      <w:r w:rsidRPr="00554388">
        <w:rPr>
          <w:rFonts w:ascii="Times New Roman" w:hAnsi="Times New Roman"/>
          <w:sz w:val="26"/>
          <w:szCs w:val="26"/>
        </w:rPr>
        <w:t xml:space="preserve">sed </w:t>
      </w:r>
    </w:p>
    <w:p w14:paraId="5350FA07" w14:textId="77777777" w:rsidR="00554388" w:rsidRPr="00554388" w:rsidRDefault="00554388" w:rsidP="00554388">
      <w:pPr>
        <w:pStyle w:val="p1"/>
        <w:numPr>
          <w:ilvl w:val="0"/>
          <w:numId w:val="7"/>
        </w:numPr>
        <w:jc w:val="both"/>
        <w:rPr>
          <w:rFonts w:ascii="Times New Roman" w:hAnsi="Times New Roman"/>
          <w:sz w:val="26"/>
          <w:szCs w:val="26"/>
        </w:rPr>
      </w:pPr>
      <w:r w:rsidRPr="00554388">
        <w:rPr>
          <w:rFonts w:ascii="Times New Roman" w:hAnsi="Times New Roman"/>
          <w:sz w:val="26"/>
          <w:szCs w:val="26"/>
        </w:rPr>
        <w:t xml:space="preserve">LC_ALL=C </w:t>
      </w:r>
    </w:p>
    <w:p w14:paraId="6494B409" w14:textId="77777777" w:rsidR="00554388" w:rsidRPr="00554388" w:rsidRDefault="00554388" w:rsidP="00554388">
      <w:pPr>
        <w:pStyle w:val="p1"/>
        <w:numPr>
          <w:ilvl w:val="0"/>
          <w:numId w:val="7"/>
        </w:numPr>
        <w:jc w:val="both"/>
        <w:rPr>
          <w:rFonts w:ascii="Times New Roman" w:hAnsi="Times New Roman"/>
          <w:sz w:val="26"/>
          <w:szCs w:val="26"/>
        </w:rPr>
      </w:pPr>
      <w:r w:rsidRPr="00554388">
        <w:rPr>
          <w:rFonts w:ascii="Times New Roman" w:hAnsi="Times New Roman"/>
          <w:sz w:val="26"/>
          <w:szCs w:val="26"/>
        </w:rPr>
        <w:t xml:space="preserve">tail </w:t>
      </w:r>
    </w:p>
    <w:p w14:paraId="37CBA0C6" w14:textId="77777777" w:rsidR="00554388" w:rsidRPr="00554388" w:rsidRDefault="00554388" w:rsidP="00554388">
      <w:pPr>
        <w:pStyle w:val="p1"/>
        <w:numPr>
          <w:ilvl w:val="0"/>
          <w:numId w:val="7"/>
        </w:numPr>
        <w:jc w:val="both"/>
        <w:rPr>
          <w:rFonts w:ascii="Times New Roman" w:hAnsi="Times New Roman"/>
          <w:sz w:val="26"/>
          <w:szCs w:val="26"/>
        </w:rPr>
      </w:pPr>
      <w:r w:rsidRPr="00554388">
        <w:rPr>
          <w:rFonts w:ascii="Times New Roman" w:hAnsi="Times New Roman"/>
          <w:sz w:val="26"/>
          <w:szCs w:val="26"/>
        </w:rPr>
        <w:t xml:space="preserve">journalctl </w:t>
      </w:r>
    </w:p>
    <w:p w14:paraId="19E3AE2A"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If the required log format contains timestamps, awk can filter entries based on time.</w:t>
      </w:r>
    </w:p>
    <w:p w14:paraId="4E9D39C1"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Basic Failed-Login Search</w:t>
      </w:r>
    </w:p>
    <w:p w14:paraId="00BD794F"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For authentication logs:</w:t>
      </w:r>
    </w:p>
    <w:p w14:paraId="7FE37727"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grep -i "failed" /var/log/auth.log</w:t>
      </w:r>
    </w:p>
    <w:p w14:paraId="545F20DC"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On some Linux systems:</w:t>
      </w:r>
    </w:p>
    <w:p w14:paraId="607C6984"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grep -i "failed password" /var/log/secure</w:t>
      </w:r>
    </w:p>
    <w:p w14:paraId="1FE8E5BD"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Filtering a One-Minute Interval</w:t>
      </w:r>
    </w:p>
    <w:p w14:paraId="44C25602"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Suppose the required interval is:</w:t>
      </w:r>
    </w:p>
    <w:p w14:paraId="6E6A561A"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10:25:00 to 10:25:59</w:t>
      </w:r>
    </w:p>
    <w:p w14:paraId="00761950"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A simple approach is:</w:t>
      </w:r>
    </w:p>
    <w:p w14:paraId="4DB5BAE6"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awk '$0 ~ /10:25:/ &amp;&amp; /Failed password/' logfile</w:t>
      </w:r>
    </w:p>
    <w:p w14:paraId="4FCFE32B"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This searches only for records containing the required minute and failed-login message.</w:t>
      </w:r>
    </w:p>
    <w:p w14:paraId="754AD736"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For example:</w:t>
      </w:r>
    </w:p>
    <w:p w14:paraId="532F36B7"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awk '$0 ~ /10:25:/ &amp;&amp; /Failed password/ {print}' large.log</w:t>
      </w:r>
    </w:p>
    <w:p w14:paraId="5552ED4F"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More Efficient Approach</w:t>
      </w:r>
    </w:p>
    <w:p w14:paraId="6966DFF1"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Use grep to reduce the amount of data before awk performs additional processing:</w:t>
      </w:r>
    </w:p>
    <w:p w14:paraId="2AA9FE23"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grep '10:25:' large.log | grep -i 'failed password'</w:t>
      </w:r>
    </w:p>
    <w:p w14:paraId="56875988"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However, this performs multiple passes through the data stream.</w:t>
      </w:r>
    </w:p>
    <w:p w14:paraId="2182A7ED"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A single awk process is generally cleaner:</w:t>
      </w:r>
    </w:p>
    <w:p w14:paraId="2C70E9B1"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awk 'index($0,"10:25:") &amp;&amp; /Failed password/' large.log</w:t>
      </w:r>
    </w:p>
    <w:p w14:paraId="02C206CB"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Using journalctl</w:t>
      </w:r>
    </w:p>
    <w:p w14:paraId="688B44E7"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If the system uses systemd-journald, the most efficient approach may be to query the journal directly instead of processing a huge text file.</w:t>
      </w:r>
    </w:p>
    <w:p w14:paraId="41DF43BD"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Example:</w:t>
      </w:r>
    </w:p>
    <w:p w14:paraId="2D3670C5"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journalctl --since "10:25:00" --until "10:26:00" | grep -i "failed"</w:t>
      </w:r>
    </w:p>
    <w:p w14:paraId="1C90F781"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For SSH authentication:</w:t>
      </w:r>
    </w:p>
    <w:p w14:paraId="0073E3B6"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journalctl --since "10:25:00" --until "10:26:00" | grep -i "failed password"</w:t>
      </w:r>
    </w:p>
    <w:p w14:paraId="78F37A68"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This avoids scanning an unrelated 10 GB text file when the required information already exists in the journal.</w:t>
      </w:r>
    </w:p>
    <w:p w14:paraId="2FABD7F4"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Performance Optimization</w:t>
      </w:r>
    </w:p>
    <w:p w14:paraId="6E886781"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1. Avoid Loading the Whole File</w:t>
      </w:r>
    </w:p>
    <w:p w14:paraId="01F7C517"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lastRenderedPageBreak/>
        <w:t>Do not use a method that reads the entire file into memory.</w:t>
      </w:r>
    </w:p>
    <w:p w14:paraId="1950B556"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Prefer:</w:t>
      </w:r>
    </w:p>
    <w:p w14:paraId="48495DA4"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awk</w:t>
      </w:r>
    </w:p>
    <w:p w14:paraId="419A2C4D"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or:</w:t>
      </w:r>
    </w:p>
    <w:p w14:paraId="52A26A00"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grep</w:t>
      </w:r>
    </w:p>
    <w:p w14:paraId="3BC96EA6"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because they process input incrementally.</w:t>
      </w:r>
    </w:p>
    <w:p w14:paraId="39A69851"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2. Use Fixed Strings When Possible</w:t>
      </w:r>
    </w:p>
    <w:p w14:paraId="472E363D"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If regular expressions are unnecessary:</w:t>
      </w:r>
    </w:p>
    <w:p w14:paraId="52E3A1B1"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grep -F "Failed password" logfile</w:t>
      </w:r>
    </w:p>
    <w:p w14:paraId="01BEF3D9"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grep -F performs fixed-string matching.</w:t>
      </w:r>
    </w:p>
    <w:p w14:paraId="159D7891"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3. Restrict the Search</w:t>
      </w:r>
    </w:p>
    <w:p w14:paraId="55271703"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Instead of:</w:t>
      </w:r>
    </w:p>
    <w:p w14:paraId="57AAB1BE"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grep -i failed logfile</w:t>
      </w:r>
    </w:p>
    <w:p w14:paraId="4A71B631"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use:</w:t>
      </w:r>
    </w:p>
    <w:p w14:paraId="07674C6C"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grep '10:25:' logfile | grep -F 'Failed password'</w:t>
      </w:r>
    </w:p>
    <w:p w14:paraId="20EB7DD0"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or a single awk.</w:t>
      </w:r>
    </w:p>
    <w:p w14:paraId="05465F58"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4. Compress and Archive Old Logs</w:t>
      </w:r>
    </w:p>
    <w:p w14:paraId="77C47115"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Use log rotation:</w:t>
      </w:r>
    </w:p>
    <w:p w14:paraId="463322B9"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daily</w:t>
      </w:r>
    </w:p>
    <w:p w14:paraId="32C7E2DB"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rotate 7</w:t>
      </w:r>
    </w:p>
    <w:p w14:paraId="3956C89F"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compress</w:t>
      </w:r>
    </w:p>
    <w:p w14:paraId="515B462A"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This prevents one enormous log file from accumulating indefinitely.</w:t>
      </w:r>
    </w:p>
    <w:p w14:paraId="359FA142"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5. Prefer Structured Logging</w:t>
      </w:r>
    </w:p>
    <w:p w14:paraId="47FA3F50"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For modern Linux systems, querying journald by time is preferable:</w:t>
      </w:r>
    </w:p>
    <w:p w14:paraId="665BADD6"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journalctl --since "..." --until "..."</w:t>
      </w:r>
    </w:p>
    <w:p w14:paraId="6628D969"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Example Output</w:t>
      </w:r>
    </w:p>
    <w:p w14:paraId="482975D9"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Sep 01 10:25:12 server sshd[1256]: Failed password for user1 from 192.168.1.10</w:t>
      </w:r>
    </w:p>
    <w:p w14:paraId="799AE477"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Sep 01 10:25:31 server sshd[1280]: Failed password for admin from 192.168.1.15</w:t>
      </w:r>
    </w:p>
    <w:p w14:paraId="463B92E1"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Sep 01 10:25:48 server sshd[1291]: Failed password for user2 from 192.168.1.20</w:t>
      </w:r>
    </w:p>
    <w:p w14:paraId="767EA012"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Conclusion</w:t>
      </w:r>
    </w:p>
    <w:p w14:paraId="72CFC6AD"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For a 10 GB file, </w:t>
      </w:r>
      <w:r w:rsidRPr="00554388">
        <w:rPr>
          <w:rFonts w:ascii="Times New Roman" w:hAnsi="Times New Roman"/>
          <w:b/>
          <w:bCs/>
          <w:sz w:val="26"/>
          <w:szCs w:val="26"/>
        </w:rPr>
        <w:t>streaming processing and early filtering</w:t>
      </w:r>
      <w:r w:rsidRPr="00554388">
        <w:rPr>
          <w:rFonts w:ascii="Times New Roman" w:hAnsi="Times New Roman"/>
          <w:sz w:val="26"/>
          <w:szCs w:val="26"/>
        </w:rPr>
        <w:t xml:space="preserve"> are essential. awk, grep, and especially journalctl can extract failed login attempts efficiently without consuming excessive memory. Log rotation and structured logging provide a long-term solution.</w:t>
      </w:r>
    </w:p>
    <w:p w14:paraId="2805C9AB"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pict w14:anchorId="40868228">
          <v:rect id="_x0000_i1059" style="width:0;height:1.5pt" o:hralign="center" o:hrstd="t" o:hr="t" fillcolor="#a0a0a0" stroked="f"/>
        </w:pict>
      </w:r>
    </w:p>
    <w:p w14:paraId="0116717A"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3. Process Consuming 95% CPU Resources</w:t>
      </w:r>
    </w:p>
    <w:p w14:paraId="550C0C51"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Introduction</w:t>
      </w:r>
    </w:p>
    <w:p w14:paraId="4A4165B4"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A process consuming 95% CPU can cause:</w:t>
      </w:r>
    </w:p>
    <w:p w14:paraId="49E78D5F" w14:textId="77777777" w:rsidR="00554388" w:rsidRPr="00554388" w:rsidRDefault="00554388" w:rsidP="00554388">
      <w:pPr>
        <w:pStyle w:val="p1"/>
        <w:numPr>
          <w:ilvl w:val="0"/>
          <w:numId w:val="8"/>
        </w:numPr>
        <w:jc w:val="both"/>
        <w:rPr>
          <w:rFonts w:ascii="Times New Roman" w:hAnsi="Times New Roman"/>
          <w:sz w:val="26"/>
          <w:szCs w:val="26"/>
        </w:rPr>
      </w:pPr>
      <w:r w:rsidRPr="00554388">
        <w:rPr>
          <w:rFonts w:ascii="Times New Roman" w:hAnsi="Times New Roman"/>
          <w:sz w:val="26"/>
          <w:szCs w:val="26"/>
        </w:rPr>
        <w:t xml:space="preserve">Slow application response. </w:t>
      </w:r>
    </w:p>
    <w:p w14:paraId="53274D54" w14:textId="77777777" w:rsidR="00554388" w:rsidRPr="00554388" w:rsidRDefault="00554388" w:rsidP="00554388">
      <w:pPr>
        <w:pStyle w:val="p1"/>
        <w:numPr>
          <w:ilvl w:val="0"/>
          <w:numId w:val="8"/>
        </w:numPr>
        <w:jc w:val="both"/>
        <w:rPr>
          <w:rFonts w:ascii="Times New Roman" w:hAnsi="Times New Roman"/>
          <w:sz w:val="26"/>
          <w:szCs w:val="26"/>
        </w:rPr>
      </w:pPr>
      <w:r w:rsidRPr="00554388">
        <w:rPr>
          <w:rFonts w:ascii="Times New Roman" w:hAnsi="Times New Roman"/>
          <w:sz w:val="26"/>
          <w:szCs w:val="26"/>
        </w:rPr>
        <w:t xml:space="preserve">Increased latency. </w:t>
      </w:r>
    </w:p>
    <w:p w14:paraId="25CE64DC" w14:textId="77777777" w:rsidR="00554388" w:rsidRPr="00554388" w:rsidRDefault="00554388" w:rsidP="00554388">
      <w:pPr>
        <w:pStyle w:val="p1"/>
        <w:numPr>
          <w:ilvl w:val="0"/>
          <w:numId w:val="8"/>
        </w:numPr>
        <w:jc w:val="both"/>
        <w:rPr>
          <w:rFonts w:ascii="Times New Roman" w:hAnsi="Times New Roman"/>
          <w:sz w:val="26"/>
          <w:szCs w:val="26"/>
        </w:rPr>
      </w:pPr>
      <w:r w:rsidRPr="00554388">
        <w:rPr>
          <w:rFonts w:ascii="Times New Roman" w:hAnsi="Times New Roman"/>
          <w:sz w:val="26"/>
          <w:szCs w:val="26"/>
        </w:rPr>
        <w:t xml:space="preserve">Reduced system throughput. </w:t>
      </w:r>
    </w:p>
    <w:p w14:paraId="7A00217D" w14:textId="77777777" w:rsidR="00554388" w:rsidRPr="00554388" w:rsidRDefault="00554388" w:rsidP="00554388">
      <w:pPr>
        <w:pStyle w:val="p1"/>
        <w:numPr>
          <w:ilvl w:val="0"/>
          <w:numId w:val="8"/>
        </w:numPr>
        <w:jc w:val="both"/>
        <w:rPr>
          <w:rFonts w:ascii="Times New Roman" w:hAnsi="Times New Roman"/>
          <w:sz w:val="26"/>
          <w:szCs w:val="26"/>
        </w:rPr>
      </w:pPr>
      <w:r w:rsidRPr="00554388">
        <w:rPr>
          <w:rFonts w:ascii="Times New Roman" w:hAnsi="Times New Roman"/>
          <w:sz w:val="26"/>
          <w:szCs w:val="26"/>
        </w:rPr>
        <w:t xml:space="preserve">Starvation of other processes. </w:t>
      </w:r>
    </w:p>
    <w:p w14:paraId="7211A2E1" w14:textId="77777777" w:rsidR="00554388" w:rsidRPr="00554388" w:rsidRDefault="00554388" w:rsidP="00554388">
      <w:pPr>
        <w:pStyle w:val="p1"/>
        <w:numPr>
          <w:ilvl w:val="0"/>
          <w:numId w:val="8"/>
        </w:numPr>
        <w:jc w:val="both"/>
        <w:rPr>
          <w:rFonts w:ascii="Times New Roman" w:hAnsi="Times New Roman"/>
          <w:sz w:val="26"/>
          <w:szCs w:val="26"/>
        </w:rPr>
      </w:pPr>
      <w:r w:rsidRPr="00554388">
        <w:rPr>
          <w:rFonts w:ascii="Times New Roman" w:hAnsi="Times New Roman"/>
          <w:sz w:val="26"/>
          <w:szCs w:val="26"/>
        </w:rPr>
        <w:t xml:space="preserve">Increased power consumption. </w:t>
      </w:r>
    </w:p>
    <w:p w14:paraId="29A2964A"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However, immediately terminating the process is dangerous because it may be a critical service. The process should first be </w:t>
      </w:r>
      <w:r w:rsidRPr="00554388">
        <w:rPr>
          <w:rFonts w:ascii="Times New Roman" w:hAnsi="Times New Roman"/>
          <w:b/>
          <w:bCs/>
          <w:sz w:val="26"/>
          <w:szCs w:val="26"/>
        </w:rPr>
        <w:t>identified, evaluated and safely managed</w:t>
      </w:r>
      <w:r w:rsidRPr="00554388">
        <w:rPr>
          <w:rFonts w:ascii="Times New Roman" w:hAnsi="Times New Roman"/>
          <w:sz w:val="26"/>
          <w:szCs w:val="26"/>
        </w:rPr>
        <w:t>.</w:t>
      </w:r>
    </w:p>
    <w:p w14:paraId="5D6C54CC"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lastRenderedPageBreak/>
        <w:t>Step 1: Identify CPU Usage</w:t>
      </w:r>
    </w:p>
    <w:p w14:paraId="1FFDEDA1"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Use:</w:t>
      </w:r>
    </w:p>
    <w:p w14:paraId="6B91F2F5"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top</w:t>
      </w:r>
    </w:p>
    <w:p w14:paraId="5922870E"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or:</w:t>
      </w:r>
    </w:p>
    <w:p w14:paraId="1CA40D36"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htop</w:t>
      </w:r>
    </w:p>
    <w:p w14:paraId="5C9BA463"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The processes can be sorted according to CPU usage.</w:t>
      </w:r>
    </w:p>
    <w:p w14:paraId="59FE46A6"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Another useful command:</w:t>
      </w:r>
    </w:p>
    <w:p w14:paraId="0AE94299"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ps aux --sort=-%cpu | head</w:t>
      </w:r>
    </w:p>
    <w:p w14:paraId="31AC9776"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Example:</w:t>
      </w:r>
    </w:p>
    <w:p w14:paraId="453B6654"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USER   PID   %CPU   %MEM   COMMAND</w:t>
      </w:r>
    </w:p>
    <w:p w14:paraId="12D183E7"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app    4521  95.0   12.4   application</w:t>
      </w:r>
    </w:p>
    <w:p w14:paraId="0ABDF12A"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Here:</w:t>
      </w:r>
    </w:p>
    <w:p w14:paraId="33D98D3C" w14:textId="77777777" w:rsidR="00554388" w:rsidRPr="00554388" w:rsidRDefault="00554388" w:rsidP="00554388">
      <w:pPr>
        <w:pStyle w:val="p1"/>
        <w:numPr>
          <w:ilvl w:val="0"/>
          <w:numId w:val="9"/>
        </w:numPr>
        <w:jc w:val="both"/>
        <w:rPr>
          <w:rFonts w:ascii="Times New Roman" w:hAnsi="Times New Roman"/>
          <w:sz w:val="26"/>
          <w:szCs w:val="26"/>
        </w:rPr>
      </w:pPr>
      <w:r w:rsidRPr="00554388">
        <w:rPr>
          <w:rFonts w:ascii="Times New Roman" w:hAnsi="Times New Roman"/>
          <w:sz w:val="26"/>
          <w:szCs w:val="26"/>
        </w:rPr>
        <w:t xml:space="preserve">PID = 4521 </w:t>
      </w:r>
    </w:p>
    <w:p w14:paraId="3C0BFA62" w14:textId="77777777" w:rsidR="00554388" w:rsidRPr="00554388" w:rsidRDefault="00554388" w:rsidP="00554388">
      <w:pPr>
        <w:pStyle w:val="p1"/>
        <w:numPr>
          <w:ilvl w:val="0"/>
          <w:numId w:val="9"/>
        </w:numPr>
        <w:jc w:val="both"/>
        <w:rPr>
          <w:rFonts w:ascii="Times New Roman" w:hAnsi="Times New Roman"/>
          <w:sz w:val="26"/>
          <w:szCs w:val="26"/>
        </w:rPr>
      </w:pPr>
      <w:r w:rsidRPr="00554388">
        <w:rPr>
          <w:rFonts w:ascii="Times New Roman" w:hAnsi="Times New Roman"/>
          <w:sz w:val="26"/>
          <w:szCs w:val="26"/>
        </w:rPr>
        <w:t xml:space="preserve">CPU utilization = 95% </w:t>
      </w:r>
    </w:p>
    <w:p w14:paraId="3291554C"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Step 2: Determine Whether It Is Critical</w:t>
      </w:r>
    </w:p>
    <w:p w14:paraId="0C821A55"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Before taking action, investigate:</w:t>
      </w:r>
    </w:p>
    <w:p w14:paraId="7638DA8F"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ps -fp 4521</w:t>
      </w:r>
    </w:p>
    <w:p w14:paraId="7E259C2D"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Check the executable:</w:t>
      </w:r>
    </w:p>
    <w:p w14:paraId="03E570D9"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readlink -f /proc/4521/exe</w:t>
      </w:r>
    </w:p>
    <w:p w14:paraId="1426EA1C"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Check the process command line:</w:t>
      </w:r>
    </w:p>
    <w:p w14:paraId="33EFED45"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tr '\0' ' ' &lt; /proc/4521/cmdline</w:t>
      </w:r>
    </w:p>
    <w:p w14:paraId="166E3348"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Determine the parent process:</w:t>
      </w:r>
    </w:p>
    <w:p w14:paraId="1CB20203"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ps -o pid,ppid,cmd -p 4521</w:t>
      </w:r>
    </w:p>
    <w:p w14:paraId="7403F10C"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The administrator should determine whether it is:</w:t>
      </w:r>
    </w:p>
    <w:p w14:paraId="56434FE5" w14:textId="77777777" w:rsidR="00554388" w:rsidRPr="00554388" w:rsidRDefault="00554388" w:rsidP="00554388">
      <w:pPr>
        <w:pStyle w:val="p1"/>
        <w:numPr>
          <w:ilvl w:val="0"/>
          <w:numId w:val="10"/>
        </w:numPr>
        <w:jc w:val="both"/>
        <w:rPr>
          <w:rFonts w:ascii="Times New Roman" w:hAnsi="Times New Roman"/>
          <w:sz w:val="26"/>
          <w:szCs w:val="26"/>
        </w:rPr>
      </w:pPr>
      <w:r w:rsidRPr="00554388">
        <w:rPr>
          <w:rFonts w:ascii="Times New Roman" w:hAnsi="Times New Roman"/>
          <w:sz w:val="26"/>
          <w:szCs w:val="26"/>
        </w:rPr>
        <w:t xml:space="preserve">A system service. </w:t>
      </w:r>
    </w:p>
    <w:p w14:paraId="6F5CEBD1" w14:textId="77777777" w:rsidR="00554388" w:rsidRPr="00554388" w:rsidRDefault="00554388" w:rsidP="00554388">
      <w:pPr>
        <w:pStyle w:val="p1"/>
        <w:numPr>
          <w:ilvl w:val="0"/>
          <w:numId w:val="10"/>
        </w:numPr>
        <w:jc w:val="both"/>
        <w:rPr>
          <w:rFonts w:ascii="Times New Roman" w:hAnsi="Times New Roman"/>
          <w:sz w:val="26"/>
          <w:szCs w:val="26"/>
        </w:rPr>
      </w:pPr>
      <w:r w:rsidRPr="00554388">
        <w:rPr>
          <w:rFonts w:ascii="Times New Roman" w:hAnsi="Times New Roman"/>
          <w:sz w:val="26"/>
          <w:szCs w:val="26"/>
        </w:rPr>
        <w:t xml:space="preserve">Database process. </w:t>
      </w:r>
    </w:p>
    <w:p w14:paraId="5ACF92C8" w14:textId="77777777" w:rsidR="00554388" w:rsidRPr="00554388" w:rsidRDefault="00554388" w:rsidP="00554388">
      <w:pPr>
        <w:pStyle w:val="p1"/>
        <w:numPr>
          <w:ilvl w:val="0"/>
          <w:numId w:val="10"/>
        </w:numPr>
        <w:jc w:val="both"/>
        <w:rPr>
          <w:rFonts w:ascii="Times New Roman" w:hAnsi="Times New Roman"/>
          <w:sz w:val="26"/>
          <w:szCs w:val="26"/>
        </w:rPr>
      </w:pPr>
      <w:r w:rsidRPr="00554388">
        <w:rPr>
          <w:rFonts w:ascii="Times New Roman" w:hAnsi="Times New Roman"/>
          <w:sz w:val="26"/>
          <w:szCs w:val="26"/>
        </w:rPr>
        <w:t xml:space="preserve">Web server. </w:t>
      </w:r>
    </w:p>
    <w:p w14:paraId="683EE52F" w14:textId="77777777" w:rsidR="00554388" w:rsidRPr="00554388" w:rsidRDefault="00554388" w:rsidP="00554388">
      <w:pPr>
        <w:pStyle w:val="p1"/>
        <w:numPr>
          <w:ilvl w:val="0"/>
          <w:numId w:val="10"/>
        </w:numPr>
        <w:jc w:val="both"/>
        <w:rPr>
          <w:rFonts w:ascii="Times New Roman" w:hAnsi="Times New Roman"/>
          <w:sz w:val="26"/>
          <w:szCs w:val="26"/>
        </w:rPr>
      </w:pPr>
      <w:r w:rsidRPr="00554388">
        <w:rPr>
          <w:rFonts w:ascii="Times New Roman" w:hAnsi="Times New Roman"/>
          <w:sz w:val="26"/>
          <w:szCs w:val="26"/>
        </w:rPr>
        <w:t xml:space="preserve">User application. </w:t>
      </w:r>
    </w:p>
    <w:p w14:paraId="4FEB36CE" w14:textId="77777777" w:rsidR="00554388" w:rsidRPr="00554388" w:rsidRDefault="00554388" w:rsidP="00554388">
      <w:pPr>
        <w:pStyle w:val="p1"/>
        <w:numPr>
          <w:ilvl w:val="0"/>
          <w:numId w:val="10"/>
        </w:numPr>
        <w:jc w:val="both"/>
        <w:rPr>
          <w:rFonts w:ascii="Times New Roman" w:hAnsi="Times New Roman"/>
          <w:sz w:val="26"/>
          <w:szCs w:val="26"/>
        </w:rPr>
      </w:pPr>
      <w:r w:rsidRPr="00554388">
        <w:rPr>
          <w:rFonts w:ascii="Times New Roman" w:hAnsi="Times New Roman"/>
          <w:sz w:val="26"/>
          <w:szCs w:val="26"/>
        </w:rPr>
        <w:t xml:space="preserve">Background task. </w:t>
      </w:r>
    </w:p>
    <w:p w14:paraId="0DA26AE9" w14:textId="77777777" w:rsidR="00554388" w:rsidRPr="00554388" w:rsidRDefault="00554388" w:rsidP="00554388">
      <w:pPr>
        <w:pStyle w:val="p1"/>
        <w:numPr>
          <w:ilvl w:val="0"/>
          <w:numId w:val="10"/>
        </w:numPr>
        <w:jc w:val="both"/>
        <w:rPr>
          <w:rFonts w:ascii="Times New Roman" w:hAnsi="Times New Roman"/>
          <w:sz w:val="26"/>
          <w:szCs w:val="26"/>
        </w:rPr>
      </w:pPr>
      <w:r w:rsidRPr="00554388">
        <w:rPr>
          <w:rFonts w:ascii="Times New Roman" w:hAnsi="Times New Roman"/>
          <w:sz w:val="26"/>
          <w:szCs w:val="26"/>
        </w:rPr>
        <w:t xml:space="preserve">Unexpected/malicious process. </w:t>
      </w:r>
    </w:p>
    <w:p w14:paraId="2AEC199A"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Step 3: Analyze the Cause</w:t>
      </w:r>
    </w:p>
    <w:p w14:paraId="3E9F022F"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CPU profiling tools can help identify why the process is consuming CPU.</w:t>
      </w:r>
    </w:p>
    <w:p w14:paraId="7523ABB9"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Useful commands:</w:t>
      </w:r>
    </w:p>
    <w:p w14:paraId="747FD290"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pidstat -p 4521 1</w:t>
      </w:r>
    </w:p>
    <w:p w14:paraId="66BDCFFA"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For threads:</w:t>
      </w:r>
    </w:p>
    <w:p w14:paraId="1AE098CB"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top -H -p 4521</w:t>
      </w:r>
    </w:p>
    <w:p w14:paraId="35525799"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This helps determine whether one thread or many threads are consuming CPU.</w:t>
      </w:r>
    </w:p>
    <w:p w14:paraId="32F756BC"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System-wide activity:</w:t>
      </w:r>
    </w:p>
    <w:p w14:paraId="55C72F14"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vmstat 1</w:t>
      </w:r>
    </w:p>
    <w:p w14:paraId="556608BA"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I/O activity:</w:t>
      </w:r>
    </w:p>
    <w:p w14:paraId="4669A814"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iostat -xz 1</w:t>
      </w:r>
    </w:p>
    <w:p w14:paraId="5E61DF4E"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Step 4: Manage the Process Safely</w:t>
      </w:r>
    </w:p>
    <w:p w14:paraId="6BC09D95"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If the process is legitimate but requires lower priority:</w:t>
      </w:r>
    </w:p>
    <w:p w14:paraId="576A4CB2"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renice +10 -p 4521</w:t>
      </w:r>
    </w:p>
    <w:p w14:paraId="240D3457"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This gives other processes a scheduling advantage.</w:t>
      </w:r>
    </w:p>
    <w:p w14:paraId="299DA1C2"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lastRenderedPageBreak/>
        <w:t>If the application supports graceful restart, use its service manager rather than killing it directly.</w:t>
      </w:r>
    </w:p>
    <w:p w14:paraId="1F535324"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For example:</w:t>
      </w:r>
    </w:p>
    <w:p w14:paraId="5AA94060"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sudo systemctl restart application.service</w:t>
      </w:r>
    </w:p>
    <w:p w14:paraId="2A179AD6"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Only if necessary, a graceful termination can be attempted:</w:t>
      </w:r>
    </w:p>
    <w:p w14:paraId="669BD629"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kill -TERM 4521</w:t>
      </w:r>
    </w:p>
    <w:p w14:paraId="0373DB9C"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Avoid immediately using:</w:t>
      </w:r>
    </w:p>
    <w:p w14:paraId="0EBC94B1"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kill -9 4521</w:t>
      </w:r>
    </w:p>
    <w:p w14:paraId="73A0F36F"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because SIGKILL does not allow the application to perform cleanup.</w:t>
      </w:r>
    </w:p>
    <w:p w14:paraId="00A7DED1"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Step 5: Prevent Recurrence</w:t>
      </w:r>
    </w:p>
    <w:p w14:paraId="431BA435"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Long-term solutions include:</w:t>
      </w:r>
    </w:p>
    <w:p w14:paraId="16776C82" w14:textId="77777777" w:rsidR="00554388" w:rsidRPr="00554388" w:rsidRDefault="00554388" w:rsidP="00554388">
      <w:pPr>
        <w:pStyle w:val="p1"/>
        <w:numPr>
          <w:ilvl w:val="0"/>
          <w:numId w:val="11"/>
        </w:numPr>
        <w:jc w:val="both"/>
        <w:rPr>
          <w:rFonts w:ascii="Times New Roman" w:hAnsi="Times New Roman"/>
          <w:sz w:val="26"/>
          <w:szCs w:val="26"/>
        </w:rPr>
      </w:pPr>
      <w:r w:rsidRPr="00554388">
        <w:rPr>
          <w:rFonts w:ascii="Times New Roman" w:hAnsi="Times New Roman"/>
          <w:sz w:val="26"/>
          <w:szCs w:val="26"/>
        </w:rPr>
        <w:t xml:space="preserve">CPU limits. </w:t>
      </w:r>
    </w:p>
    <w:p w14:paraId="7E8A81B4" w14:textId="77777777" w:rsidR="00554388" w:rsidRPr="00554388" w:rsidRDefault="00554388" w:rsidP="00554388">
      <w:pPr>
        <w:pStyle w:val="p1"/>
        <w:numPr>
          <w:ilvl w:val="0"/>
          <w:numId w:val="11"/>
        </w:numPr>
        <w:jc w:val="both"/>
        <w:rPr>
          <w:rFonts w:ascii="Times New Roman" w:hAnsi="Times New Roman"/>
          <w:sz w:val="26"/>
          <w:szCs w:val="26"/>
        </w:rPr>
      </w:pPr>
      <w:r w:rsidRPr="00554388">
        <w:rPr>
          <w:rFonts w:ascii="Times New Roman" w:hAnsi="Times New Roman"/>
          <w:sz w:val="26"/>
          <w:szCs w:val="26"/>
        </w:rPr>
        <w:t xml:space="preserve">Service resource controls. </w:t>
      </w:r>
    </w:p>
    <w:p w14:paraId="229EC55D" w14:textId="77777777" w:rsidR="00554388" w:rsidRPr="00554388" w:rsidRDefault="00554388" w:rsidP="00554388">
      <w:pPr>
        <w:pStyle w:val="p1"/>
        <w:numPr>
          <w:ilvl w:val="0"/>
          <w:numId w:val="11"/>
        </w:numPr>
        <w:jc w:val="both"/>
        <w:rPr>
          <w:rFonts w:ascii="Times New Roman" w:hAnsi="Times New Roman"/>
          <w:sz w:val="26"/>
          <w:szCs w:val="26"/>
        </w:rPr>
      </w:pPr>
      <w:r w:rsidRPr="00554388">
        <w:rPr>
          <w:rFonts w:ascii="Times New Roman" w:hAnsi="Times New Roman"/>
          <w:sz w:val="26"/>
          <w:szCs w:val="26"/>
        </w:rPr>
        <w:t xml:space="preserve">Application optimization. </w:t>
      </w:r>
    </w:p>
    <w:p w14:paraId="400634B6" w14:textId="77777777" w:rsidR="00554388" w:rsidRPr="00554388" w:rsidRDefault="00554388" w:rsidP="00554388">
      <w:pPr>
        <w:pStyle w:val="p1"/>
        <w:numPr>
          <w:ilvl w:val="0"/>
          <w:numId w:val="11"/>
        </w:numPr>
        <w:jc w:val="both"/>
        <w:rPr>
          <w:rFonts w:ascii="Times New Roman" w:hAnsi="Times New Roman"/>
          <w:sz w:val="26"/>
          <w:szCs w:val="26"/>
        </w:rPr>
      </w:pPr>
      <w:r w:rsidRPr="00554388">
        <w:rPr>
          <w:rFonts w:ascii="Times New Roman" w:hAnsi="Times New Roman"/>
          <w:sz w:val="26"/>
          <w:szCs w:val="26"/>
        </w:rPr>
        <w:t xml:space="preserve">Fixing infinite loops. </w:t>
      </w:r>
    </w:p>
    <w:p w14:paraId="4920FF3C" w14:textId="77777777" w:rsidR="00554388" w:rsidRPr="00554388" w:rsidRDefault="00554388" w:rsidP="00554388">
      <w:pPr>
        <w:pStyle w:val="p1"/>
        <w:numPr>
          <w:ilvl w:val="0"/>
          <w:numId w:val="11"/>
        </w:numPr>
        <w:jc w:val="both"/>
        <w:rPr>
          <w:rFonts w:ascii="Times New Roman" w:hAnsi="Times New Roman"/>
          <w:sz w:val="26"/>
          <w:szCs w:val="26"/>
        </w:rPr>
      </w:pPr>
      <w:r w:rsidRPr="00554388">
        <w:rPr>
          <w:rFonts w:ascii="Times New Roman" w:hAnsi="Times New Roman"/>
          <w:sz w:val="26"/>
          <w:szCs w:val="26"/>
        </w:rPr>
        <w:t xml:space="preserve">Thread optimization. </w:t>
      </w:r>
    </w:p>
    <w:p w14:paraId="11EC87D4" w14:textId="77777777" w:rsidR="00554388" w:rsidRPr="00554388" w:rsidRDefault="00554388" w:rsidP="00554388">
      <w:pPr>
        <w:pStyle w:val="p1"/>
        <w:numPr>
          <w:ilvl w:val="0"/>
          <w:numId w:val="11"/>
        </w:numPr>
        <w:jc w:val="both"/>
        <w:rPr>
          <w:rFonts w:ascii="Times New Roman" w:hAnsi="Times New Roman"/>
          <w:sz w:val="26"/>
          <w:szCs w:val="26"/>
        </w:rPr>
      </w:pPr>
      <w:r w:rsidRPr="00554388">
        <w:rPr>
          <w:rFonts w:ascii="Times New Roman" w:hAnsi="Times New Roman"/>
          <w:sz w:val="26"/>
          <w:szCs w:val="26"/>
        </w:rPr>
        <w:t xml:space="preserve">Monitoring and alerts. </w:t>
      </w:r>
    </w:p>
    <w:p w14:paraId="3A237A20" w14:textId="77777777" w:rsidR="00554388" w:rsidRPr="00554388" w:rsidRDefault="00554388" w:rsidP="00554388">
      <w:pPr>
        <w:pStyle w:val="p1"/>
        <w:numPr>
          <w:ilvl w:val="0"/>
          <w:numId w:val="11"/>
        </w:numPr>
        <w:jc w:val="both"/>
        <w:rPr>
          <w:rFonts w:ascii="Times New Roman" w:hAnsi="Times New Roman"/>
          <w:sz w:val="26"/>
          <w:szCs w:val="26"/>
        </w:rPr>
      </w:pPr>
      <w:r w:rsidRPr="00554388">
        <w:rPr>
          <w:rFonts w:ascii="Times New Roman" w:hAnsi="Times New Roman"/>
          <w:sz w:val="26"/>
          <w:szCs w:val="26"/>
        </w:rPr>
        <w:t xml:space="preserve">Capacity planning. </w:t>
      </w:r>
    </w:p>
    <w:p w14:paraId="7E10FA9C"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For systemd services, resource controls can be configured using settings such as CPU quotas.</w:t>
      </w:r>
    </w:p>
    <w:p w14:paraId="6C6B1C78"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Conceptually:</w:t>
      </w:r>
    </w:p>
    <w:p w14:paraId="643013B7"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Application</w:t>
      </w:r>
    </w:p>
    <w:p w14:paraId="23713184"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w:t>
      </w:r>
    </w:p>
    <w:p w14:paraId="48856D38"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CPU Monitoring</w:t>
      </w:r>
    </w:p>
    <w:p w14:paraId="41BBD622"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w:t>
      </w:r>
    </w:p>
    <w:p w14:paraId="5E12B98E"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95% CPU detected</w:t>
      </w:r>
    </w:p>
    <w:p w14:paraId="0F65694F"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w:t>
      </w:r>
    </w:p>
    <w:p w14:paraId="4085C4AE"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Identify process</w:t>
      </w:r>
    </w:p>
    <w:p w14:paraId="66D71DE7"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w:t>
      </w:r>
    </w:p>
    <w:p w14:paraId="65A306D3"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Determine criticality</w:t>
      </w:r>
    </w:p>
    <w:p w14:paraId="3A49B9AC"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w:t>
      </w:r>
    </w:p>
    <w:p w14:paraId="3964E057"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Analyze cause</w:t>
      </w:r>
    </w:p>
    <w:p w14:paraId="6DFF2FD0"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w:t>
      </w:r>
    </w:p>
    <w:p w14:paraId="71DA1FF7"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Lower priority / limit / restart</w:t>
      </w:r>
    </w:p>
    <w:p w14:paraId="58094C07"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w:t>
      </w:r>
    </w:p>
    <w:p w14:paraId="77B687C6"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Monitor again</w:t>
      </w:r>
    </w:p>
    <w:p w14:paraId="3083B1F7"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Conclusion</w:t>
      </w:r>
    </w:p>
    <w:p w14:paraId="474F0E19"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A 95% CPU process should </w:t>
      </w:r>
      <w:r w:rsidRPr="00554388">
        <w:rPr>
          <w:rFonts w:ascii="Times New Roman" w:hAnsi="Times New Roman"/>
          <w:b/>
          <w:bCs/>
          <w:sz w:val="26"/>
          <w:szCs w:val="26"/>
        </w:rPr>
        <w:t>not be terminated immediately</w:t>
      </w:r>
      <w:r w:rsidRPr="00554388">
        <w:rPr>
          <w:rFonts w:ascii="Times New Roman" w:hAnsi="Times New Roman"/>
          <w:sz w:val="26"/>
          <w:szCs w:val="26"/>
        </w:rPr>
        <w:t>. The administrator should identify the process, determine whether it is critical, analyze its behavior, apply the least disruptive control and then implement resource limits and monitoring to prevent recurrence.</w:t>
      </w:r>
    </w:p>
    <w:p w14:paraId="3EDCA5DB"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pict w14:anchorId="033C13CC">
          <v:rect id="_x0000_i1060" style="width:0;height:1.5pt" o:hralign="center" o:hrstd="t" o:hr="t" fillcolor="#a0a0a0" stroked="f"/>
        </w:pict>
      </w:r>
    </w:p>
    <w:p w14:paraId="31D3950E"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4. Type 1 vs Type 2 Hypervisor</w:t>
      </w:r>
    </w:p>
    <w:p w14:paraId="1D0A1367"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Introduction</w:t>
      </w:r>
    </w:p>
    <w:p w14:paraId="26971DAD"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A hypervisor is software that allows multiple virtual machines (VMs) to run on a physical computer.</w:t>
      </w:r>
    </w:p>
    <w:p w14:paraId="0E5A45B9"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lastRenderedPageBreak/>
        <w:t>There are two major types:</w:t>
      </w:r>
    </w:p>
    <w:p w14:paraId="383195CF" w14:textId="77777777" w:rsidR="00554388" w:rsidRPr="00554388" w:rsidRDefault="00554388" w:rsidP="00554388">
      <w:pPr>
        <w:pStyle w:val="p1"/>
        <w:numPr>
          <w:ilvl w:val="0"/>
          <w:numId w:val="12"/>
        </w:numPr>
        <w:jc w:val="both"/>
        <w:rPr>
          <w:rFonts w:ascii="Times New Roman" w:hAnsi="Times New Roman"/>
          <w:sz w:val="26"/>
          <w:szCs w:val="26"/>
        </w:rPr>
      </w:pPr>
      <w:r w:rsidRPr="00554388">
        <w:rPr>
          <w:rFonts w:ascii="Times New Roman" w:hAnsi="Times New Roman"/>
          <w:b/>
          <w:bCs/>
          <w:sz w:val="26"/>
          <w:szCs w:val="26"/>
        </w:rPr>
        <w:t>Type 1 – Bare-metal hypervisor</w:t>
      </w:r>
      <w:r w:rsidRPr="00554388">
        <w:rPr>
          <w:rFonts w:ascii="Times New Roman" w:hAnsi="Times New Roman"/>
          <w:sz w:val="26"/>
          <w:szCs w:val="26"/>
        </w:rPr>
        <w:t xml:space="preserve"> </w:t>
      </w:r>
    </w:p>
    <w:p w14:paraId="614D0A9A" w14:textId="77777777" w:rsidR="00554388" w:rsidRPr="00554388" w:rsidRDefault="00554388" w:rsidP="00554388">
      <w:pPr>
        <w:pStyle w:val="p1"/>
        <w:numPr>
          <w:ilvl w:val="0"/>
          <w:numId w:val="12"/>
        </w:numPr>
        <w:jc w:val="both"/>
        <w:rPr>
          <w:rFonts w:ascii="Times New Roman" w:hAnsi="Times New Roman"/>
          <w:sz w:val="26"/>
          <w:szCs w:val="26"/>
        </w:rPr>
      </w:pPr>
      <w:r w:rsidRPr="00554388">
        <w:rPr>
          <w:rFonts w:ascii="Times New Roman" w:hAnsi="Times New Roman"/>
          <w:b/>
          <w:bCs/>
          <w:sz w:val="26"/>
          <w:szCs w:val="26"/>
        </w:rPr>
        <w:t>Type 2 – Hosted hypervisor</w:t>
      </w:r>
      <w:r w:rsidRPr="00554388">
        <w:rPr>
          <w:rFonts w:ascii="Times New Roman" w:hAnsi="Times New Roman"/>
          <w:sz w:val="26"/>
          <w:szCs w:val="26"/>
        </w:rPr>
        <w:t xml:space="preserve"> </w:t>
      </w:r>
    </w:p>
    <w:p w14:paraId="639C9F11"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Type 1 Hypervisor</w:t>
      </w:r>
    </w:p>
    <w:p w14:paraId="0A8F4950"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A Type 1 hypervisor runs directly on the physical hardware.</w:t>
      </w:r>
    </w:p>
    <w:p w14:paraId="35FC3863"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Hardware</w:t>
      </w:r>
    </w:p>
    <w:p w14:paraId="280BFBE4"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w:t>
      </w:r>
    </w:p>
    <w:p w14:paraId="6ECB3011"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Type 1 Hypervisor</w:t>
      </w:r>
    </w:p>
    <w:p w14:paraId="03FFFF01"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w:t>
      </w:r>
    </w:p>
    <w:p w14:paraId="0EE68289"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w:t>
      </w:r>
    </w:p>
    <w:p w14:paraId="3C2A8BF3"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VM 1   VM 2   VM 3   VM 4</w:t>
      </w:r>
    </w:p>
    <w:p w14:paraId="4747BC5F"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Examples include:</w:t>
      </w:r>
    </w:p>
    <w:p w14:paraId="26127336" w14:textId="77777777" w:rsidR="00554388" w:rsidRPr="00554388" w:rsidRDefault="00554388" w:rsidP="00554388">
      <w:pPr>
        <w:pStyle w:val="p1"/>
        <w:numPr>
          <w:ilvl w:val="0"/>
          <w:numId w:val="13"/>
        </w:numPr>
        <w:jc w:val="both"/>
        <w:rPr>
          <w:rFonts w:ascii="Times New Roman" w:hAnsi="Times New Roman"/>
          <w:sz w:val="26"/>
          <w:szCs w:val="26"/>
        </w:rPr>
      </w:pPr>
      <w:r w:rsidRPr="00554388">
        <w:rPr>
          <w:rFonts w:ascii="Times New Roman" w:hAnsi="Times New Roman"/>
          <w:sz w:val="26"/>
          <w:szCs w:val="26"/>
        </w:rPr>
        <w:t xml:space="preserve">VMware ESXi </w:t>
      </w:r>
    </w:p>
    <w:p w14:paraId="2CDAAB45" w14:textId="77777777" w:rsidR="00554388" w:rsidRPr="00554388" w:rsidRDefault="00554388" w:rsidP="00554388">
      <w:pPr>
        <w:pStyle w:val="p1"/>
        <w:numPr>
          <w:ilvl w:val="0"/>
          <w:numId w:val="13"/>
        </w:numPr>
        <w:jc w:val="both"/>
        <w:rPr>
          <w:rFonts w:ascii="Times New Roman" w:hAnsi="Times New Roman"/>
          <w:sz w:val="26"/>
          <w:szCs w:val="26"/>
        </w:rPr>
      </w:pPr>
      <w:r w:rsidRPr="00554388">
        <w:rPr>
          <w:rFonts w:ascii="Times New Roman" w:hAnsi="Times New Roman"/>
          <w:sz w:val="26"/>
          <w:szCs w:val="26"/>
        </w:rPr>
        <w:t xml:space="preserve">Microsoft Hyper-V </w:t>
      </w:r>
    </w:p>
    <w:p w14:paraId="5BE948F0" w14:textId="77777777" w:rsidR="00554388" w:rsidRPr="00554388" w:rsidRDefault="00554388" w:rsidP="00554388">
      <w:pPr>
        <w:pStyle w:val="p1"/>
        <w:numPr>
          <w:ilvl w:val="0"/>
          <w:numId w:val="13"/>
        </w:numPr>
        <w:jc w:val="both"/>
        <w:rPr>
          <w:rFonts w:ascii="Times New Roman" w:hAnsi="Times New Roman"/>
          <w:sz w:val="26"/>
          <w:szCs w:val="26"/>
        </w:rPr>
      </w:pPr>
      <w:r w:rsidRPr="00554388">
        <w:rPr>
          <w:rFonts w:ascii="Times New Roman" w:hAnsi="Times New Roman"/>
          <w:sz w:val="26"/>
          <w:szCs w:val="26"/>
        </w:rPr>
        <w:t xml:space="preserve">Xen </w:t>
      </w:r>
    </w:p>
    <w:p w14:paraId="1F9FF4FC"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Type 2 Hypervisor</w:t>
      </w:r>
    </w:p>
    <w:p w14:paraId="56861A33"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A Type 2 hypervisor runs on top of a host operating system.</w:t>
      </w:r>
    </w:p>
    <w:p w14:paraId="71A7E845"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Hardware</w:t>
      </w:r>
    </w:p>
    <w:p w14:paraId="5186A5C9"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w:t>
      </w:r>
    </w:p>
    <w:p w14:paraId="359300A3"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Host Operating System</w:t>
      </w:r>
    </w:p>
    <w:p w14:paraId="638C4747"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w:t>
      </w:r>
    </w:p>
    <w:p w14:paraId="1797555F"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Type 2 Hypervisor</w:t>
      </w:r>
    </w:p>
    <w:p w14:paraId="23B2EA8A"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w:t>
      </w:r>
    </w:p>
    <w:p w14:paraId="21DC7F7C"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w:t>
      </w:r>
    </w:p>
    <w:p w14:paraId="2313793D"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VM 1   VM 2</w:t>
      </w:r>
    </w:p>
    <w:p w14:paraId="3D1ECDAF"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Examples include:</w:t>
      </w:r>
    </w:p>
    <w:p w14:paraId="61C59913" w14:textId="77777777" w:rsidR="00554388" w:rsidRPr="00554388" w:rsidRDefault="00554388" w:rsidP="00554388">
      <w:pPr>
        <w:pStyle w:val="p1"/>
        <w:numPr>
          <w:ilvl w:val="0"/>
          <w:numId w:val="14"/>
        </w:numPr>
        <w:jc w:val="both"/>
        <w:rPr>
          <w:rFonts w:ascii="Times New Roman" w:hAnsi="Times New Roman"/>
          <w:sz w:val="26"/>
          <w:szCs w:val="26"/>
        </w:rPr>
      </w:pPr>
      <w:r w:rsidRPr="00554388">
        <w:rPr>
          <w:rFonts w:ascii="Times New Roman" w:hAnsi="Times New Roman"/>
          <w:sz w:val="26"/>
          <w:szCs w:val="26"/>
        </w:rPr>
        <w:t xml:space="preserve">VirtualBox </w:t>
      </w:r>
    </w:p>
    <w:p w14:paraId="748E5A52" w14:textId="77777777" w:rsidR="00554388" w:rsidRPr="00554388" w:rsidRDefault="00554388" w:rsidP="00554388">
      <w:pPr>
        <w:pStyle w:val="p1"/>
        <w:numPr>
          <w:ilvl w:val="0"/>
          <w:numId w:val="14"/>
        </w:numPr>
        <w:jc w:val="both"/>
        <w:rPr>
          <w:rFonts w:ascii="Times New Roman" w:hAnsi="Times New Roman"/>
          <w:sz w:val="26"/>
          <w:szCs w:val="26"/>
        </w:rPr>
      </w:pPr>
      <w:r w:rsidRPr="00554388">
        <w:rPr>
          <w:rFonts w:ascii="Times New Roman" w:hAnsi="Times New Roman"/>
          <w:sz w:val="26"/>
          <w:szCs w:val="26"/>
        </w:rPr>
        <w:t xml:space="preserve">VMware Workstation </w:t>
      </w:r>
    </w:p>
    <w:p w14:paraId="142BF5A0"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4270"/>
        <w:gridCol w:w="2877"/>
      </w:tblGrid>
      <w:tr w:rsidR="00554388" w:rsidRPr="00554388" w14:paraId="6C9718D9" w14:textId="77777777">
        <w:trPr>
          <w:tblHeader/>
          <w:tblCellSpacing w:w="15" w:type="dxa"/>
        </w:trPr>
        <w:tc>
          <w:tcPr>
            <w:tcW w:w="0" w:type="auto"/>
            <w:vAlign w:val="center"/>
            <w:hideMark/>
          </w:tcPr>
          <w:p w14:paraId="757ABC16"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Factor</w:t>
            </w:r>
          </w:p>
        </w:tc>
        <w:tc>
          <w:tcPr>
            <w:tcW w:w="0" w:type="auto"/>
            <w:vAlign w:val="center"/>
            <w:hideMark/>
          </w:tcPr>
          <w:p w14:paraId="008E8458"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Type 1</w:t>
            </w:r>
          </w:p>
        </w:tc>
        <w:tc>
          <w:tcPr>
            <w:tcW w:w="0" w:type="auto"/>
            <w:vAlign w:val="center"/>
            <w:hideMark/>
          </w:tcPr>
          <w:p w14:paraId="7677CA41"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Type 2</w:t>
            </w:r>
          </w:p>
        </w:tc>
      </w:tr>
      <w:tr w:rsidR="00554388" w:rsidRPr="00554388" w14:paraId="11E5AB13" w14:textId="77777777">
        <w:trPr>
          <w:tblCellSpacing w:w="15" w:type="dxa"/>
        </w:trPr>
        <w:tc>
          <w:tcPr>
            <w:tcW w:w="0" w:type="auto"/>
            <w:vAlign w:val="center"/>
            <w:hideMark/>
          </w:tcPr>
          <w:p w14:paraId="7BA11E29"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Architecture</w:t>
            </w:r>
          </w:p>
        </w:tc>
        <w:tc>
          <w:tcPr>
            <w:tcW w:w="0" w:type="auto"/>
            <w:vAlign w:val="center"/>
            <w:hideMark/>
          </w:tcPr>
          <w:p w14:paraId="6F0F094C"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Bare metal</w:t>
            </w:r>
          </w:p>
        </w:tc>
        <w:tc>
          <w:tcPr>
            <w:tcW w:w="0" w:type="auto"/>
            <w:vAlign w:val="center"/>
            <w:hideMark/>
          </w:tcPr>
          <w:p w14:paraId="2EE492EF"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Hosted</w:t>
            </w:r>
          </w:p>
        </w:tc>
      </w:tr>
      <w:tr w:rsidR="00554388" w:rsidRPr="00554388" w14:paraId="32618442" w14:textId="77777777">
        <w:trPr>
          <w:tblCellSpacing w:w="15" w:type="dxa"/>
        </w:trPr>
        <w:tc>
          <w:tcPr>
            <w:tcW w:w="0" w:type="auto"/>
            <w:vAlign w:val="center"/>
            <w:hideMark/>
          </w:tcPr>
          <w:p w14:paraId="32E0BFFC"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Performance</w:t>
            </w:r>
          </w:p>
        </w:tc>
        <w:tc>
          <w:tcPr>
            <w:tcW w:w="0" w:type="auto"/>
            <w:vAlign w:val="center"/>
            <w:hideMark/>
          </w:tcPr>
          <w:p w14:paraId="7331F658"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Very high</w:t>
            </w:r>
          </w:p>
        </w:tc>
        <w:tc>
          <w:tcPr>
            <w:tcW w:w="0" w:type="auto"/>
            <w:vAlign w:val="center"/>
            <w:hideMark/>
          </w:tcPr>
          <w:p w14:paraId="5EC478F7"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Lower</w:t>
            </w:r>
          </w:p>
        </w:tc>
      </w:tr>
      <w:tr w:rsidR="00554388" w:rsidRPr="00554388" w14:paraId="3697ED38" w14:textId="77777777">
        <w:trPr>
          <w:tblCellSpacing w:w="15" w:type="dxa"/>
        </w:trPr>
        <w:tc>
          <w:tcPr>
            <w:tcW w:w="0" w:type="auto"/>
            <w:vAlign w:val="center"/>
            <w:hideMark/>
          </w:tcPr>
          <w:p w14:paraId="621B9A5C"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Overhead</w:t>
            </w:r>
          </w:p>
        </w:tc>
        <w:tc>
          <w:tcPr>
            <w:tcW w:w="0" w:type="auto"/>
            <w:vAlign w:val="center"/>
            <w:hideMark/>
          </w:tcPr>
          <w:p w14:paraId="57FDB913"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Low</w:t>
            </w:r>
          </w:p>
        </w:tc>
        <w:tc>
          <w:tcPr>
            <w:tcW w:w="0" w:type="auto"/>
            <w:vAlign w:val="center"/>
            <w:hideMark/>
          </w:tcPr>
          <w:p w14:paraId="3BB1FF32"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Higher</w:t>
            </w:r>
          </w:p>
        </w:tc>
      </w:tr>
      <w:tr w:rsidR="00554388" w:rsidRPr="00554388" w14:paraId="0D6DB591" w14:textId="77777777">
        <w:trPr>
          <w:tblCellSpacing w:w="15" w:type="dxa"/>
        </w:trPr>
        <w:tc>
          <w:tcPr>
            <w:tcW w:w="0" w:type="auto"/>
            <w:vAlign w:val="center"/>
            <w:hideMark/>
          </w:tcPr>
          <w:p w14:paraId="7D743ED4"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Scalability</w:t>
            </w:r>
          </w:p>
        </w:tc>
        <w:tc>
          <w:tcPr>
            <w:tcW w:w="0" w:type="auto"/>
            <w:vAlign w:val="center"/>
            <w:hideMark/>
          </w:tcPr>
          <w:p w14:paraId="6F9B41C6"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Excellent</w:t>
            </w:r>
          </w:p>
        </w:tc>
        <w:tc>
          <w:tcPr>
            <w:tcW w:w="0" w:type="auto"/>
            <w:vAlign w:val="center"/>
            <w:hideMark/>
          </w:tcPr>
          <w:p w14:paraId="32374563"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Limited</w:t>
            </w:r>
          </w:p>
        </w:tc>
      </w:tr>
      <w:tr w:rsidR="00554388" w:rsidRPr="00554388" w14:paraId="2E036788" w14:textId="77777777">
        <w:trPr>
          <w:tblCellSpacing w:w="15" w:type="dxa"/>
        </w:trPr>
        <w:tc>
          <w:tcPr>
            <w:tcW w:w="0" w:type="auto"/>
            <w:vAlign w:val="center"/>
            <w:hideMark/>
          </w:tcPr>
          <w:p w14:paraId="44DB43E8"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Security isolation</w:t>
            </w:r>
          </w:p>
        </w:tc>
        <w:tc>
          <w:tcPr>
            <w:tcW w:w="0" w:type="auto"/>
            <w:vAlign w:val="center"/>
            <w:hideMark/>
          </w:tcPr>
          <w:p w14:paraId="2AC8F905"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Generally stronger</w:t>
            </w:r>
          </w:p>
        </w:tc>
        <w:tc>
          <w:tcPr>
            <w:tcW w:w="0" w:type="auto"/>
            <w:vAlign w:val="center"/>
            <w:hideMark/>
          </w:tcPr>
          <w:p w14:paraId="7B05F135"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Depends partly on host OS</w:t>
            </w:r>
          </w:p>
        </w:tc>
      </w:tr>
      <w:tr w:rsidR="00554388" w:rsidRPr="00554388" w14:paraId="313A8082" w14:textId="77777777">
        <w:trPr>
          <w:tblCellSpacing w:w="15" w:type="dxa"/>
        </w:trPr>
        <w:tc>
          <w:tcPr>
            <w:tcW w:w="0" w:type="auto"/>
            <w:vAlign w:val="center"/>
            <w:hideMark/>
          </w:tcPr>
          <w:p w14:paraId="53A787D3"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Cost</w:t>
            </w:r>
          </w:p>
        </w:tc>
        <w:tc>
          <w:tcPr>
            <w:tcW w:w="0" w:type="auto"/>
            <w:vAlign w:val="center"/>
            <w:hideMark/>
          </w:tcPr>
          <w:p w14:paraId="5D128510"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Can involve enterprise licensing/support</w:t>
            </w:r>
          </w:p>
        </w:tc>
        <w:tc>
          <w:tcPr>
            <w:tcW w:w="0" w:type="auto"/>
            <w:vAlign w:val="center"/>
            <w:hideMark/>
          </w:tcPr>
          <w:p w14:paraId="2A87A7BB"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Often inexpensive/free</w:t>
            </w:r>
          </w:p>
        </w:tc>
      </w:tr>
      <w:tr w:rsidR="00554388" w:rsidRPr="00554388" w14:paraId="1EA202CC" w14:textId="77777777">
        <w:trPr>
          <w:tblCellSpacing w:w="15" w:type="dxa"/>
        </w:trPr>
        <w:tc>
          <w:tcPr>
            <w:tcW w:w="0" w:type="auto"/>
            <w:vAlign w:val="center"/>
            <w:hideMark/>
          </w:tcPr>
          <w:p w14:paraId="2C60D152"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Management</w:t>
            </w:r>
          </w:p>
        </w:tc>
        <w:tc>
          <w:tcPr>
            <w:tcW w:w="0" w:type="auto"/>
            <w:vAlign w:val="center"/>
            <w:hideMark/>
          </w:tcPr>
          <w:p w14:paraId="194B0551"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Enterprise-oriented</w:t>
            </w:r>
          </w:p>
        </w:tc>
        <w:tc>
          <w:tcPr>
            <w:tcW w:w="0" w:type="auto"/>
            <w:vAlign w:val="center"/>
            <w:hideMark/>
          </w:tcPr>
          <w:p w14:paraId="6E17B5B0"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Easier for desktop users</w:t>
            </w:r>
          </w:p>
        </w:tc>
      </w:tr>
      <w:tr w:rsidR="00554388" w:rsidRPr="00554388" w14:paraId="7EAAC10C" w14:textId="77777777">
        <w:trPr>
          <w:tblCellSpacing w:w="15" w:type="dxa"/>
        </w:trPr>
        <w:tc>
          <w:tcPr>
            <w:tcW w:w="0" w:type="auto"/>
            <w:vAlign w:val="center"/>
            <w:hideMark/>
          </w:tcPr>
          <w:p w14:paraId="48520847"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Suitable for</w:t>
            </w:r>
          </w:p>
        </w:tc>
        <w:tc>
          <w:tcPr>
            <w:tcW w:w="0" w:type="auto"/>
            <w:vAlign w:val="center"/>
            <w:hideMark/>
          </w:tcPr>
          <w:p w14:paraId="0E14602A"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Data centers/servers</w:t>
            </w:r>
          </w:p>
        </w:tc>
        <w:tc>
          <w:tcPr>
            <w:tcW w:w="0" w:type="auto"/>
            <w:vAlign w:val="center"/>
            <w:hideMark/>
          </w:tcPr>
          <w:p w14:paraId="3EB9F2F7"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Testing/development</w:t>
            </w:r>
          </w:p>
        </w:tc>
      </w:tr>
    </w:tbl>
    <w:p w14:paraId="77BCE8F6"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Performance</w:t>
      </w:r>
    </w:p>
    <w:p w14:paraId="25420C19"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Type 1 generally provides better performance because the hypervisor communicates more directly with the hardware.</w:t>
      </w:r>
    </w:p>
    <w:p w14:paraId="71D6CFC1"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Type 2 introduces an additional host operating-system layer.</w:t>
      </w:r>
    </w:p>
    <w:p w14:paraId="58ED138D"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Therefore:</w:t>
      </w:r>
    </w:p>
    <w:p w14:paraId="1A13EC8E"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b/>
          <w:bCs/>
          <w:sz w:val="26"/>
          <w:szCs w:val="26"/>
        </w:rPr>
        <w:t>Type 1 → lower overhead → better server performance</w:t>
      </w:r>
    </w:p>
    <w:p w14:paraId="0966BF62"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lastRenderedPageBreak/>
        <w:t>Cost</w:t>
      </w:r>
    </w:p>
    <w:p w14:paraId="45C8C421"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Type 2 solutions are often easier and cheaper for individual developers and students.</w:t>
      </w:r>
    </w:p>
    <w:p w14:paraId="4219024D"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Type 1 is more appropriate when the organization requires:</w:t>
      </w:r>
    </w:p>
    <w:p w14:paraId="547A156B" w14:textId="77777777" w:rsidR="00554388" w:rsidRPr="00554388" w:rsidRDefault="00554388" w:rsidP="00554388">
      <w:pPr>
        <w:pStyle w:val="p1"/>
        <w:numPr>
          <w:ilvl w:val="0"/>
          <w:numId w:val="15"/>
        </w:numPr>
        <w:jc w:val="both"/>
        <w:rPr>
          <w:rFonts w:ascii="Times New Roman" w:hAnsi="Times New Roman"/>
          <w:sz w:val="26"/>
          <w:szCs w:val="26"/>
        </w:rPr>
      </w:pPr>
      <w:r w:rsidRPr="00554388">
        <w:rPr>
          <w:rFonts w:ascii="Times New Roman" w:hAnsi="Times New Roman"/>
          <w:sz w:val="26"/>
          <w:szCs w:val="26"/>
        </w:rPr>
        <w:t xml:space="preserve">High availability. </w:t>
      </w:r>
    </w:p>
    <w:p w14:paraId="6A9494B7" w14:textId="77777777" w:rsidR="00554388" w:rsidRPr="00554388" w:rsidRDefault="00554388" w:rsidP="00554388">
      <w:pPr>
        <w:pStyle w:val="p1"/>
        <w:numPr>
          <w:ilvl w:val="0"/>
          <w:numId w:val="15"/>
        </w:numPr>
        <w:jc w:val="both"/>
        <w:rPr>
          <w:rFonts w:ascii="Times New Roman" w:hAnsi="Times New Roman"/>
          <w:sz w:val="26"/>
          <w:szCs w:val="26"/>
        </w:rPr>
      </w:pPr>
      <w:r w:rsidRPr="00554388">
        <w:rPr>
          <w:rFonts w:ascii="Times New Roman" w:hAnsi="Times New Roman"/>
          <w:sz w:val="26"/>
          <w:szCs w:val="26"/>
        </w:rPr>
        <w:t xml:space="preserve">Centralized management. </w:t>
      </w:r>
    </w:p>
    <w:p w14:paraId="611A316E" w14:textId="77777777" w:rsidR="00554388" w:rsidRPr="00554388" w:rsidRDefault="00554388" w:rsidP="00554388">
      <w:pPr>
        <w:pStyle w:val="p1"/>
        <w:numPr>
          <w:ilvl w:val="0"/>
          <w:numId w:val="15"/>
        </w:numPr>
        <w:jc w:val="both"/>
        <w:rPr>
          <w:rFonts w:ascii="Times New Roman" w:hAnsi="Times New Roman"/>
          <w:sz w:val="26"/>
          <w:szCs w:val="26"/>
        </w:rPr>
      </w:pPr>
      <w:r w:rsidRPr="00554388">
        <w:rPr>
          <w:rFonts w:ascii="Times New Roman" w:hAnsi="Times New Roman"/>
          <w:sz w:val="26"/>
          <w:szCs w:val="26"/>
        </w:rPr>
        <w:t xml:space="preserve">Large VM deployments. </w:t>
      </w:r>
    </w:p>
    <w:p w14:paraId="44E739F4" w14:textId="77777777" w:rsidR="00554388" w:rsidRPr="00554388" w:rsidRDefault="00554388" w:rsidP="00554388">
      <w:pPr>
        <w:pStyle w:val="p1"/>
        <w:numPr>
          <w:ilvl w:val="0"/>
          <w:numId w:val="15"/>
        </w:numPr>
        <w:jc w:val="both"/>
        <w:rPr>
          <w:rFonts w:ascii="Times New Roman" w:hAnsi="Times New Roman"/>
          <w:sz w:val="26"/>
          <w:szCs w:val="26"/>
        </w:rPr>
      </w:pPr>
      <w:r w:rsidRPr="00554388">
        <w:rPr>
          <w:rFonts w:ascii="Times New Roman" w:hAnsi="Times New Roman"/>
          <w:sz w:val="26"/>
          <w:szCs w:val="26"/>
        </w:rPr>
        <w:t xml:space="preserve">Enterprise support. </w:t>
      </w:r>
    </w:p>
    <w:p w14:paraId="75A71C2E" w14:textId="77777777" w:rsidR="00554388" w:rsidRPr="00554388" w:rsidRDefault="00554388" w:rsidP="00554388">
      <w:pPr>
        <w:pStyle w:val="p1"/>
        <w:numPr>
          <w:ilvl w:val="0"/>
          <w:numId w:val="15"/>
        </w:numPr>
        <w:jc w:val="both"/>
        <w:rPr>
          <w:rFonts w:ascii="Times New Roman" w:hAnsi="Times New Roman"/>
          <w:sz w:val="26"/>
          <w:szCs w:val="26"/>
        </w:rPr>
      </w:pPr>
      <w:r w:rsidRPr="00554388">
        <w:rPr>
          <w:rFonts w:ascii="Times New Roman" w:hAnsi="Times New Roman"/>
          <w:sz w:val="26"/>
          <w:szCs w:val="26"/>
        </w:rPr>
        <w:t xml:space="preserve">High performance. </w:t>
      </w:r>
    </w:p>
    <w:p w14:paraId="26F1090C"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Scalability</w:t>
      </w:r>
    </w:p>
    <w:p w14:paraId="07F4E06A"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Type 1 is significantly better for large-scale virtualization environments because it is designed to manage many VMs and physical resources efficiently.</w:t>
      </w:r>
    </w:p>
    <w:p w14:paraId="5851E7D2"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Recommendation</w:t>
      </w:r>
    </w:p>
    <w:p w14:paraId="59374EA9"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For a </w:t>
      </w:r>
      <w:r w:rsidRPr="00554388">
        <w:rPr>
          <w:rFonts w:ascii="Times New Roman" w:hAnsi="Times New Roman"/>
          <w:b/>
          <w:bCs/>
          <w:sz w:val="26"/>
          <w:szCs w:val="26"/>
        </w:rPr>
        <w:t>production server, enterprise environment or data center</w:t>
      </w:r>
      <w:r w:rsidRPr="00554388">
        <w:rPr>
          <w:rFonts w:ascii="Times New Roman" w:hAnsi="Times New Roman"/>
          <w:sz w:val="26"/>
          <w:szCs w:val="26"/>
        </w:rPr>
        <w:t xml:space="preserve">, I would recommend </w:t>
      </w:r>
      <w:r w:rsidRPr="00554388">
        <w:rPr>
          <w:rFonts w:ascii="Times New Roman" w:hAnsi="Times New Roman"/>
          <w:b/>
          <w:bCs/>
          <w:sz w:val="26"/>
          <w:szCs w:val="26"/>
        </w:rPr>
        <w:t>Type 1</w:t>
      </w:r>
      <w:r w:rsidRPr="00554388">
        <w:rPr>
          <w:rFonts w:ascii="Times New Roman" w:hAnsi="Times New Roman"/>
          <w:sz w:val="26"/>
          <w:szCs w:val="26"/>
        </w:rPr>
        <w:t>.</w:t>
      </w:r>
    </w:p>
    <w:p w14:paraId="39D18E66"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The decision is:</w:t>
      </w:r>
    </w:p>
    <w:p w14:paraId="3750B333"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Performance       → Type 1</w:t>
      </w:r>
    </w:p>
    <w:p w14:paraId="2DF784B2"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Scalability       → Type 1</w:t>
      </w:r>
    </w:p>
    <w:p w14:paraId="0BAA59FD"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Enterprise use    → Type 1</w:t>
      </w:r>
    </w:p>
    <w:p w14:paraId="214AF0AA"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Simple desktop VM → Type 2</w:t>
      </w:r>
    </w:p>
    <w:p w14:paraId="52FF749C"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Low-cost testing  → Type 2</w:t>
      </w:r>
    </w:p>
    <w:p w14:paraId="2D29701F"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Conclusion</w:t>
      </w:r>
    </w:p>
    <w:p w14:paraId="29BF1ADF"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Although Type 2 hypervisors are convenient and inexpensive, </w:t>
      </w:r>
      <w:r w:rsidRPr="00554388">
        <w:rPr>
          <w:rFonts w:ascii="Times New Roman" w:hAnsi="Times New Roman"/>
          <w:b/>
          <w:bCs/>
          <w:sz w:val="26"/>
          <w:szCs w:val="26"/>
        </w:rPr>
        <w:t>Type 1 is the better choice for production virtualization</w:t>
      </w:r>
      <w:r w:rsidRPr="00554388">
        <w:rPr>
          <w:rFonts w:ascii="Times New Roman" w:hAnsi="Times New Roman"/>
          <w:sz w:val="26"/>
          <w:szCs w:val="26"/>
        </w:rPr>
        <w:t xml:space="preserve"> because of its superior performance, scalability and resource-management capabilities.</w:t>
      </w:r>
    </w:p>
    <w:p w14:paraId="2376AD0A"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pict w14:anchorId="32D035BA">
          <v:rect id="_x0000_i1061" style="width:0;height:1.5pt" o:hralign="center" o:hrstd="t" o:hr="t" fillcolor="#a0a0a0" stroked="f"/>
        </w:pict>
      </w:r>
    </w:p>
    <w:p w14:paraId="1AD90BD0"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5. Resource Allocation for a 16 GB RAM Server Supporting Multiple VMs</w:t>
      </w:r>
    </w:p>
    <w:p w14:paraId="13A6E05D"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Introduction</w:t>
      </w:r>
    </w:p>
    <w:p w14:paraId="03FA134D"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A physical server with </w:t>
      </w:r>
      <w:r w:rsidRPr="00554388">
        <w:rPr>
          <w:rFonts w:ascii="Times New Roman" w:hAnsi="Times New Roman"/>
          <w:b/>
          <w:bCs/>
          <w:sz w:val="26"/>
          <w:szCs w:val="26"/>
        </w:rPr>
        <w:t>16 GB RAM</w:t>
      </w:r>
      <w:r w:rsidRPr="00554388">
        <w:rPr>
          <w:rFonts w:ascii="Times New Roman" w:hAnsi="Times New Roman"/>
          <w:sz w:val="26"/>
          <w:szCs w:val="26"/>
        </w:rPr>
        <w:t xml:space="preserve"> must support multiple virtual machines. Allocating all available memory directly to VMs is unsafe because the host or hypervisor also needs memory.</w:t>
      </w:r>
    </w:p>
    <w:p w14:paraId="2BC31756"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Therefore, memory should be allocated according to VM requirements and workload priority.</w:t>
      </w:r>
    </w:p>
    <w:p w14:paraId="76631814"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Resource Planning</w:t>
      </w:r>
    </w:p>
    <w:p w14:paraId="529FAF4D"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Suppose the server has:</w:t>
      </w:r>
    </w:p>
    <w:p w14:paraId="5314F683"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Physical RAM = 16 GB</w:t>
      </w:r>
    </w:p>
    <w:p w14:paraId="6641DBC0"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Reserve approximately:</w:t>
      </w:r>
    </w:p>
    <w:p w14:paraId="07983EA1"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Hypervisor/host = 2 GB</w:t>
      </w:r>
    </w:p>
    <w:p w14:paraId="76A74CD9"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VM allocation pool = 14 GB</w:t>
      </w:r>
    </w:p>
    <w:p w14:paraId="0B3C210A"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An example allocation could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701"/>
        <w:gridCol w:w="911"/>
        <w:gridCol w:w="1323"/>
      </w:tblGrid>
      <w:tr w:rsidR="00554388" w:rsidRPr="00554388" w14:paraId="3007FDB5" w14:textId="77777777" w:rsidTr="00554388">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CCC2805"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VM</w:t>
            </w:r>
          </w:p>
        </w:tc>
        <w:tc>
          <w:tcPr>
            <w:tcW w:w="0" w:type="auto"/>
            <w:tcBorders>
              <w:top w:val="single" w:sz="4" w:space="0" w:color="auto"/>
              <w:left w:val="single" w:sz="4" w:space="0" w:color="auto"/>
              <w:bottom w:val="single" w:sz="4" w:space="0" w:color="auto"/>
              <w:right w:val="single" w:sz="4" w:space="0" w:color="auto"/>
            </w:tcBorders>
            <w:vAlign w:val="center"/>
            <w:hideMark/>
          </w:tcPr>
          <w:p w14:paraId="5F2801CF"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RAM</w:t>
            </w:r>
          </w:p>
        </w:tc>
        <w:tc>
          <w:tcPr>
            <w:tcW w:w="0" w:type="auto"/>
            <w:tcBorders>
              <w:top w:val="single" w:sz="4" w:space="0" w:color="auto"/>
              <w:left w:val="single" w:sz="4" w:space="0" w:color="auto"/>
              <w:bottom w:val="single" w:sz="4" w:space="0" w:color="auto"/>
              <w:right w:val="single" w:sz="4" w:space="0" w:color="auto"/>
            </w:tcBorders>
            <w:vAlign w:val="center"/>
            <w:hideMark/>
          </w:tcPr>
          <w:p w14:paraId="1CDA52AB"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CPU</w:t>
            </w:r>
          </w:p>
        </w:tc>
        <w:tc>
          <w:tcPr>
            <w:tcW w:w="0" w:type="auto"/>
            <w:tcBorders>
              <w:top w:val="single" w:sz="4" w:space="0" w:color="auto"/>
              <w:left w:val="single" w:sz="4" w:space="0" w:color="auto"/>
              <w:bottom w:val="single" w:sz="4" w:space="0" w:color="auto"/>
              <w:right w:val="single" w:sz="4" w:space="0" w:color="auto"/>
            </w:tcBorders>
            <w:vAlign w:val="center"/>
            <w:hideMark/>
          </w:tcPr>
          <w:p w14:paraId="7EA2363F"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Purpose</w:t>
            </w:r>
          </w:p>
        </w:tc>
      </w:tr>
      <w:tr w:rsidR="00554388" w:rsidRPr="00554388" w14:paraId="427D065F" w14:textId="77777777" w:rsidTr="0055438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D9CD51B"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VM1</w:t>
            </w:r>
          </w:p>
        </w:tc>
        <w:tc>
          <w:tcPr>
            <w:tcW w:w="0" w:type="auto"/>
            <w:tcBorders>
              <w:top w:val="single" w:sz="4" w:space="0" w:color="auto"/>
              <w:left w:val="single" w:sz="4" w:space="0" w:color="auto"/>
              <w:bottom w:val="single" w:sz="4" w:space="0" w:color="auto"/>
              <w:right w:val="single" w:sz="4" w:space="0" w:color="auto"/>
            </w:tcBorders>
            <w:vAlign w:val="center"/>
            <w:hideMark/>
          </w:tcPr>
          <w:p w14:paraId="44A84A2B"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4 GB</w:t>
            </w:r>
          </w:p>
        </w:tc>
        <w:tc>
          <w:tcPr>
            <w:tcW w:w="0" w:type="auto"/>
            <w:tcBorders>
              <w:top w:val="single" w:sz="4" w:space="0" w:color="auto"/>
              <w:left w:val="single" w:sz="4" w:space="0" w:color="auto"/>
              <w:bottom w:val="single" w:sz="4" w:space="0" w:color="auto"/>
              <w:right w:val="single" w:sz="4" w:space="0" w:color="auto"/>
            </w:tcBorders>
            <w:vAlign w:val="center"/>
            <w:hideMark/>
          </w:tcPr>
          <w:p w14:paraId="073239E7"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2 vCPU</w:t>
            </w:r>
          </w:p>
        </w:tc>
        <w:tc>
          <w:tcPr>
            <w:tcW w:w="0" w:type="auto"/>
            <w:tcBorders>
              <w:top w:val="single" w:sz="4" w:space="0" w:color="auto"/>
              <w:left w:val="single" w:sz="4" w:space="0" w:color="auto"/>
              <w:bottom w:val="single" w:sz="4" w:space="0" w:color="auto"/>
              <w:right w:val="single" w:sz="4" w:space="0" w:color="auto"/>
            </w:tcBorders>
            <w:vAlign w:val="center"/>
            <w:hideMark/>
          </w:tcPr>
          <w:p w14:paraId="2CE40413"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Database</w:t>
            </w:r>
          </w:p>
        </w:tc>
      </w:tr>
      <w:tr w:rsidR="00554388" w:rsidRPr="00554388" w14:paraId="3A3F7352" w14:textId="77777777" w:rsidTr="0055438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16A5090"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VM2</w:t>
            </w:r>
          </w:p>
        </w:tc>
        <w:tc>
          <w:tcPr>
            <w:tcW w:w="0" w:type="auto"/>
            <w:tcBorders>
              <w:top w:val="single" w:sz="4" w:space="0" w:color="auto"/>
              <w:left w:val="single" w:sz="4" w:space="0" w:color="auto"/>
              <w:bottom w:val="single" w:sz="4" w:space="0" w:color="auto"/>
              <w:right w:val="single" w:sz="4" w:space="0" w:color="auto"/>
            </w:tcBorders>
            <w:vAlign w:val="center"/>
            <w:hideMark/>
          </w:tcPr>
          <w:p w14:paraId="76A18D49"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3 GB</w:t>
            </w:r>
          </w:p>
        </w:tc>
        <w:tc>
          <w:tcPr>
            <w:tcW w:w="0" w:type="auto"/>
            <w:tcBorders>
              <w:top w:val="single" w:sz="4" w:space="0" w:color="auto"/>
              <w:left w:val="single" w:sz="4" w:space="0" w:color="auto"/>
              <w:bottom w:val="single" w:sz="4" w:space="0" w:color="auto"/>
              <w:right w:val="single" w:sz="4" w:space="0" w:color="auto"/>
            </w:tcBorders>
            <w:vAlign w:val="center"/>
            <w:hideMark/>
          </w:tcPr>
          <w:p w14:paraId="2EB615B8"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2 vCPU</w:t>
            </w:r>
          </w:p>
        </w:tc>
        <w:tc>
          <w:tcPr>
            <w:tcW w:w="0" w:type="auto"/>
            <w:tcBorders>
              <w:top w:val="single" w:sz="4" w:space="0" w:color="auto"/>
              <w:left w:val="single" w:sz="4" w:space="0" w:color="auto"/>
              <w:bottom w:val="single" w:sz="4" w:space="0" w:color="auto"/>
              <w:right w:val="single" w:sz="4" w:space="0" w:color="auto"/>
            </w:tcBorders>
            <w:vAlign w:val="center"/>
            <w:hideMark/>
          </w:tcPr>
          <w:p w14:paraId="1A6BF269"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Web server</w:t>
            </w:r>
          </w:p>
        </w:tc>
      </w:tr>
      <w:tr w:rsidR="00554388" w:rsidRPr="00554388" w14:paraId="19E8561E" w14:textId="77777777" w:rsidTr="0055438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F37EE13"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VM3</w:t>
            </w:r>
          </w:p>
        </w:tc>
        <w:tc>
          <w:tcPr>
            <w:tcW w:w="0" w:type="auto"/>
            <w:tcBorders>
              <w:top w:val="single" w:sz="4" w:space="0" w:color="auto"/>
              <w:left w:val="single" w:sz="4" w:space="0" w:color="auto"/>
              <w:bottom w:val="single" w:sz="4" w:space="0" w:color="auto"/>
              <w:right w:val="single" w:sz="4" w:space="0" w:color="auto"/>
            </w:tcBorders>
            <w:vAlign w:val="center"/>
            <w:hideMark/>
          </w:tcPr>
          <w:p w14:paraId="0FB52E37"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3 GB</w:t>
            </w:r>
          </w:p>
        </w:tc>
        <w:tc>
          <w:tcPr>
            <w:tcW w:w="0" w:type="auto"/>
            <w:tcBorders>
              <w:top w:val="single" w:sz="4" w:space="0" w:color="auto"/>
              <w:left w:val="single" w:sz="4" w:space="0" w:color="auto"/>
              <w:bottom w:val="single" w:sz="4" w:space="0" w:color="auto"/>
              <w:right w:val="single" w:sz="4" w:space="0" w:color="auto"/>
            </w:tcBorders>
            <w:vAlign w:val="center"/>
            <w:hideMark/>
          </w:tcPr>
          <w:p w14:paraId="34BAA941"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2 vCPU</w:t>
            </w:r>
          </w:p>
        </w:tc>
        <w:tc>
          <w:tcPr>
            <w:tcW w:w="0" w:type="auto"/>
            <w:tcBorders>
              <w:top w:val="single" w:sz="4" w:space="0" w:color="auto"/>
              <w:left w:val="single" w:sz="4" w:space="0" w:color="auto"/>
              <w:bottom w:val="single" w:sz="4" w:space="0" w:color="auto"/>
              <w:right w:val="single" w:sz="4" w:space="0" w:color="auto"/>
            </w:tcBorders>
            <w:vAlign w:val="center"/>
            <w:hideMark/>
          </w:tcPr>
          <w:p w14:paraId="77FC0212"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Application</w:t>
            </w:r>
          </w:p>
        </w:tc>
      </w:tr>
      <w:tr w:rsidR="00554388" w:rsidRPr="00554388" w14:paraId="503F20B5" w14:textId="77777777" w:rsidTr="0055438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3C6DD5"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VM4</w:t>
            </w:r>
          </w:p>
        </w:tc>
        <w:tc>
          <w:tcPr>
            <w:tcW w:w="0" w:type="auto"/>
            <w:tcBorders>
              <w:top w:val="single" w:sz="4" w:space="0" w:color="auto"/>
              <w:left w:val="single" w:sz="4" w:space="0" w:color="auto"/>
              <w:bottom w:val="single" w:sz="4" w:space="0" w:color="auto"/>
              <w:right w:val="single" w:sz="4" w:space="0" w:color="auto"/>
            </w:tcBorders>
            <w:vAlign w:val="center"/>
            <w:hideMark/>
          </w:tcPr>
          <w:p w14:paraId="064E28F3"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2 GB</w:t>
            </w:r>
          </w:p>
        </w:tc>
        <w:tc>
          <w:tcPr>
            <w:tcW w:w="0" w:type="auto"/>
            <w:tcBorders>
              <w:top w:val="single" w:sz="4" w:space="0" w:color="auto"/>
              <w:left w:val="single" w:sz="4" w:space="0" w:color="auto"/>
              <w:bottom w:val="single" w:sz="4" w:space="0" w:color="auto"/>
              <w:right w:val="single" w:sz="4" w:space="0" w:color="auto"/>
            </w:tcBorders>
            <w:vAlign w:val="center"/>
            <w:hideMark/>
          </w:tcPr>
          <w:p w14:paraId="7F8597F7"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1 vCPU</w:t>
            </w:r>
          </w:p>
        </w:tc>
        <w:tc>
          <w:tcPr>
            <w:tcW w:w="0" w:type="auto"/>
            <w:tcBorders>
              <w:top w:val="single" w:sz="4" w:space="0" w:color="auto"/>
              <w:left w:val="single" w:sz="4" w:space="0" w:color="auto"/>
              <w:bottom w:val="single" w:sz="4" w:space="0" w:color="auto"/>
              <w:right w:val="single" w:sz="4" w:space="0" w:color="auto"/>
            </w:tcBorders>
            <w:vAlign w:val="center"/>
            <w:hideMark/>
          </w:tcPr>
          <w:p w14:paraId="4323D214"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Testing</w:t>
            </w:r>
          </w:p>
        </w:tc>
      </w:tr>
      <w:tr w:rsidR="00554388" w:rsidRPr="00554388" w14:paraId="3028EBFF" w14:textId="77777777" w:rsidTr="0055438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0D6989F"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VM5</w:t>
            </w:r>
          </w:p>
        </w:tc>
        <w:tc>
          <w:tcPr>
            <w:tcW w:w="0" w:type="auto"/>
            <w:tcBorders>
              <w:top w:val="single" w:sz="4" w:space="0" w:color="auto"/>
              <w:left w:val="single" w:sz="4" w:space="0" w:color="auto"/>
              <w:bottom w:val="single" w:sz="4" w:space="0" w:color="auto"/>
              <w:right w:val="single" w:sz="4" w:space="0" w:color="auto"/>
            </w:tcBorders>
            <w:vAlign w:val="center"/>
            <w:hideMark/>
          </w:tcPr>
          <w:p w14:paraId="63A9CF92"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2 GB</w:t>
            </w:r>
          </w:p>
        </w:tc>
        <w:tc>
          <w:tcPr>
            <w:tcW w:w="0" w:type="auto"/>
            <w:tcBorders>
              <w:top w:val="single" w:sz="4" w:space="0" w:color="auto"/>
              <w:left w:val="single" w:sz="4" w:space="0" w:color="auto"/>
              <w:bottom w:val="single" w:sz="4" w:space="0" w:color="auto"/>
              <w:right w:val="single" w:sz="4" w:space="0" w:color="auto"/>
            </w:tcBorders>
            <w:vAlign w:val="center"/>
            <w:hideMark/>
          </w:tcPr>
          <w:p w14:paraId="048CFCA5"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1 vCPU</w:t>
            </w:r>
          </w:p>
        </w:tc>
        <w:tc>
          <w:tcPr>
            <w:tcW w:w="0" w:type="auto"/>
            <w:tcBorders>
              <w:top w:val="single" w:sz="4" w:space="0" w:color="auto"/>
              <w:left w:val="single" w:sz="4" w:space="0" w:color="auto"/>
              <w:bottom w:val="single" w:sz="4" w:space="0" w:color="auto"/>
              <w:right w:val="single" w:sz="4" w:space="0" w:color="auto"/>
            </w:tcBorders>
            <w:vAlign w:val="center"/>
            <w:hideMark/>
          </w:tcPr>
          <w:p w14:paraId="2FC4E8EF"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Monitoring</w:t>
            </w:r>
          </w:p>
        </w:tc>
      </w:tr>
      <w:tr w:rsidR="00554388" w:rsidRPr="00554388" w14:paraId="737831B6" w14:textId="77777777">
        <w:trPr>
          <w:tblCellSpacing w:w="15" w:type="dxa"/>
        </w:trPr>
        <w:tc>
          <w:tcPr>
            <w:tcW w:w="0" w:type="auto"/>
            <w:vAlign w:val="center"/>
            <w:hideMark/>
          </w:tcPr>
          <w:p w14:paraId="2CF260F1"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lastRenderedPageBreak/>
              <w:t>Host reserve</w:t>
            </w:r>
          </w:p>
        </w:tc>
        <w:tc>
          <w:tcPr>
            <w:tcW w:w="0" w:type="auto"/>
            <w:vAlign w:val="center"/>
            <w:hideMark/>
          </w:tcPr>
          <w:p w14:paraId="697DC614"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2 GB</w:t>
            </w:r>
          </w:p>
        </w:tc>
        <w:tc>
          <w:tcPr>
            <w:tcW w:w="0" w:type="auto"/>
            <w:vAlign w:val="center"/>
            <w:hideMark/>
          </w:tcPr>
          <w:p w14:paraId="1924E6E0"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w:t>
            </w:r>
          </w:p>
        </w:tc>
        <w:tc>
          <w:tcPr>
            <w:tcW w:w="0" w:type="auto"/>
            <w:vAlign w:val="center"/>
            <w:hideMark/>
          </w:tcPr>
          <w:p w14:paraId="37B9F1A6"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Hypervisor</w:t>
            </w:r>
          </w:p>
        </w:tc>
      </w:tr>
    </w:tbl>
    <w:p w14:paraId="65180D19"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Total:</w:t>
      </w:r>
    </w:p>
    <w:p w14:paraId="66BB6D31"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4 + 3 + 3 + 2 + 2 + 2 = 16 GB</w:t>
      </w:r>
    </w:p>
    <w:p w14:paraId="3F58ED55"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Allocation Principles</w:t>
      </w:r>
    </w:p>
    <w:p w14:paraId="5195AB5F"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1. Prioritize Important VMs</w:t>
      </w:r>
    </w:p>
    <w:p w14:paraId="75DC3F03"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Critical applications should receive more resources.</w:t>
      </w:r>
    </w:p>
    <w:p w14:paraId="1D6A5EB0"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For example:</w:t>
      </w:r>
    </w:p>
    <w:p w14:paraId="14BF3E83"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Database       → High priority</w:t>
      </w:r>
    </w:p>
    <w:p w14:paraId="07CDE064"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Web server     → High priority</w:t>
      </w:r>
    </w:p>
    <w:p w14:paraId="002603AB"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Application    → Medium priority</w:t>
      </w:r>
    </w:p>
    <w:p w14:paraId="4D677875"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Testing        → Lower priority</w:t>
      </w:r>
    </w:p>
    <w:p w14:paraId="15850955"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2. Avoid Over-Allocation</w:t>
      </w:r>
    </w:p>
    <w:p w14:paraId="2BC3C82A"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Do not assign:</w:t>
      </w:r>
    </w:p>
    <w:p w14:paraId="10E2B546"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VM1 = 8 GB</w:t>
      </w:r>
    </w:p>
    <w:p w14:paraId="6450F2E1"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VM2 = 6 GB</w:t>
      </w:r>
    </w:p>
    <w:p w14:paraId="10828146"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VM3 = 4 GB</w:t>
      </w:r>
    </w:p>
    <w:p w14:paraId="79A6249B"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because this already requires 18 GB, exceeding the physical 16 GB RAM.</w:t>
      </w:r>
    </w:p>
    <w:p w14:paraId="75D747C4"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Excessive overcommitment can cause swapping and severe performance degradation.</w:t>
      </w:r>
    </w:p>
    <w:p w14:paraId="5EE914F9"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CPU Allocation</w:t>
      </w:r>
    </w:p>
    <w:p w14:paraId="2ED68E84"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CPU should also be balanced.</w:t>
      </w:r>
    </w:p>
    <w:p w14:paraId="782633AB"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If the physical machine has 8 CPU cores, a possible configuration is:</w:t>
      </w:r>
    </w:p>
    <w:p w14:paraId="6C991F87"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VM1 → 2 vCPU</w:t>
      </w:r>
    </w:p>
    <w:p w14:paraId="495B7A59"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VM2 → 2 vCPU</w:t>
      </w:r>
    </w:p>
    <w:p w14:paraId="55718F5C"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VM3 → 2 vCPU</w:t>
      </w:r>
    </w:p>
    <w:p w14:paraId="00958CE6"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VM4 → 1 vCPU</w:t>
      </w:r>
    </w:p>
    <w:p w14:paraId="044B0A2E"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VM5 → 1 vCPU</w:t>
      </w:r>
    </w:p>
    <w:p w14:paraId="4DD24A26"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Actual allocation should depend on workload rather than simply dividing resources equally.</w:t>
      </w:r>
    </w:p>
    <w:p w14:paraId="17736510"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Monitor Memory</w:t>
      </w:r>
    </w:p>
    <w:p w14:paraId="40F8D574"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Useful commands include:</w:t>
      </w:r>
    </w:p>
    <w:p w14:paraId="25219749"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free -h</w:t>
      </w:r>
    </w:p>
    <w:p w14:paraId="14B5A4B0"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and:</w:t>
      </w:r>
    </w:p>
    <w:p w14:paraId="177BAD43"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vmstat 1</w:t>
      </w:r>
    </w:p>
    <w:p w14:paraId="7EB29517"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For virtual-machine environments, the hypervisor's monitoring facilities should be used to observe:</w:t>
      </w:r>
    </w:p>
    <w:p w14:paraId="240E8493" w14:textId="77777777" w:rsidR="00554388" w:rsidRPr="00554388" w:rsidRDefault="00554388" w:rsidP="00554388">
      <w:pPr>
        <w:pStyle w:val="p1"/>
        <w:numPr>
          <w:ilvl w:val="0"/>
          <w:numId w:val="16"/>
        </w:numPr>
        <w:jc w:val="both"/>
        <w:rPr>
          <w:rFonts w:ascii="Times New Roman" w:hAnsi="Times New Roman"/>
          <w:sz w:val="26"/>
          <w:szCs w:val="26"/>
        </w:rPr>
      </w:pPr>
      <w:r w:rsidRPr="00554388">
        <w:rPr>
          <w:rFonts w:ascii="Times New Roman" w:hAnsi="Times New Roman"/>
          <w:sz w:val="26"/>
          <w:szCs w:val="26"/>
        </w:rPr>
        <w:t xml:space="preserve">Memory utilization. </w:t>
      </w:r>
    </w:p>
    <w:p w14:paraId="5C00C08F" w14:textId="77777777" w:rsidR="00554388" w:rsidRPr="00554388" w:rsidRDefault="00554388" w:rsidP="00554388">
      <w:pPr>
        <w:pStyle w:val="p1"/>
        <w:numPr>
          <w:ilvl w:val="0"/>
          <w:numId w:val="16"/>
        </w:numPr>
        <w:jc w:val="both"/>
        <w:rPr>
          <w:rFonts w:ascii="Times New Roman" w:hAnsi="Times New Roman"/>
          <w:sz w:val="26"/>
          <w:szCs w:val="26"/>
        </w:rPr>
      </w:pPr>
      <w:r w:rsidRPr="00554388">
        <w:rPr>
          <w:rFonts w:ascii="Times New Roman" w:hAnsi="Times New Roman"/>
          <w:sz w:val="26"/>
          <w:szCs w:val="26"/>
        </w:rPr>
        <w:t xml:space="preserve">CPU utilization. </w:t>
      </w:r>
    </w:p>
    <w:p w14:paraId="23E820E4" w14:textId="77777777" w:rsidR="00554388" w:rsidRPr="00554388" w:rsidRDefault="00554388" w:rsidP="00554388">
      <w:pPr>
        <w:pStyle w:val="p1"/>
        <w:numPr>
          <w:ilvl w:val="0"/>
          <w:numId w:val="16"/>
        </w:numPr>
        <w:jc w:val="both"/>
        <w:rPr>
          <w:rFonts w:ascii="Times New Roman" w:hAnsi="Times New Roman"/>
          <w:sz w:val="26"/>
          <w:szCs w:val="26"/>
        </w:rPr>
      </w:pPr>
      <w:r w:rsidRPr="00554388">
        <w:rPr>
          <w:rFonts w:ascii="Times New Roman" w:hAnsi="Times New Roman"/>
          <w:sz w:val="26"/>
          <w:szCs w:val="26"/>
        </w:rPr>
        <w:t xml:space="preserve">Disk I/O. </w:t>
      </w:r>
    </w:p>
    <w:p w14:paraId="1B4296BC" w14:textId="77777777" w:rsidR="00554388" w:rsidRPr="00554388" w:rsidRDefault="00554388" w:rsidP="00554388">
      <w:pPr>
        <w:pStyle w:val="p1"/>
        <w:numPr>
          <w:ilvl w:val="0"/>
          <w:numId w:val="16"/>
        </w:numPr>
        <w:jc w:val="both"/>
        <w:rPr>
          <w:rFonts w:ascii="Times New Roman" w:hAnsi="Times New Roman"/>
          <w:sz w:val="26"/>
          <w:szCs w:val="26"/>
        </w:rPr>
      </w:pPr>
      <w:r w:rsidRPr="00554388">
        <w:rPr>
          <w:rFonts w:ascii="Times New Roman" w:hAnsi="Times New Roman"/>
          <w:sz w:val="26"/>
          <w:szCs w:val="26"/>
        </w:rPr>
        <w:t xml:space="preserve">Network utilization. </w:t>
      </w:r>
    </w:p>
    <w:p w14:paraId="649D5DD8" w14:textId="77777777" w:rsidR="00554388" w:rsidRPr="00554388" w:rsidRDefault="00554388" w:rsidP="00554388">
      <w:pPr>
        <w:pStyle w:val="p1"/>
        <w:numPr>
          <w:ilvl w:val="0"/>
          <w:numId w:val="16"/>
        </w:numPr>
        <w:jc w:val="both"/>
        <w:rPr>
          <w:rFonts w:ascii="Times New Roman" w:hAnsi="Times New Roman"/>
          <w:sz w:val="26"/>
          <w:szCs w:val="26"/>
        </w:rPr>
      </w:pPr>
      <w:r w:rsidRPr="00554388">
        <w:rPr>
          <w:rFonts w:ascii="Times New Roman" w:hAnsi="Times New Roman"/>
          <w:sz w:val="26"/>
          <w:szCs w:val="26"/>
        </w:rPr>
        <w:t xml:space="preserve">VM latency. </w:t>
      </w:r>
    </w:p>
    <w:p w14:paraId="0426267A"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Memory Optimization</w:t>
      </w:r>
    </w:p>
    <w:p w14:paraId="469EC53A"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Possible techniques include:</w:t>
      </w:r>
    </w:p>
    <w:p w14:paraId="540110AB"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Memory Ballooning</w:t>
      </w:r>
    </w:p>
    <w:p w14:paraId="47E95EB7"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A VM can release unused memory so another VM can use it.</w:t>
      </w:r>
    </w:p>
    <w:p w14:paraId="5EE37037"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Dynamic Allocation</w:t>
      </w:r>
    </w:p>
    <w:p w14:paraId="5654D0BC"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lastRenderedPageBreak/>
        <w:t>Memory can be adjusted based on workload where the virtualization platform supports it.</w:t>
      </w:r>
    </w:p>
    <w:p w14:paraId="0ED8A593"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Swap</w:t>
      </w:r>
    </w:p>
    <w:p w14:paraId="2854B3BF"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Swap can provide emergency memory capacity, but heavy swapping should not be considered a normal resource-allocation strategy because it is much slower than RAM.</w:t>
      </w:r>
    </w:p>
    <w:p w14:paraId="54807AD4"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Balanced Allocation</w:t>
      </w:r>
    </w:p>
    <w:p w14:paraId="5FF50C0D"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The ideal strategy is:</w:t>
      </w:r>
    </w:p>
    <w:p w14:paraId="56DC4449"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16 GB Physical RAM</w:t>
      </w:r>
    </w:p>
    <w:p w14:paraId="5B347E22"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w:t>
      </w:r>
    </w:p>
    <w:p w14:paraId="07D7C17C"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Reserve host memory</w:t>
      </w:r>
    </w:p>
    <w:p w14:paraId="7B26716F"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w:t>
      </w:r>
    </w:p>
    <w:p w14:paraId="0CDAA2CB"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Identify VM workload</w:t>
      </w:r>
    </w:p>
    <w:p w14:paraId="3AA3F5C7"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w:t>
      </w:r>
    </w:p>
    <w:p w14:paraId="3F189754"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Assign RAM based on priority</w:t>
      </w:r>
    </w:p>
    <w:p w14:paraId="2D7248A9"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w:t>
      </w:r>
    </w:p>
    <w:p w14:paraId="145A3864"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Monitor utilization</w:t>
      </w:r>
    </w:p>
    <w:p w14:paraId="64320242"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w:t>
      </w:r>
    </w:p>
    <w:p w14:paraId="6D8D8513"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Adjust allocation</w:t>
      </w:r>
    </w:p>
    <w:p w14:paraId="693727B4"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Conclusion</w:t>
      </w:r>
    </w:p>
    <w:p w14:paraId="03FB23B3"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For a 16 GB server, resource allocation should be </w:t>
      </w:r>
      <w:r w:rsidRPr="00554388">
        <w:rPr>
          <w:rFonts w:ascii="Times New Roman" w:hAnsi="Times New Roman"/>
          <w:b/>
          <w:bCs/>
          <w:sz w:val="26"/>
          <w:szCs w:val="26"/>
        </w:rPr>
        <w:t>workload-aware rather than equal for every VM</w:t>
      </w:r>
      <w:r w:rsidRPr="00554388">
        <w:rPr>
          <w:rFonts w:ascii="Times New Roman" w:hAnsi="Times New Roman"/>
          <w:sz w:val="26"/>
          <w:szCs w:val="26"/>
        </w:rPr>
        <w:t>. Reserving memory for the host and giving additional resources to critical workloads provides better performance and prevents memory exhaustion.</w:t>
      </w:r>
    </w:p>
    <w:p w14:paraId="54952E71"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pict w14:anchorId="78A9F863">
          <v:rect id="_x0000_i1062" style="width:0;height:1.5pt" o:hralign="center" o:hrstd="t" o:hr="t" fillcolor="#a0a0a0" stroked="f"/>
        </w:pict>
      </w:r>
    </w:p>
    <w:p w14:paraId="7A238987"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6. Resource Isolation for Multiple Linux Applications</w:t>
      </w:r>
    </w:p>
    <w:p w14:paraId="405FF023"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Introduction</w:t>
      </w:r>
    </w:p>
    <w:p w14:paraId="3B8C3E5D"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When multiple applications run on the same Linux server, one application may consume excessive CPU or memory and negatively affect other applications.</w:t>
      </w:r>
    </w:p>
    <w:p w14:paraId="0E4152D9"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This is known as a </w:t>
      </w:r>
      <w:r w:rsidRPr="00554388">
        <w:rPr>
          <w:rFonts w:ascii="Times New Roman" w:hAnsi="Times New Roman"/>
          <w:b/>
          <w:bCs/>
          <w:sz w:val="26"/>
          <w:szCs w:val="26"/>
        </w:rPr>
        <w:t>resource contention problem</w:t>
      </w:r>
      <w:r w:rsidRPr="00554388">
        <w:rPr>
          <w:rFonts w:ascii="Times New Roman" w:hAnsi="Times New Roman"/>
          <w:sz w:val="26"/>
          <w:szCs w:val="26"/>
        </w:rPr>
        <w:t>.</w:t>
      </w:r>
    </w:p>
    <w:p w14:paraId="7B14193C"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A suitable solution is to use Linux resource-management mechanisms such as:</w:t>
      </w:r>
    </w:p>
    <w:p w14:paraId="4D18FACC" w14:textId="77777777" w:rsidR="00554388" w:rsidRPr="00554388" w:rsidRDefault="00554388" w:rsidP="00554388">
      <w:pPr>
        <w:pStyle w:val="p1"/>
        <w:numPr>
          <w:ilvl w:val="0"/>
          <w:numId w:val="17"/>
        </w:numPr>
        <w:jc w:val="both"/>
        <w:rPr>
          <w:rFonts w:ascii="Times New Roman" w:hAnsi="Times New Roman"/>
          <w:sz w:val="26"/>
          <w:szCs w:val="26"/>
        </w:rPr>
      </w:pPr>
      <w:r w:rsidRPr="00554388">
        <w:rPr>
          <w:rFonts w:ascii="Times New Roman" w:hAnsi="Times New Roman"/>
          <w:sz w:val="26"/>
          <w:szCs w:val="26"/>
        </w:rPr>
        <w:t xml:space="preserve">systemd </w:t>
      </w:r>
    </w:p>
    <w:p w14:paraId="525A4271" w14:textId="77777777" w:rsidR="00554388" w:rsidRPr="00554388" w:rsidRDefault="00554388" w:rsidP="00554388">
      <w:pPr>
        <w:pStyle w:val="p1"/>
        <w:numPr>
          <w:ilvl w:val="0"/>
          <w:numId w:val="17"/>
        </w:numPr>
        <w:jc w:val="both"/>
        <w:rPr>
          <w:rFonts w:ascii="Times New Roman" w:hAnsi="Times New Roman"/>
          <w:sz w:val="26"/>
          <w:szCs w:val="26"/>
        </w:rPr>
      </w:pPr>
      <w:r w:rsidRPr="00554388">
        <w:rPr>
          <w:rFonts w:ascii="Times New Roman" w:hAnsi="Times New Roman"/>
          <w:sz w:val="26"/>
          <w:szCs w:val="26"/>
        </w:rPr>
        <w:t xml:space="preserve">cgroups </w:t>
      </w:r>
    </w:p>
    <w:p w14:paraId="6BB3DD30" w14:textId="77777777" w:rsidR="00554388" w:rsidRPr="00554388" w:rsidRDefault="00554388" w:rsidP="00554388">
      <w:pPr>
        <w:pStyle w:val="p1"/>
        <w:numPr>
          <w:ilvl w:val="0"/>
          <w:numId w:val="17"/>
        </w:numPr>
        <w:jc w:val="both"/>
        <w:rPr>
          <w:rFonts w:ascii="Times New Roman" w:hAnsi="Times New Roman"/>
          <w:sz w:val="26"/>
          <w:szCs w:val="26"/>
        </w:rPr>
      </w:pPr>
      <w:r w:rsidRPr="00554388">
        <w:rPr>
          <w:rFonts w:ascii="Times New Roman" w:hAnsi="Times New Roman"/>
          <w:sz w:val="26"/>
          <w:szCs w:val="26"/>
        </w:rPr>
        <w:t xml:space="preserve">CPU quotas </w:t>
      </w:r>
    </w:p>
    <w:p w14:paraId="6E39691B" w14:textId="77777777" w:rsidR="00554388" w:rsidRPr="00554388" w:rsidRDefault="00554388" w:rsidP="00554388">
      <w:pPr>
        <w:pStyle w:val="p1"/>
        <w:numPr>
          <w:ilvl w:val="0"/>
          <w:numId w:val="17"/>
        </w:numPr>
        <w:jc w:val="both"/>
        <w:rPr>
          <w:rFonts w:ascii="Times New Roman" w:hAnsi="Times New Roman"/>
          <w:sz w:val="26"/>
          <w:szCs w:val="26"/>
        </w:rPr>
      </w:pPr>
      <w:r w:rsidRPr="00554388">
        <w:rPr>
          <w:rFonts w:ascii="Times New Roman" w:hAnsi="Times New Roman"/>
          <w:sz w:val="26"/>
          <w:szCs w:val="26"/>
        </w:rPr>
        <w:t xml:space="preserve">memory limits </w:t>
      </w:r>
    </w:p>
    <w:p w14:paraId="2B821597" w14:textId="77777777" w:rsidR="00554388" w:rsidRPr="00554388" w:rsidRDefault="00554388" w:rsidP="00554388">
      <w:pPr>
        <w:pStyle w:val="p1"/>
        <w:numPr>
          <w:ilvl w:val="0"/>
          <w:numId w:val="17"/>
        </w:numPr>
        <w:jc w:val="both"/>
        <w:rPr>
          <w:rFonts w:ascii="Times New Roman" w:hAnsi="Times New Roman"/>
          <w:sz w:val="26"/>
          <w:szCs w:val="26"/>
        </w:rPr>
      </w:pPr>
      <w:r w:rsidRPr="00554388">
        <w:rPr>
          <w:rFonts w:ascii="Times New Roman" w:hAnsi="Times New Roman"/>
          <w:sz w:val="26"/>
          <w:szCs w:val="26"/>
        </w:rPr>
        <w:t xml:space="preserve">process priorities </w:t>
      </w:r>
    </w:p>
    <w:p w14:paraId="3883012C" w14:textId="77777777" w:rsidR="00554388" w:rsidRPr="00554388" w:rsidRDefault="00554388" w:rsidP="00554388">
      <w:pPr>
        <w:pStyle w:val="p1"/>
        <w:numPr>
          <w:ilvl w:val="0"/>
          <w:numId w:val="17"/>
        </w:numPr>
        <w:jc w:val="both"/>
        <w:rPr>
          <w:rFonts w:ascii="Times New Roman" w:hAnsi="Times New Roman"/>
          <w:sz w:val="26"/>
          <w:szCs w:val="26"/>
        </w:rPr>
      </w:pPr>
      <w:r w:rsidRPr="00554388">
        <w:rPr>
          <w:rFonts w:ascii="Times New Roman" w:hAnsi="Times New Roman"/>
          <w:sz w:val="26"/>
          <w:szCs w:val="26"/>
        </w:rPr>
        <w:t xml:space="preserve">containers </w:t>
      </w:r>
    </w:p>
    <w:p w14:paraId="14D0BB1F"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Problem Analysis</w:t>
      </w:r>
    </w:p>
    <w:p w14:paraId="26A74857"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First identify the resource-consuming application.</w:t>
      </w:r>
    </w:p>
    <w:p w14:paraId="7A8EEE4B"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CPU:</w:t>
      </w:r>
    </w:p>
    <w:p w14:paraId="5858B864"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top</w:t>
      </w:r>
    </w:p>
    <w:p w14:paraId="5EA6CBFD"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or:</w:t>
      </w:r>
    </w:p>
    <w:p w14:paraId="3FEC85D2"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ps aux --sort=-%cpu | head</w:t>
      </w:r>
    </w:p>
    <w:p w14:paraId="6FD6AC1E"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Memory:</w:t>
      </w:r>
    </w:p>
    <w:p w14:paraId="1995EB25"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ps aux --sort=-%mem | head</w:t>
      </w:r>
    </w:p>
    <w:p w14:paraId="276AA1D1"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System-wide memory:</w:t>
      </w:r>
    </w:p>
    <w:p w14:paraId="40CE8B51"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free -h</w:t>
      </w:r>
    </w:p>
    <w:p w14:paraId="4EC38BB3"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Resource Isolation Using cgroups</w:t>
      </w:r>
    </w:p>
    <w:p w14:paraId="3ED333BC"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lastRenderedPageBreak/>
        <w:t xml:space="preserve">Linux </w:t>
      </w:r>
      <w:r w:rsidRPr="00554388">
        <w:rPr>
          <w:rFonts w:ascii="Times New Roman" w:hAnsi="Times New Roman"/>
          <w:b/>
          <w:bCs/>
          <w:sz w:val="26"/>
          <w:szCs w:val="26"/>
        </w:rPr>
        <w:t>control groups (cgroups)</w:t>
      </w:r>
      <w:r w:rsidRPr="00554388">
        <w:rPr>
          <w:rFonts w:ascii="Times New Roman" w:hAnsi="Times New Roman"/>
          <w:sz w:val="26"/>
          <w:szCs w:val="26"/>
        </w:rPr>
        <w:t xml:space="preserve"> allow administrators to control how much CPU and memory a group of processes can consume.</w:t>
      </w:r>
    </w:p>
    <w:p w14:paraId="477487BE"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Conceptually:</w:t>
      </w:r>
    </w:p>
    <w:p w14:paraId="5C8852B2"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Linux Server</w:t>
      </w:r>
    </w:p>
    <w:p w14:paraId="74D96C39"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w:t>
      </w:r>
    </w:p>
    <w:p w14:paraId="5419C6AF"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 Application A</w:t>
      </w:r>
    </w:p>
    <w:p w14:paraId="7BE80AB3"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     CPU limit: 30%</w:t>
      </w:r>
    </w:p>
    <w:p w14:paraId="0FEF8126"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     Memory limit: 2 GB</w:t>
      </w:r>
    </w:p>
    <w:p w14:paraId="723A35B1"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w:t>
      </w:r>
    </w:p>
    <w:p w14:paraId="3E2AAB8E"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 Application B</w:t>
      </w:r>
    </w:p>
    <w:p w14:paraId="060441ED"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     CPU limit: 40%</w:t>
      </w:r>
    </w:p>
    <w:p w14:paraId="6C61E4AE"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     Memory limit: 4 GB</w:t>
      </w:r>
    </w:p>
    <w:p w14:paraId="028EE146"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w:t>
      </w:r>
    </w:p>
    <w:p w14:paraId="3E64E9DC"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 Application C</w:t>
      </w:r>
    </w:p>
    <w:p w14:paraId="406C75F0"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CPU limit: 20%</w:t>
      </w:r>
    </w:p>
    <w:p w14:paraId="1BF560F1"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Memory limit: 2 GB</w:t>
      </w:r>
    </w:p>
    <w:p w14:paraId="2F94AE7B"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This prevents one application from consuming all available resources.</w:t>
      </w:r>
    </w:p>
    <w:p w14:paraId="75F66F9C"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systemd Resource Controls</w:t>
      </w:r>
    </w:p>
    <w:p w14:paraId="0A24A617"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If an application runs as a systemd service, resource controls can be applied through its service configuration.</w:t>
      </w:r>
    </w:p>
    <w:p w14:paraId="3B0481EB"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For example, CPU and memory restrictions can be configured using directives such as:</w:t>
      </w:r>
    </w:p>
    <w:p w14:paraId="36F8EBBD"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CPUQuota=</w:t>
      </w:r>
    </w:p>
    <w:p w14:paraId="06788390"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MemoryMax=</w:t>
      </w:r>
    </w:p>
    <w:p w14:paraId="585BCCE1"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The exact values should be selected based on the application's workload and server capacity.</w:t>
      </w:r>
    </w:p>
    <w:p w14:paraId="54CFBBF6"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CPU Priority</w:t>
      </w:r>
    </w:p>
    <w:p w14:paraId="406ABF9B"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Linux scheduling priority can also be adjusted.</w:t>
      </w:r>
    </w:p>
    <w:p w14:paraId="5A458515"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Check priority:</w:t>
      </w:r>
    </w:p>
    <w:p w14:paraId="380F666C"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ps -eo pid,ni,cmd</w:t>
      </w:r>
    </w:p>
    <w:p w14:paraId="41D91760"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Change priority:</w:t>
      </w:r>
    </w:p>
    <w:p w14:paraId="4062850F"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renice +10 -p PID</w:t>
      </w:r>
    </w:p>
    <w:p w14:paraId="1E97595B"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A less CPU-intensive background process can therefore receive lower scheduling priority.</w:t>
      </w:r>
    </w:p>
    <w:p w14:paraId="2F4BC7C9"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Memory Isolation</w:t>
      </w:r>
    </w:p>
    <w:p w14:paraId="093C27B0"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Memory limits prevent an application from consuming unlimited RAM.</w:t>
      </w:r>
    </w:p>
    <w:p w14:paraId="63CB5138"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For example:</w:t>
      </w:r>
    </w:p>
    <w:p w14:paraId="09F7B9B9"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Application A → maximum 2 GB</w:t>
      </w:r>
    </w:p>
    <w:p w14:paraId="7F9CA2A7"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Application B → maximum 4 GB</w:t>
      </w:r>
    </w:p>
    <w:p w14:paraId="3718E691"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Application C → maximum 2 GB</w:t>
      </w:r>
    </w:p>
    <w:p w14:paraId="515212EE"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This prevents a memory-intensive application from causing system-wide memory exhaustion.</w:t>
      </w:r>
    </w:p>
    <w:p w14:paraId="54AD0E86"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Containers</w:t>
      </w:r>
    </w:p>
    <w:p w14:paraId="0E131143"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Containers can provide additional isolation.</w:t>
      </w:r>
    </w:p>
    <w:p w14:paraId="0C89DE02"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A typical architecture is:</w:t>
      </w:r>
    </w:p>
    <w:p w14:paraId="20169BB7"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Physical Server</w:t>
      </w:r>
    </w:p>
    <w:p w14:paraId="1E607CAC"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w:t>
      </w:r>
    </w:p>
    <w:p w14:paraId="769B8702"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lastRenderedPageBreak/>
        <w:t>Linux Kernel</w:t>
      </w:r>
    </w:p>
    <w:p w14:paraId="47973E3A"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w:t>
      </w:r>
    </w:p>
    <w:p w14:paraId="103B237F"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Container Runtime</w:t>
      </w:r>
    </w:p>
    <w:p w14:paraId="47CD6C3E"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      ↓      ↓</w:t>
      </w:r>
    </w:p>
    <w:p w14:paraId="2EBE6DB3"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App A   App B   App C</w:t>
      </w:r>
    </w:p>
    <w:p w14:paraId="5A834A70"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Each application can have its own:</w:t>
      </w:r>
    </w:p>
    <w:p w14:paraId="79CB7F6E" w14:textId="77777777" w:rsidR="00554388" w:rsidRPr="00554388" w:rsidRDefault="00554388" w:rsidP="00554388">
      <w:pPr>
        <w:pStyle w:val="p1"/>
        <w:numPr>
          <w:ilvl w:val="0"/>
          <w:numId w:val="18"/>
        </w:numPr>
        <w:jc w:val="both"/>
        <w:rPr>
          <w:rFonts w:ascii="Times New Roman" w:hAnsi="Times New Roman"/>
          <w:sz w:val="26"/>
          <w:szCs w:val="26"/>
        </w:rPr>
      </w:pPr>
      <w:r w:rsidRPr="00554388">
        <w:rPr>
          <w:rFonts w:ascii="Times New Roman" w:hAnsi="Times New Roman"/>
          <w:sz w:val="26"/>
          <w:szCs w:val="26"/>
        </w:rPr>
        <w:t xml:space="preserve">CPU limits. </w:t>
      </w:r>
    </w:p>
    <w:p w14:paraId="0EE48983" w14:textId="77777777" w:rsidR="00554388" w:rsidRPr="00554388" w:rsidRDefault="00554388" w:rsidP="00554388">
      <w:pPr>
        <w:pStyle w:val="p1"/>
        <w:numPr>
          <w:ilvl w:val="0"/>
          <w:numId w:val="18"/>
        </w:numPr>
        <w:jc w:val="both"/>
        <w:rPr>
          <w:rFonts w:ascii="Times New Roman" w:hAnsi="Times New Roman"/>
          <w:sz w:val="26"/>
          <w:szCs w:val="26"/>
        </w:rPr>
      </w:pPr>
      <w:r w:rsidRPr="00554388">
        <w:rPr>
          <w:rFonts w:ascii="Times New Roman" w:hAnsi="Times New Roman"/>
          <w:sz w:val="26"/>
          <w:szCs w:val="26"/>
        </w:rPr>
        <w:t xml:space="preserve">Memory limits. </w:t>
      </w:r>
    </w:p>
    <w:p w14:paraId="707C2574" w14:textId="77777777" w:rsidR="00554388" w:rsidRPr="00554388" w:rsidRDefault="00554388" w:rsidP="00554388">
      <w:pPr>
        <w:pStyle w:val="p1"/>
        <w:numPr>
          <w:ilvl w:val="0"/>
          <w:numId w:val="18"/>
        </w:numPr>
        <w:jc w:val="both"/>
        <w:rPr>
          <w:rFonts w:ascii="Times New Roman" w:hAnsi="Times New Roman"/>
          <w:sz w:val="26"/>
          <w:szCs w:val="26"/>
        </w:rPr>
      </w:pPr>
      <w:r w:rsidRPr="00554388">
        <w:rPr>
          <w:rFonts w:ascii="Times New Roman" w:hAnsi="Times New Roman"/>
          <w:sz w:val="26"/>
          <w:szCs w:val="26"/>
        </w:rPr>
        <w:t xml:space="preserve">Process namespace. </w:t>
      </w:r>
    </w:p>
    <w:p w14:paraId="65B5BC30" w14:textId="77777777" w:rsidR="00554388" w:rsidRPr="00554388" w:rsidRDefault="00554388" w:rsidP="00554388">
      <w:pPr>
        <w:pStyle w:val="p1"/>
        <w:numPr>
          <w:ilvl w:val="0"/>
          <w:numId w:val="18"/>
        </w:numPr>
        <w:jc w:val="both"/>
        <w:rPr>
          <w:rFonts w:ascii="Times New Roman" w:hAnsi="Times New Roman"/>
          <w:sz w:val="26"/>
          <w:szCs w:val="26"/>
        </w:rPr>
      </w:pPr>
      <w:r w:rsidRPr="00554388">
        <w:rPr>
          <w:rFonts w:ascii="Times New Roman" w:hAnsi="Times New Roman"/>
          <w:sz w:val="26"/>
          <w:szCs w:val="26"/>
        </w:rPr>
        <w:t xml:space="preserve">File-system environment. </w:t>
      </w:r>
    </w:p>
    <w:p w14:paraId="080170C2" w14:textId="77777777" w:rsidR="00554388" w:rsidRPr="00554388" w:rsidRDefault="00554388" w:rsidP="00554388">
      <w:pPr>
        <w:pStyle w:val="p1"/>
        <w:numPr>
          <w:ilvl w:val="0"/>
          <w:numId w:val="18"/>
        </w:numPr>
        <w:jc w:val="both"/>
        <w:rPr>
          <w:rFonts w:ascii="Times New Roman" w:hAnsi="Times New Roman"/>
          <w:sz w:val="26"/>
          <w:szCs w:val="26"/>
        </w:rPr>
      </w:pPr>
      <w:r w:rsidRPr="00554388">
        <w:rPr>
          <w:rFonts w:ascii="Times New Roman" w:hAnsi="Times New Roman"/>
          <w:sz w:val="26"/>
          <w:szCs w:val="26"/>
        </w:rPr>
        <w:t xml:space="preserve">Network configuration. </w:t>
      </w:r>
    </w:p>
    <w:p w14:paraId="3A4F647F"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Monitoring</w:t>
      </w:r>
    </w:p>
    <w:p w14:paraId="12CF2173"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Resource isolation should be combined with continuous monitoring.</w:t>
      </w:r>
    </w:p>
    <w:p w14:paraId="2F42ECEE"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Useful tools:</w:t>
      </w:r>
    </w:p>
    <w:p w14:paraId="35882A1F"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top</w:t>
      </w:r>
    </w:p>
    <w:p w14:paraId="43C4C1ED"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htop</w:t>
      </w:r>
    </w:p>
    <w:p w14:paraId="6E5072B1"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free -h</w:t>
      </w:r>
    </w:p>
    <w:p w14:paraId="1F4CE916"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vmstat</w:t>
      </w:r>
    </w:p>
    <w:p w14:paraId="6496C356"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pidstat</w:t>
      </w:r>
    </w:p>
    <w:p w14:paraId="06D0ABFD"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iostat</w:t>
      </w:r>
    </w:p>
    <w:p w14:paraId="0E62B20D"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The administrator should monitor:</w:t>
      </w:r>
    </w:p>
    <w:p w14:paraId="7B55457B" w14:textId="77777777" w:rsidR="00554388" w:rsidRPr="00554388" w:rsidRDefault="00554388" w:rsidP="00554388">
      <w:pPr>
        <w:pStyle w:val="p1"/>
        <w:numPr>
          <w:ilvl w:val="0"/>
          <w:numId w:val="19"/>
        </w:numPr>
        <w:jc w:val="both"/>
        <w:rPr>
          <w:rFonts w:ascii="Times New Roman" w:hAnsi="Times New Roman"/>
          <w:sz w:val="26"/>
          <w:szCs w:val="26"/>
        </w:rPr>
      </w:pPr>
      <w:r w:rsidRPr="00554388">
        <w:rPr>
          <w:rFonts w:ascii="Times New Roman" w:hAnsi="Times New Roman"/>
          <w:sz w:val="26"/>
          <w:szCs w:val="26"/>
        </w:rPr>
        <w:t xml:space="preserve">CPU utilization. </w:t>
      </w:r>
    </w:p>
    <w:p w14:paraId="115778B2" w14:textId="77777777" w:rsidR="00554388" w:rsidRPr="00554388" w:rsidRDefault="00554388" w:rsidP="00554388">
      <w:pPr>
        <w:pStyle w:val="p1"/>
        <w:numPr>
          <w:ilvl w:val="0"/>
          <w:numId w:val="19"/>
        </w:numPr>
        <w:jc w:val="both"/>
        <w:rPr>
          <w:rFonts w:ascii="Times New Roman" w:hAnsi="Times New Roman"/>
          <w:sz w:val="26"/>
          <w:szCs w:val="26"/>
        </w:rPr>
      </w:pPr>
      <w:r w:rsidRPr="00554388">
        <w:rPr>
          <w:rFonts w:ascii="Times New Roman" w:hAnsi="Times New Roman"/>
          <w:sz w:val="26"/>
          <w:szCs w:val="26"/>
        </w:rPr>
        <w:t xml:space="preserve">Memory consumption. </w:t>
      </w:r>
    </w:p>
    <w:p w14:paraId="63BE05A0" w14:textId="77777777" w:rsidR="00554388" w:rsidRPr="00554388" w:rsidRDefault="00554388" w:rsidP="00554388">
      <w:pPr>
        <w:pStyle w:val="p1"/>
        <w:numPr>
          <w:ilvl w:val="0"/>
          <w:numId w:val="19"/>
        </w:numPr>
        <w:jc w:val="both"/>
        <w:rPr>
          <w:rFonts w:ascii="Times New Roman" w:hAnsi="Times New Roman"/>
          <w:sz w:val="26"/>
          <w:szCs w:val="26"/>
        </w:rPr>
      </w:pPr>
      <w:r w:rsidRPr="00554388">
        <w:rPr>
          <w:rFonts w:ascii="Times New Roman" w:hAnsi="Times New Roman"/>
          <w:sz w:val="26"/>
          <w:szCs w:val="26"/>
        </w:rPr>
        <w:t xml:space="preserve">Disk I/O. </w:t>
      </w:r>
    </w:p>
    <w:p w14:paraId="0BEAB77A" w14:textId="77777777" w:rsidR="00554388" w:rsidRPr="00554388" w:rsidRDefault="00554388" w:rsidP="00554388">
      <w:pPr>
        <w:pStyle w:val="p1"/>
        <w:numPr>
          <w:ilvl w:val="0"/>
          <w:numId w:val="19"/>
        </w:numPr>
        <w:jc w:val="both"/>
        <w:rPr>
          <w:rFonts w:ascii="Times New Roman" w:hAnsi="Times New Roman"/>
          <w:sz w:val="26"/>
          <w:szCs w:val="26"/>
        </w:rPr>
      </w:pPr>
      <w:r w:rsidRPr="00554388">
        <w:rPr>
          <w:rFonts w:ascii="Times New Roman" w:hAnsi="Times New Roman"/>
          <w:sz w:val="26"/>
          <w:szCs w:val="26"/>
        </w:rPr>
        <w:t xml:space="preserve">Network activity. </w:t>
      </w:r>
    </w:p>
    <w:p w14:paraId="468D6975" w14:textId="77777777" w:rsidR="00554388" w:rsidRPr="00554388" w:rsidRDefault="00554388" w:rsidP="00554388">
      <w:pPr>
        <w:pStyle w:val="p1"/>
        <w:numPr>
          <w:ilvl w:val="0"/>
          <w:numId w:val="19"/>
        </w:numPr>
        <w:jc w:val="both"/>
        <w:rPr>
          <w:rFonts w:ascii="Times New Roman" w:hAnsi="Times New Roman"/>
          <w:sz w:val="26"/>
          <w:szCs w:val="26"/>
        </w:rPr>
      </w:pPr>
      <w:r w:rsidRPr="00554388">
        <w:rPr>
          <w:rFonts w:ascii="Times New Roman" w:hAnsi="Times New Roman"/>
          <w:sz w:val="26"/>
          <w:szCs w:val="26"/>
        </w:rPr>
        <w:t xml:space="preserve">Application response time. </w:t>
      </w:r>
    </w:p>
    <w:p w14:paraId="3A1398CD" w14:textId="77777777" w:rsidR="00554388" w:rsidRPr="00554388" w:rsidRDefault="00554388" w:rsidP="00554388">
      <w:pPr>
        <w:pStyle w:val="p1"/>
        <w:numPr>
          <w:ilvl w:val="0"/>
          <w:numId w:val="19"/>
        </w:numPr>
        <w:jc w:val="both"/>
        <w:rPr>
          <w:rFonts w:ascii="Times New Roman" w:hAnsi="Times New Roman"/>
          <w:sz w:val="26"/>
          <w:szCs w:val="26"/>
        </w:rPr>
      </w:pPr>
      <w:r w:rsidRPr="00554388">
        <w:rPr>
          <w:rFonts w:ascii="Times New Roman" w:hAnsi="Times New Roman"/>
          <w:sz w:val="26"/>
          <w:szCs w:val="26"/>
        </w:rPr>
        <w:t xml:space="preserve">Process count. </w:t>
      </w:r>
    </w:p>
    <w:p w14:paraId="1CD9CE83"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Recommended Strategy</w:t>
      </w:r>
    </w:p>
    <w:p w14:paraId="6AD4297D"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A practical solution is:</w:t>
      </w:r>
    </w:p>
    <w:p w14:paraId="68489F90"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Identify problematic application</w:t>
      </w:r>
    </w:p>
    <w:p w14:paraId="451E3A98"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w:t>
      </w:r>
    </w:p>
    <w:p w14:paraId="33BAA68C"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Measure CPU + memory consumption</w:t>
      </w:r>
    </w:p>
    <w:p w14:paraId="1A940DB9"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w:t>
      </w:r>
    </w:p>
    <w:p w14:paraId="3CDF22E9"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Classify application priority</w:t>
      </w:r>
    </w:p>
    <w:p w14:paraId="574B2108"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w:t>
      </w:r>
    </w:p>
    <w:p w14:paraId="783F0852"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Create resource-controlled group</w:t>
      </w:r>
    </w:p>
    <w:p w14:paraId="252F1885"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w:t>
      </w:r>
    </w:p>
    <w:p w14:paraId="1ACC5AFE"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Set CPU quota</w:t>
      </w:r>
    </w:p>
    <w:p w14:paraId="2CCB905A"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w:t>
      </w:r>
    </w:p>
    <w:p w14:paraId="186D8A84"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Set memory limit</w:t>
      </w:r>
    </w:p>
    <w:p w14:paraId="3D6797CF"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w:t>
      </w:r>
    </w:p>
    <w:p w14:paraId="4A37C055"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Adjust process priority</w:t>
      </w:r>
    </w:p>
    <w:p w14:paraId="57DA5871"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w:t>
      </w:r>
    </w:p>
    <w:p w14:paraId="6E7FBF8A"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Monitor continuously</w:t>
      </w:r>
    </w:p>
    <w:p w14:paraId="35E3FED4"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          ↓</w:t>
      </w:r>
    </w:p>
    <w:p w14:paraId="06B3E1DD"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Tune limits when required</w:t>
      </w:r>
    </w:p>
    <w:p w14:paraId="3DEC7C67"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lastRenderedPageBreak/>
        <w:t>Advantages</w:t>
      </w:r>
    </w:p>
    <w:p w14:paraId="346D6033"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Resource isolation provides:</w:t>
      </w:r>
    </w:p>
    <w:p w14:paraId="631043C4" w14:textId="77777777" w:rsidR="00554388" w:rsidRPr="00554388" w:rsidRDefault="00554388" w:rsidP="00554388">
      <w:pPr>
        <w:pStyle w:val="p1"/>
        <w:numPr>
          <w:ilvl w:val="0"/>
          <w:numId w:val="20"/>
        </w:numPr>
        <w:jc w:val="both"/>
        <w:rPr>
          <w:rFonts w:ascii="Times New Roman" w:hAnsi="Times New Roman"/>
          <w:sz w:val="26"/>
          <w:szCs w:val="26"/>
        </w:rPr>
      </w:pPr>
      <w:r w:rsidRPr="00554388">
        <w:rPr>
          <w:rFonts w:ascii="Times New Roman" w:hAnsi="Times New Roman"/>
          <w:b/>
          <w:bCs/>
          <w:sz w:val="26"/>
          <w:szCs w:val="26"/>
        </w:rPr>
        <w:t>Fairness</w:t>
      </w:r>
      <w:r w:rsidRPr="00554388">
        <w:rPr>
          <w:rFonts w:ascii="Times New Roman" w:hAnsi="Times New Roman"/>
          <w:sz w:val="26"/>
          <w:szCs w:val="26"/>
        </w:rPr>
        <w:t xml:space="preserve"> – applications receive controlled resources. </w:t>
      </w:r>
    </w:p>
    <w:p w14:paraId="02049BBC" w14:textId="77777777" w:rsidR="00554388" w:rsidRPr="00554388" w:rsidRDefault="00554388" w:rsidP="00554388">
      <w:pPr>
        <w:pStyle w:val="p1"/>
        <w:numPr>
          <w:ilvl w:val="0"/>
          <w:numId w:val="20"/>
        </w:numPr>
        <w:jc w:val="both"/>
        <w:rPr>
          <w:rFonts w:ascii="Times New Roman" w:hAnsi="Times New Roman"/>
          <w:sz w:val="26"/>
          <w:szCs w:val="26"/>
        </w:rPr>
      </w:pPr>
      <w:r w:rsidRPr="00554388">
        <w:rPr>
          <w:rFonts w:ascii="Times New Roman" w:hAnsi="Times New Roman"/>
          <w:b/>
          <w:bCs/>
          <w:sz w:val="26"/>
          <w:szCs w:val="26"/>
        </w:rPr>
        <w:t>Stability</w:t>
      </w:r>
      <w:r w:rsidRPr="00554388">
        <w:rPr>
          <w:rFonts w:ascii="Times New Roman" w:hAnsi="Times New Roman"/>
          <w:sz w:val="26"/>
          <w:szCs w:val="26"/>
        </w:rPr>
        <w:t xml:space="preserve"> – one application cannot easily exhaust the server. </w:t>
      </w:r>
    </w:p>
    <w:p w14:paraId="05D7337F" w14:textId="77777777" w:rsidR="00554388" w:rsidRPr="00554388" w:rsidRDefault="00554388" w:rsidP="00554388">
      <w:pPr>
        <w:pStyle w:val="p1"/>
        <w:numPr>
          <w:ilvl w:val="0"/>
          <w:numId w:val="20"/>
        </w:numPr>
        <w:jc w:val="both"/>
        <w:rPr>
          <w:rFonts w:ascii="Times New Roman" w:hAnsi="Times New Roman"/>
          <w:sz w:val="26"/>
          <w:szCs w:val="26"/>
        </w:rPr>
      </w:pPr>
      <w:r w:rsidRPr="00554388">
        <w:rPr>
          <w:rFonts w:ascii="Times New Roman" w:hAnsi="Times New Roman"/>
          <w:b/>
          <w:bCs/>
          <w:sz w:val="26"/>
          <w:szCs w:val="26"/>
        </w:rPr>
        <w:t>Predictability</w:t>
      </w:r>
      <w:r w:rsidRPr="00554388">
        <w:rPr>
          <w:rFonts w:ascii="Times New Roman" w:hAnsi="Times New Roman"/>
          <w:sz w:val="26"/>
          <w:szCs w:val="26"/>
        </w:rPr>
        <w:t xml:space="preserve"> – resource consumption becomes more controlled. </w:t>
      </w:r>
    </w:p>
    <w:p w14:paraId="2BDF4B75" w14:textId="77777777" w:rsidR="00554388" w:rsidRPr="00554388" w:rsidRDefault="00554388" w:rsidP="00554388">
      <w:pPr>
        <w:pStyle w:val="p1"/>
        <w:numPr>
          <w:ilvl w:val="0"/>
          <w:numId w:val="20"/>
        </w:numPr>
        <w:jc w:val="both"/>
        <w:rPr>
          <w:rFonts w:ascii="Times New Roman" w:hAnsi="Times New Roman"/>
          <w:sz w:val="26"/>
          <w:szCs w:val="26"/>
        </w:rPr>
      </w:pPr>
      <w:r w:rsidRPr="00554388">
        <w:rPr>
          <w:rFonts w:ascii="Times New Roman" w:hAnsi="Times New Roman"/>
          <w:b/>
          <w:bCs/>
          <w:sz w:val="26"/>
          <w:szCs w:val="26"/>
        </w:rPr>
        <w:t>Security</w:t>
      </w:r>
      <w:r w:rsidRPr="00554388">
        <w:rPr>
          <w:rFonts w:ascii="Times New Roman" w:hAnsi="Times New Roman"/>
          <w:sz w:val="26"/>
          <w:szCs w:val="26"/>
        </w:rPr>
        <w:t xml:space="preserve"> – process groups can be isolated. </w:t>
      </w:r>
    </w:p>
    <w:p w14:paraId="305E9A71" w14:textId="77777777" w:rsidR="00554388" w:rsidRPr="00554388" w:rsidRDefault="00554388" w:rsidP="00554388">
      <w:pPr>
        <w:pStyle w:val="p1"/>
        <w:numPr>
          <w:ilvl w:val="0"/>
          <w:numId w:val="20"/>
        </w:numPr>
        <w:jc w:val="both"/>
        <w:rPr>
          <w:rFonts w:ascii="Times New Roman" w:hAnsi="Times New Roman"/>
          <w:sz w:val="26"/>
          <w:szCs w:val="26"/>
        </w:rPr>
      </w:pPr>
      <w:r w:rsidRPr="00554388">
        <w:rPr>
          <w:rFonts w:ascii="Times New Roman" w:hAnsi="Times New Roman"/>
          <w:b/>
          <w:bCs/>
          <w:sz w:val="26"/>
          <w:szCs w:val="26"/>
        </w:rPr>
        <w:t>Scalability</w:t>
      </w:r>
      <w:r w:rsidRPr="00554388">
        <w:rPr>
          <w:rFonts w:ascii="Times New Roman" w:hAnsi="Times New Roman"/>
          <w:sz w:val="26"/>
          <w:szCs w:val="26"/>
        </w:rPr>
        <w:t xml:space="preserve"> – resources can be adjusted as workloads change. </w:t>
      </w:r>
    </w:p>
    <w:p w14:paraId="3857AE91" w14:textId="77777777" w:rsidR="00554388" w:rsidRPr="00554388" w:rsidRDefault="00554388" w:rsidP="00554388">
      <w:pPr>
        <w:pStyle w:val="p1"/>
        <w:jc w:val="both"/>
        <w:rPr>
          <w:rFonts w:ascii="Times New Roman" w:hAnsi="Times New Roman"/>
          <w:b/>
          <w:bCs/>
          <w:sz w:val="26"/>
          <w:szCs w:val="26"/>
        </w:rPr>
      </w:pPr>
      <w:r w:rsidRPr="00554388">
        <w:rPr>
          <w:rFonts w:ascii="Times New Roman" w:hAnsi="Times New Roman"/>
          <w:b/>
          <w:bCs/>
          <w:sz w:val="26"/>
          <w:szCs w:val="26"/>
        </w:rPr>
        <w:t>Conclusion</w:t>
      </w:r>
    </w:p>
    <w:p w14:paraId="16D0B3C7" w14:textId="77777777" w:rsidR="00554388" w:rsidRPr="00554388" w:rsidRDefault="00554388" w:rsidP="00554388">
      <w:pPr>
        <w:pStyle w:val="p1"/>
        <w:jc w:val="both"/>
        <w:rPr>
          <w:rFonts w:ascii="Times New Roman" w:hAnsi="Times New Roman"/>
          <w:sz w:val="26"/>
          <w:szCs w:val="26"/>
        </w:rPr>
      </w:pPr>
      <w:r w:rsidRPr="00554388">
        <w:rPr>
          <w:rFonts w:ascii="Times New Roman" w:hAnsi="Times New Roman"/>
          <w:sz w:val="26"/>
          <w:szCs w:val="26"/>
        </w:rPr>
        <w:t xml:space="preserve">The best solution is to use </w:t>
      </w:r>
      <w:r w:rsidRPr="00554388">
        <w:rPr>
          <w:rFonts w:ascii="Times New Roman" w:hAnsi="Times New Roman"/>
          <w:b/>
          <w:bCs/>
          <w:sz w:val="26"/>
          <w:szCs w:val="26"/>
        </w:rPr>
        <w:t>Linux cgroups/systemd resource controls</w:t>
      </w:r>
      <w:r w:rsidRPr="00554388">
        <w:rPr>
          <w:rFonts w:ascii="Times New Roman" w:hAnsi="Times New Roman"/>
          <w:sz w:val="26"/>
          <w:szCs w:val="26"/>
        </w:rPr>
        <w:t xml:space="preserve"> to isolate applications. CPU quotas, memory limits, scheduling priorities and monitoring can ensure that a resource-hungry application does not negatively affect critical services. For larger deployments, containers provide an additional layer of isolation and management.</w:t>
      </w:r>
    </w:p>
    <w:p w14:paraId="05D4FD64" w14:textId="77777777" w:rsidR="00554388" w:rsidRPr="00DB63CC" w:rsidRDefault="00554388" w:rsidP="00666CA9">
      <w:pPr>
        <w:pStyle w:val="p1"/>
        <w:jc w:val="both"/>
        <w:rPr>
          <w:rFonts w:ascii="Arial" w:hAnsi="Arial" w:cs="Arial"/>
          <w:sz w:val="24"/>
          <w:szCs w:val="24"/>
        </w:rPr>
      </w:pPr>
    </w:p>
    <w:sectPr w:rsidR="00554388" w:rsidRPr="00DB63CC" w:rsidSect="00554388">
      <w:pgSz w:w="11909" w:h="16834"/>
      <w:pgMar w:top="1440" w:right="1397"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E3C08F17-07ED-4F26-A587-910776D13E54}"/>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embedRegular r:id="rId2" w:fontKey="{438DFEF9-8B9D-4F0A-B4C4-9F596677835E}"/>
  </w:font>
  <w:font w:name="Calibri">
    <w:panose1 w:val="020F0502020204030204"/>
    <w:charset w:val="00"/>
    <w:family w:val="swiss"/>
    <w:pitch w:val="variable"/>
    <w:sig w:usb0="E4002EFF" w:usb1="C200247B" w:usb2="00000009" w:usb3="00000000" w:csb0="000001FF" w:csb1="00000000"/>
    <w:embedRegular r:id="rId3" w:fontKey="{98765E64-684F-45E2-9223-F11473F4442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46E29"/>
    <w:multiLevelType w:val="multilevel"/>
    <w:tmpl w:val="B8F4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42B4D"/>
    <w:multiLevelType w:val="multilevel"/>
    <w:tmpl w:val="E71C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B46ECB"/>
    <w:multiLevelType w:val="multilevel"/>
    <w:tmpl w:val="6C42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B6898"/>
    <w:multiLevelType w:val="multilevel"/>
    <w:tmpl w:val="B20A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8D54BF"/>
    <w:multiLevelType w:val="multilevel"/>
    <w:tmpl w:val="FBF4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6B1F63"/>
    <w:multiLevelType w:val="multilevel"/>
    <w:tmpl w:val="B33E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592835"/>
    <w:multiLevelType w:val="multilevel"/>
    <w:tmpl w:val="8826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B87942"/>
    <w:multiLevelType w:val="multilevel"/>
    <w:tmpl w:val="76A40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2F0D13"/>
    <w:multiLevelType w:val="multilevel"/>
    <w:tmpl w:val="7D70D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B34A27"/>
    <w:multiLevelType w:val="multilevel"/>
    <w:tmpl w:val="E920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0B42D5E"/>
    <w:multiLevelType w:val="multilevel"/>
    <w:tmpl w:val="60CA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415D45"/>
    <w:multiLevelType w:val="multilevel"/>
    <w:tmpl w:val="CC40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A07CDE"/>
    <w:multiLevelType w:val="multilevel"/>
    <w:tmpl w:val="53C6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201E66"/>
    <w:multiLevelType w:val="multilevel"/>
    <w:tmpl w:val="E896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5D01F1"/>
    <w:multiLevelType w:val="multilevel"/>
    <w:tmpl w:val="4606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BD20CB"/>
    <w:multiLevelType w:val="multilevel"/>
    <w:tmpl w:val="8D2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BD6147"/>
    <w:multiLevelType w:val="multilevel"/>
    <w:tmpl w:val="57BA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BB3164"/>
    <w:multiLevelType w:val="multilevel"/>
    <w:tmpl w:val="2BFA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19542">
    <w:abstractNumId w:val="11"/>
  </w:num>
  <w:num w:numId="2" w16cid:durableId="1798177417">
    <w:abstractNumId w:val="4"/>
  </w:num>
  <w:num w:numId="3" w16cid:durableId="1304773645">
    <w:abstractNumId w:val="8"/>
  </w:num>
  <w:num w:numId="4" w16cid:durableId="1050613403">
    <w:abstractNumId w:val="12"/>
  </w:num>
  <w:num w:numId="5" w16cid:durableId="1034421487">
    <w:abstractNumId w:val="13"/>
  </w:num>
  <w:num w:numId="6" w16cid:durableId="1596941502">
    <w:abstractNumId w:val="15"/>
  </w:num>
  <w:num w:numId="7" w16cid:durableId="592783512">
    <w:abstractNumId w:val="2"/>
  </w:num>
  <w:num w:numId="8" w16cid:durableId="113139754">
    <w:abstractNumId w:val="18"/>
  </w:num>
  <w:num w:numId="9" w16cid:durableId="887032120">
    <w:abstractNumId w:val="19"/>
  </w:num>
  <w:num w:numId="10" w16cid:durableId="462314068">
    <w:abstractNumId w:val="14"/>
  </w:num>
  <w:num w:numId="11" w16cid:durableId="272520783">
    <w:abstractNumId w:val="0"/>
  </w:num>
  <w:num w:numId="12" w16cid:durableId="560211031">
    <w:abstractNumId w:val="10"/>
  </w:num>
  <w:num w:numId="13" w16cid:durableId="1641032218">
    <w:abstractNumId w:val="7"/>
  </w:num>
  <w:num w:numId="14" w16cid:durableId="270432829">
    <w:abstractNumId w:val="6"/>
  </w:num>
  <w:num w:numId="15" w16cid:durableId="1479688013">
    <w:abstractNumId w:val="5"/>
  </w:num>
  <w:num w:numId="16" w16cid:durableId="489030379">
    <w:abstractNumId w:val="1"/>
  </w:num>
  <w:num w:numId="17" w16cid:durableId="1381830332">
    <w:abstractNumId w:val="3"/>
  </w:num>
  <w:num w:numId="18" w16cid:durableId="458836956">
    <w:abstractNumId w:val="17"/>
  </w:num>
  <w:num w:numId="19" w16cid:durableId="209850707">
    <w:abstractNumId w:val="16"/>
  </w:num>
  <w:num w:numId="20" w16cid:durableId="5340787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D9E"/>
    <w:rsid w:val="00073016"/>
    <w:rsid w:val="000B74DE"/>
    <w:rsid w:val="000C1885"/>
    <w:rsid w:val="00174167"/>
    <w:rsid w:val="00270AD8"/>
    <w:rsid w:val="002766C8"/>
    <w:rsid w:val="00367D3E"/>
    <w:rsid w:val="00413174"/>
    <w:rsid w:val="004315FB"/>
    <w:rsid w:val="004525A2"/>
    <w:rsid w:val="004E14BA"/>
    <w:rsid w:val="00514854"/>
    <w:rsid w:val="00554388"/>
    <w:rsid w:val="005C0F8A"/>
    <w:rsid w:val="005F5BD4"/>
    <w:rsid w:val="00666CA9"/>
    <w:rsid w:val="007004BC"/>
    <w:rsid w:val="00735623"/>
    <w:rsid w:val="00741CC7"/>
    <w:rsid w:val="007A706A"/>
    <w:rsid w:val="00825EEC"/>
    <w:rsid w:val="00890D9E"/>
    <w:rsid w:val="00A8522C"/>
    <w:rsid w:val="00AD53F8"/>
    <w:rsid w:val="00AF4E7B"/>
    <w:rsid w:val="00B40688"/>
    <w:rsid w:val="00B90341"/>
    <w:rsid w:val="00BA05C5"/>
    <w:rsid w:val="00BB6A9E"/>
    <w:rsid w:val="00C320F1"/>
    <w:rsid w:val="00C433CD"/>
    <w:rsid w:val="00C65EC0"/>
    <w:rsid w:val="00CD3424"/>
    <w:rsid w:val="00CF46BC"/>
    <w:rsid w:val="00CF6A3C"/>
    <w:rsid w:val="00D02453"/>
    <w:rsid w:val="00D47398"/>
    <w:rsid w:val="00DA1037"/>
    <w:rsid w:val="00DB63CC"/>
    <w:rsid w:val="00E94C9C"/>
    <w:rsid w:val="00EE269D"/>
    <w:rsid w:val="00F113A5"/>
    <w:rsid w:val="00F636E7"/>
    <w:rsid w:val="00F7456C"/>
    <w:rsid w:val="00F93CBE"/>
    <w:rsid w:val="00FD05DF"/>
    <w:rsid w:val="00FD162D"/>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914F0"/>
  <w15:docId w15:val="{96B01D78-B6EF-45C6-A576-6FC94F9FE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rsid w:val="00F113A5"/>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rsid w:val="00F113A5"/>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rsid w:val="00F113A5"/>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rsid w:val="00F113A5"/>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rsid w:val="00F113A5"/>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rsid w:val="00F113A5"/>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F113A5"/>
    <w:tblPr>
      <w:tblCellMar>
        <w:top w:w="100" w:type="dxa"/>
        <w:left w:w="100" w:type="dxa"/>
        <w:bottom w:w="100" w:type="dxa"/>
        <w:right w:w="100" w:type="dxa"/>
      </w:tblCellMar>
    </w:tblPr>
  </w:style>
  <w:style w:type="paragraph" w:styleId="Title">
    <w:name w:val="Title"/>
    <w:basedOn w:val="Normal"/>
    <w:next w:val="Normal"/>
    <w:uiPriority w:val="10"/>
    <w:qFormat/>
    <w:rsid w:val="00F113A5"/>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rsid w:val="00F113A5"/>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qFormat/>
    <w:rsid w:val="00A8522C"/>
    <w:rPr>
      <w:b/>
      <w:bCs/>
    </w:rPr>
  </w:style>
  <w:style w:type="paragraph" w:customStyle="1" w:styleId="ds-markdown-paragraph">
    <w:name w:val="ds-markdown-paragraph"/>
    <w:basedOn w:val="Normal"/>
    <w:rsid w:val="004315FB"/>
    <w:pPr>
      <w:spacing w:before="100" w:beforeAutospacing="1" w:after="100" w:afterAutospacing="1"/>
    </w:pPr>
    <w:rPr>
      <w:lang w:eastAsia="en-IN"/>
    </w:rPr>
  </w:style>
  <w:style w:type="character" w:styleId="HTMLCode">
    <w:name w:val="HTML Code"/>
    <w:basedOn w:val="DefaultParagraphFont"/>
    <w:uiPriority w:val="99"/>
    <w:semiHidden/>
    <w:unhideWhenUsed/>
    <w:rsid w:val="004315FB"/>
    <w:rPr>
      <w:rFonts w:ascii="Courier New" w:eastAsia="Times New Roman" w:hAnsi="Courier New" w:cs="Courier New"/>
      <w:sz w:val="20"/>
      <w:szCs w:val="20"/>
    </w:rPr>
  </w:style>
  <w:style w:type="paragraph" w:styleId="BodyText">
    <w:name w:val="Body Text"/>
    <w:basedOn w:val="Normal"/>
    <w:link w:val="BodyTextChar"/>
    <w:uiPriority w:val="1"/>
    <w:qFormat/>
    <w:rsid w:val="00825EEC"/>
    <w:pPr>
      <w:widowControl w:val="0"/>
      <w:autoSpaceDE w:val="0"/>
      <w:autoSpaceDN w:val="0"/>
      <w:spacing w:before="156"/>
      <w:ind w:left="448"/>
    </w:pPr>
    <w:rPr>
      <w:sz w:val="20"/>
      <w:szCs w:val="20"/>
      <w:lang w:val="en-US" w:eastAsia="en-US"/>
    </w:rPr>
  </w:style>
  <w:style w:type="character" w:customStyle="1" w:styleId="BodyTextChar">
    <w:name w:val="Body Text Char"/>
    <w:basedOn w:val="DefaultParagraphFont"/>
    <w:link w:val="BodyText"/>
    <w:uiPriority w:val="1"/>
    <w:rsid w:val="00825EEC"/>
    <w:rPr>
      <w:rFonts w:ascii="Times New Roman" w:eastAsia="Times New Roman" w:hAnsi="Times New Roman" w:cs="Times New Roman"/>
      <w:sz w:val="20"/>
      <w:szCs w:val="20"/>
      <w:lang w:val="en-US" w:eastAsia="en-US"/>
    </w:rPr>
  </w:style>
  <w:style w:type="paragraph" w:customStyle="1" w:styleId="TableParagraph">
    <w:name w:val="Table Paragraph"/>
    <w:basedOn w:val="Normal"/>
    <w:uiPriority w:val="1"/>
    <w:qFormat/>
    <w:rsid w:val="00825EEC"/>
    <w:pPr>
      <w:widowControl w:val="0"/>
      <w:autoSpaceDE w:val="0"/>
      <w:autoSpaceDN w:val="0"/>
    </w:pPr>
    <w:rPr>
      <w:sz w:val="22"/>
      <w:szCs w:val="22"/>
      <w:lang w:val="en-US" w:eastAsia="en-US"/>
    </w:rPr>
  </w:style>
  <w:style w:type="table" w:styleId="TableGrid">
    <w:name w:val="Table Grid"/>
    <w:basedOn w:val="TableNormal"/>
    <w:uiPriority w:val="39"/>
    <w:rsid w:val="00C320F1"/>
    <w:pPr>
      <w:spacing w:line="240" w:lineRule="auto"/>
    </w:pPr>
    <w:rPr>
      <w:rFonts w:asciiTheme="minorHAnsi" w:eastAsiaTheme="minorHAnsi" w:hAnsiTheme="minorHAnsi" w:cstheme="minorBid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193575">
      <w:bodyDiv w:val="1"/>
      <w:marLeft w:val="0"/>
      <w:marRight w:val="0"/>
      <w:marTop w:val="0"/>
      <w:marBottom w:val="0"/>
      <w:divBdr>
        <w:top w:val="none" w:sz="0" w:space="0" w:color="auto"/>
        <w:left w:val="none" w:sz="0" w:space="0" w:color="auto"/>
        <w:bottom w:val="none" w:sz="0" w:space="0" w:color="auto"/>
        <w:right w:val="none" w:sz="0" w:space="0" w:color="auto"/>
      </w:divBdr>
      <w:divsChild>
        <w:div w:id="1350062136">
          <w:marLeft w:val="0"/>
          <w:marRight w:val="0"/>
          <w:marTop w:val="0"/>
          <w:marBottom w:val="0"/>
          <w:divBdr>
            <w:top w:val="none" w:sz="0" w:space="0" w:color="auto"/>
            <w:left w:val="none" w:sz="0" w:space="0" w:color="auto"/>
            <w:bottom w:val="none" w:sz="0" w:space="0" w:color="auto"/>
            <w:right w:val="none" w:sz="0" w:space="0" w:color="auto"/>
          </w:divBdr>
          <w:divsChild>
            <w:div w:id="89477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22780">
      <w:bodyDiv w:val="1"/>
      <w:marLeft w:val="0"/>
      <w:marRight w:val="0"/>
      <w:marTop w:val="0"/>
      <w:marBottom w:val="0"/>
      <w:divBdr>
        <w:top w:val="none" w:sz="0" w:space="0" w:color="auto"/>
        <w:left w:val="none" w:sz="0" w:space="0" w:color="auto"/>
        <w:bottom w:val="none" w:sz="0" w:space="0" w:color="auto"/>
        <w:right w:val="none" w:sz="0" w:space="0" w:color="auto"/>
      </w:divBdr>
    </w:div>
    <w:div w:id="18434735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3174</Words>
  <Characters>18094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Srijegan</dc:creator>
  <cp:lastModifiedBy>Dhanya Sri M</cp:lastModifiedBy>
  <cp:revision>2</cp:revision>
  <dcterms:created xsi:type="dcterms:W3CDTF">2026-09-01T06:30:00Z</dcterms:created>
  <dcterms:modified xsi:type="dcterms:W3CDTF">2026-09-01T06:30:00Z</dcterms:modified>
</cp:coreProperties>
</file>