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3EE6" w14:textId="77777777" w:rsidR="00947B54" w:rsidRDefault="00000000">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7464E04F" w14:textId="77777777" w:rsidR="00947B54" w:rsidRDefault="00000000">
      <w:pPr>
        <w:widowControl w:val="0"/>
        <w:pBdr>
          <w:top w:val="nil"/>
          <w:left w:val="nil"/>
          <w:bottom w:val="nil"/>
          <w:right w:val="nil"/>
          <w:between w:val="nil"/>
        </w:pBdr>
        <w:spacing w:before="53" w:line="261" w:lineRule="auto"/>
        <w:ind w:left="1471" w:right="1544"/>
        <w:jc w:val="center"/>
        <w:rPr>
          <w:b/>
          <w:bCs/>
          <w:color w:val="000000"/>
          <w:sz w:val="27"/>
          <w:szCs w:val="27"/>
        </w:rPr>
      </w:pPr>
      <w:r>
        <w:rPr>
          <w:b/>
          <w:bCs/>
          <w:color w:val="000000"/>
          <w:sz w:val="34"/>
          <w:szCs w:val="34"/>
        </w:rPr>
        <w:t xml:space="preserve">Department of Computer Science &amp; Engineering </w:t>
      </w:r>
      <w:r>
        <w:rPr>
          <w:b/>
          <w:bCs/>
          <w:color w:val="000000"/>
          <w:sz w:val="27"/>
          <w:szCs w:val="27"/>
        </w:rPr>
        <w:t xml:space="preserve">ASSESSMENT TOOL-1 EXPERIMENTS </w:t>
      </w:r>
    </w:p>
    <w:tbl>
      <w:tblPr>
        <w:tblStyle w:val="a"/>
        <w:tblW w:w="10065"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3"/>
        <w:gridCol w:w="3261"/>
        <w:gridCol w:w="1704"/>
        <w:gridCol w:w="3117"/>
      </w:tblGrid>
      <w:tr w:rsidR="00947B54" w14:paraId="6360F393" w14:textId="77777777">
        <w:trPr>
          <w:trHeight w:val="431"/>
        </w:trPr>
        <w:tc>
          <w:tcPr>
            <w:tcW w:w="1983" w:type="dxa"/>
            <w:tcMar>
              <w:top w:w="100" w:type="dxa"/>
              <w:left w:w="100" w:type="dxa"/>
              <w:bottom w:w="100" w:type="dxa"/>
              <w:right w:w="100" w:type="dxa"/>
            </w:tcMar>
          </w:tcPr>
          <w:p w14:paraId="5CFE1FF9" w14:textId="77777777" w:rsidR="00947B54"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Code: </w:t>
            </w:r>
          </w:p>
        </w:tc>
        <w:tc>
          <w:tcPr>
            <w:tcW w:w="3260" w:type="dxa"/>
            <w:tcMar>
              <w:top w:w="100" w:type="dxa"/>
              <w:left w:w="100" w:type="dxa"/>
              <w:bottom w:w="100" w:type="dxa"/>
              <w:right w:w="100" w:type="dxa"/>
            </w:tcMar>
          </w:tcPr>
          <w:p w14:paraId="1C1D753E"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CSA1221 </w:t>
            </w:r>
          </w:p>
        </w:tc>
        <w:tc>
          <w:tcPr>
            <w:tcW w:w="1704" w:type="dxa"/>
            <w:tcMar>
              <w:top w:w="100" w:type="dxa"/>
              <w:left w:w="100" w:type="dxa"/>
              <w:bottom w:w="100" w:type="dxa"/>
              <w:right w:w="100" w:type="dxa"/>
            </w:tcMar>
          </w:tcPr>
          <w:p w14:paraId="31278093"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Title: </w:t>
            </w:r>
          </w:p>
        </w:tc>
        <w:tc>
          <w:tcPr>
            <w:tcW w:w="3116" w:type="dxa"/>
            <w:tcMar>
              <w:top w:w="100" w:type="dxa"/>
              <w:left w:w="100" w:type="dxa"/>
              <w:bottom w:w="100" w:type="dxa"/>
              <w:right w:w="100" w:type="dxa"/>
            </w:tcMar>
          </w:tcPr>
          <w:p w14:paraId="537C51F5"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Computer Architecture </w:t>
            </w:r>
          </w:p>
        </w:tc>
      </w:tr>
      <w:tr w:rsidR="00947B54" w14:paraId="51A87D2E" w14:textId="77777777">
        <w:trPr>
          <w:trHeight w:val="571"/>
        </w:trPr>
        <w:tc>
          <w:tcPr>
            <w:tcW w:w="1983" w:type="dxa"/>
            <w:tcMar>
              <w:top w:w="100" w:type="dxa"/>
              <w:left w:w="100" w:type="dxa"/>
              <w:bottom w:w="100" w:type="dxa"/>
              <w:right w:w="100" w:type="dxa"/>
            </w:tcMar>
          </w:tcPr>
          <w:p w14:paraId="196D4ADC" w14:textId="77777777" w:rsidR="00947B54"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 Assessed: </w:t>
            </w:r>
          </w:p>
        </w:tc>
        <w:tc>
          <w:tcPr>
            <w:tcW w:w="3260" w:type="dxa"/>
            <w:tcMar>
              <w:top w:w="100" w:type="dxa"/>
              <w:left w:w="100" w:type="dxa"/>
              <w:bottom w:w="100" w:type="dxa"/>
              <w:right w:w="100" w:type="dxa"/>
            </w:tcMar>
          </w:tcPr>
          <w:p w14:paraId="10DDA873"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CO3 </w:t>
            </w:r>
          </w:p>
        </w:tc>
        <w:tc>
          <w:tcPr>
            <w:tcW w:w="1704" w:type="dxa"/>
            <w:tcMar>
              <w:top w:w="100" w:type="dxa"/>
              <w:left w:w="100" w:type="dxa"/>
              <w:bottom w:w="100" w:type="dxa"/>
              <w:right w:w="100" w:type="dxa"/>
            </w:tcMar>
          </w:tcPr>
          <w:p w14:paraId="2294050B" w14:textId="77777777" w:rsidR="00947B54" w:rsidRDefault="00000000">
            <w:pPr>
              <w:widowControl w:val="0"/>
              <w:pBdr>
                <w:top w:val="nil"/>
                <w:left w:val="nil"/>
                <w:bottom w:val="nil"/>
                <w:right w:val="nil"/>
                <w:between w:val="nil"/>
              </w:pBdr>
              <w:spacing w:line="240" w:lineRule="auto"/>
              <w:ind w:left="114"/>
              <w:rPr>
                <w:rFonts w:ascii="Cambria" w:eastAsia="Cambria" w:hAnsi="Cambria" w:cs="Cambria"/>
                <w:b/>
                <w:bCs/>
                <w:color w:val="000000"/>
                <w:sz w:val="24"/>
                <w:szCs w:val="24"/>
              </w:rPr>
            </w:pPr>
            <w:r>
              <w:rPr>
                <w:rFonts w:ascii="Cambria" w:eastAsia="Cambria" w:hAnsi="Cambria" w:cs="Cambria"/>
                <w:b/>
                <w:bCs/>
                <w:color w:val="000000"/>
                <w:sz w:val="24"/>
                <w:szCs w:val="24"/>
              </w:rPr>
              <w:t xml:space="preserve">Assessment: </w:t>
            </w:r>
          </w:p>
        </w:tc>
        <w:tc>
          <w:tcPr>
            <w:tcW w:w="3116" w:type="dxa"/>
            <w:tcMar>
              <w:top w:w="100" w:type="dxa"/>
              <w:left w:w="100" w:type="dxa"/>
              <w:bottom w:w="100" w:type="dxa"/>
              <w:right w:w="100" w:type="dxa"/>
            </w:tcMar>
          </w:tcPr>
          <w:p w14:paraId="2392327E"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rPr>
            </w:pPr>
            <w:r>
              <w:rPr>
                <w:rFonts w:ascii="Cambria" w:eastAsia="Cambria" w:hAnsi="Cambria" w:cs="Cambria"/>
                <w:b/>
                <w:bCs/>
                <w:color w:val="000000"/>
              </w:rPr>
              <w:t xml:space="preserve">ASSESSMENT TOOL 1- </w:t>
            </w:r>
          </w:p>
          <w:p w14:paraId="3AA7C7CB" w14:textId="77777777" w:rsidR="00947B54" w:rsidRDefault="00000000">
            <w:pPr>
              <w:widowControl w:val="0"/>
              <w:pBdr>
                <w:top w:val="nil"/>
                <w:left w:val="nil"/>
                <w:bottom w:val="nil"/>
                <w:right w:val="nil"/>
                <w:between w:val="nil"/>
              </w:pBdr>
              <w:spacing w:before="1"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EXPERIMENTS</w:t>
            </w:r>
          </w:p>
        </w:tc>
      </w:tr>
      <w:tr w:rsidR="00947B54" w14:paraId="5D16471A" w14:textId="77777777">
        <w:trPr>
          <w:trHeight w:val="293"/>
        </w:trPr>
        <w:tc>
          <w:tcPr>
            <w:tcW w:w="1983" w:type="dxa"/>
            <w:tcMar>
              <w:top w:w="100" w:type="dxa"/>
              <w:left w:w="100" w:type="dxa"/>
              <w:bottom w:w="100" w:type="dxa"/>
              <w:right w:w="100" w:type="dxa"/>
            </w:tcMar>
          </w:tcPr>
          <w:p w14:paraId="47D71DA9" w14:textId="77777777" w:rsidR="00947B54" w:rsidRDefault="00000000">
            <w:pPr>
              <w:widowControl w:val="0"/>
              <w:pBdr>
                <w:top w:val="nil"/>
                <w:left w:val="nil"/>
                <w:bottom w:val="nil"/>
                <w:right w:val="nil"/>
                <w:between w:val="nil"/>
              </w:pBdr>
              <w:spacing w:line="240" w:lineRule="auto"/>
              <w:ind w:left="118"/>
              <w:rPr>
                <w:rFonts w:ascii="Cambria" w:eastAsia="Cambria" w:hAnsi="Cambria" w:cs="Cambria"/>
                <w:b/>
                <w:bCs/>
                <w:color w:val="000000"/>
                <w:sz w:val="24"/>
                <w:szCs w:val="24"/>
              </w:rPr>
            </w:pPr>
            <w:r>
              <w:rPr>
                <w:rFonts w:ascii="Cambria" w:eastAsia="Cambria" w:hAnsi="Cambria" w:cs="Cambria"/>
                <w:b/>
                <w:bCs/>
                <w:color w:val="000000"/>
                <w:sz w:val="24"/>
                <w:szCs w:val="24"/>
              </w:rPr>
              <w:t xml:space="preserve">Weightage: </w:t>
            </w:r>
          </w:p>
        </w:tc>
        <w:tc>
          <w:tcPr>
            <w:tcW w:w="3260" w:type="dxa"/>
            <w:tcMar>
              <w:top w:w="100" w:type="dxa"/>
              <w:left w:w="100" w:type="dxa"/>
              <w:bottom w:w="100" w:type="dxa"/>
              <w:right w:w="100" w:type="dxa"/>
            </w:tcMar>
          </w:tcPr>
          <w:p w14:paraId="2299AEF8"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40% </w:t>
            </w:r>
          </w:p>
        </w:tc>
        <w:tc>
          <w:tcPr>
            <w:tcW w:w="1704" w:type="dxa"/>
            <w:tcMar>
              <w:top w:w="100" w:type="dxa"/>
              <w:left w:w="100" w:type="dxa"/>
              <w:bottom w:w="100" w:type="dxa"/>
              <w:right w:w="100" w:type="dxa"/>
            </w:tcMar>
          </w:tcPr>
          <w:p w14:paraId="7CDA1A03" w14:textId="77777777" w:rsidR="00947B54" w:rsidRDefault="00000000">
            <w:pPr>
              <w:widowControl w:val="0"/>
              <w:pBdr>
                <w:top w:val="nil"/>
                <w:left w:val="nil"/>
                <w:bottom w:val="nil"/>
                <w:right w:val="nil"/>
                <w:between w:val="nil"/>
              </w:pBdr>
              <w:spacing w:line="240" w:lineRule="auto"/>
              <w:ind w:left="122"/>
              <w:rPr>
                <w:rFonts w:ascii="Cambria" w:eastAsia="Cambria" w:hAnsi="Cambria" w:cs="Cambria"/>
                <w:b/>
                <w:bCs/>
                <w:color w:val="000000"/>
                <w:sz w:val="24"/>
                <w:szCs w:val="24"/>
              </w:rPr>
            </w:pPr>
            <w:r>
              <w:rPr>
                <w:rFonts w:ascii="Cambria" w:eastAsia="Cambria" w:hAnsi="Cambria" w:cs="Cambria"/>
                <w:b/>
                <w:bCs/>
                <w:color w:val="000000"/>
                <w:sz w:val="24"/>
                <w:szCs w:val="24"/>
              </w:rPr>
              <w:t xml:space="preserve">Total Marks: </w:t>
            </w:r>
          </w:p>
        </w:tc>
        <w:tc>
          <w:tcPr>
            <w:tcW w:w="3116" w:type="dxa"/>
            <w:tcMar>
              <w:top w:w="100" w:type="dxa"/>
              <w:left w:w="100" w:type="dxa"/>
              <w:bottom w:w="100" w:type="dxa"/>
              <w:right w:w="100" w:type="dxa"/>
            </w:tcMar>
          </w:tcPr>
          <w:p w14:paraId="5624CE96"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25</w:t>
            </w:r>
          </w:p>
        </w:tc>
      </w:tr>
      <w:tr w:rsidR="00947B54" w14:paraId="4B35C51F" w14:textId="77777777">
        <w:trPr>
          <w:trHeight w:val="1171"/>
        </w:trPr>
        <w:tc>
          <w:tcPr>
            <w:tcW w:w="1983" w:type="dxa"/>
            <w:tcMar>
              <w:top w:w="100" w:type="dxa"/>
              <w:left w:w="100" w:type="dxa"/>
              <w:bottom w:w="100" w:type="dxa"/>
              <w:right w:w="100" w:type="dxa"/>
            </w:tcMar>
          </w:tcPr>
          <w:p w14:paraId="3AB29EE4" w14:textId="77777777" w:rsidR="00947B54" w:rsidRDefault="00000000">
            <w:pPr>
              <w:widowControl w:val="0"/>
              <w:pBdr>
                <w:top w:val="nil"/>
                <w:left w:val="nil"/>
                <w:bottom w:val="nil"/>
                <w:right w:val="nil"/>
                <w:between w:val="nil"/>
              </w:pBdr>
              <w:spacing w:line="240" w:lineRule="auto"/>
              <w:ind w:left="127"/>
              <w:rPr>
                <w:rFonts w:ascii="Cambria" w:eastAsia="Cambria" w:hAnsi="Cambria" w:cs="Cambria"/>
                <w:b/>
                <w:bCs/>
                <w:color w:val="000000"/>
                <w:sz w:val="24"/>
                <w:szCs w:val="24"/>
              </w:rPr>
            </w:pPr>
            <w:r>
              <w:rPr>
                <w:rFonts w:ascii="Cambria" w:eastAsia="Cambria" w:hAnsi="Cambria" w:cs="Cambria"/>
                <w:b/>
                <w:bCs/>
                <w:color w:val="000000"/>
                <w:sz w:val="24"/>
                <w:szCs w:val="24"/>
              </w:rPr>
              <w:t xml:space="preserve">CO3Statement: </w:t>
            </w:r>
          </w:p>
        </w:tc>
        <w:tc>
          <w:tcPr>
            <w:tcW w:w="8080" w:type="dxa"/>
            <w:gridSpan w:val="3"/>
            <w:tcMar>
              <w:top w:w="100" w:type="dxa"/>
              <w:left w:w="100" w:type="dxa"/>
              <w:bottom w:w="100" w:type="dxa"/>
              <w:right w:w="100" w:type="dxa"/>
            </w:tcMar>
          </w:tcPr>
          <w:p w14:paraId="718660A0" w14:textId="77777777" w:rsidR="00947B54" w:rsidRDefault="00000000">
            <w:pPr>
              <w:widowControl w:val="0"/>
              <w:pBdr>
                <w:top w:val="nil"/>
                <w:left w:val="nil"/>
                <w:bottom w:val="nil"/>
                <w:right w:val="nil"/>
                <w:between w:val="nil"/>
              </w:pBdr>
              <w:spacing w:line="234" w:lineRule="auto"/>
              <w:ind w:left="115" w:right="55" w:firstLine="5"/>
              <w:jc w:val="both"/>
              <w:rPr>
                <w:rFonts w:ascii="Cambria" w:eastAsia="Cambria" w:hAnsi="Cambria" w:cs="Cambria"/>
                <w:i/>
                <w:iCs/>
                <w:color w:val="000000"/>
                <w:sz w:val="24"/>
                <w:szCs w:val="24"/>
              </w:rPr>
            </w:pPr>
            <w:r>
              <w:rPr>
                <w:rFonts w:ascii="Cambria" w:eastAsia="Cambria" w:hAnsi="Cambria" w:cs="Cambria"/>
                <w:i/>
                <w:iCs/>
                <w:color w:val="000000"/>
                <w:sz w:val="24"/>
                <w:szCs w:val="24"/>
              </w:rPr>
              <w:t>Design processor organization by constructing pipelined datapath structures,  identifying hazard types (data, control, structural), and comparing superscalar  techniques such as out-of-order execution, speculative execution, and  simultaneous multithreading (SMT). (BL6)</w:t>
            </w:r>
          </w:p>
        </w:tc>
      </w:tr>
      <w:tr w:rsidR="00947B54" w14:paraId="3A98CE40" w14:textId="77777777">
        <w:trPr>
          <w:trHeight w:val="528"/>
        </w:trPr>
        <w:tc>
          <w:tcPr>
            <w:tcW w:w="1983" w:type="dxa"/>
            <w:tcMar>
              <w:top w:w="100" w:type="dxa"/>
              <w:left w:w="100" w:type="dxa"/>
              <w:bottom w:w="100" w:type="dxa"/>
              <w:right w:w="100" w:type="dxa"/>
            </w:tcMar>
          </w:tcPr>
          <w:p w14:paraId="68D81EC9" w14:textId="77777777" w:rsidR="00947B54" w:rsidRDefault="00000000">
            <w:pPr>
              <w:widowControl w:val="0"/>
              <w:pBdr>
                <w:top w:val="nil"/>
                <w:left w:val="nil"/>
                <w:bottom w:val="nil"/>
                <w:right w:val="nil"/>
                <w:between w:val="nil"/>
              </w:pBdr>
              <w:spacing w:line="240" w:lineRule="auto"/>
              <w:ind w:left="125"/>
              <w:rPr>
                <w:rFonts w:ascii="Cambria" w:eastAsia="Cambria" w:hAnsi="Cambria" w:cs="Cambria"/>
                <w:b/>
                <w:bCs/>
                <w:color w:val="000000"/>
                <w:sz w:val="24"/>
                <w:szCs w:val="24"/>
              </w:rPr>
            </w:pPr>
            <w:r>
              <w:rPr>
                <w:rFonts w:ascii="Cambria" w:eastAsia="Cambria" w:hAnsi="Cambria" w:cs="Cambria"/>
                <w:b/>
                <w:bCs/>
                <w:color w:val="000000"/>
                <w:sz w:val="24"/>
                <w:szCs w:val="24"/>
              </w:rPr>
              <w:t xml:space="preserve">Student Name: </w:t>
            </w:r>
          </w:p>
        </w:tc>
        <w:tc>
          <w:tcPr>
            <w:tcW w:w="3260" w:type="dxa"/>
            <w:tcMar>
              <w:top w:w="100" w:type="dxa"/>
              <w:left w:w="100" w:type="dxa"/>
              <w:bottom w:w="100" w:type="dxa"/>
              <w:right w:w="100" w:type="dxa"/>
            </w:tcMar>
          </w:tcPr>
          <w:p w14:paraId="4621EDC5" w14:textId="3813CA7A" w:rsidR="00947B54" w:rsidRDefault="00E865D4">
            <w:pPr>
              <w:widowControl w:val="0"/>
              <w:pBdr>
                <w:top w:val="nil"/>
                <w:left w:val="nil"/>
                <w:bottom w:val="nil"/>
                <w:right w:val="nil"/>
                <w:between w:val="nil"/>
              </w:pBdr>
              <w:rPr>
                <w:rFonts w:ascii="Cambria" w:eastAsia="Cambria" w:hAnsi="Cambria" w:cs="Cambria"/>
                <w:b/>
                <w:bCs/>
                <w:color w:val="000000"/>
                <w:sz w:val="24"/>
                <w:szCs w:val="24"/>
              </w:rPr>
            </w:pPr>
            <w:r>
              <w:rPr>
                <w:rFonts w:ascii="Cambria" w:eastAsia="Cambria" w:hAnsi="Cambria" w:cs="Cambria"/>
                <w:b/>
                <w:bCs/>
                <w:color w:val="000000"/>
                <w:sz w:val="24"/>
                <w:szCs w:val="24"/>
              </w:rPr>
              <w:t>C.ABHINAY ADITHYA</w:t>
            </w:r>
          </w:p>
        </w:tc>
        <w:tc>
          <w:tcPr>
            <w:tcW w:w="1704" w:type="dxa"/>
            <w:tcMar>
              <w:top w:w="100" w:type="dxa"/>
              <w:left w:w="100" w:type="dxa"/>
              <w:bottom w:w="100" w:type="dxa"/>
              <w:right w:w="100" w:type="dxa"/>
            </w:tcMar>
          </w:tcPr>
          <w:p w14:paraId="1EAB75DC" w14:textId="77777777" w:rsidR="00947B54" w:rsidRDefault="00000000">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Reg.No.:</w:t>
            </w:r>
          </w:p>
        </w:tc>
        <w:tc>
          <w:tcPr>
            <w:tcW w:w="3116" w:type="dxa"/>
            <w:tcMar>
              <w:top w:w="100" w:type="dxa"/>
              <w:left w:w="100" w:type="dxa"/>
              <w:bottom w:w="100" w:type="dxa"/>
              <w:right w:w="100" w:type="dxa"/>
            </w:tcMar>
          </w:tcPr>
          <w:p w14:paraId="32D543DA" w14:textId="2B3D194C" w:rsidR="00947B54" w:rsidRDefault="00E865D4">
            <w:pPr>
              <w:widowControl w:val="0"/>
              <w:pBdr>
                <w:top w:val="nil"/>
                <w:left w:val="nil"/>
                <w:bottom w:val="nil"/>
                <w:right w:val="nil"/>
                <w:between w:val="nil"/>
              </w:pBdr>
              <w:rPr>
                <w:rFonts w:ascii="Cambria" w:eastAsia="Cambria" w:hAnsi="Cambria" w:cs="Cambria"/>
                <w:b/>
                <w:bCs/>
                <w:color w:val="000000"/>
                <w:sz w:val="24"/>
                <w:szCs w:val="24"/>
              </w:rPr>
            </w:pPr>
            <w:r>
              <w:rPr>
                <w:rFonts w:ascii="Cambria" w:eastAsia="Cambria" w:hAnsi="Cambria" w:cs="Cambria"/>
                <w:b/>
                <w:bCs/>
                <w:color w:val="000000"/>
                <w:sz w:val="24"/>
                <w:szCs w:val="24"/>
              </w:rPr>
              <w:t>192572115</w:t>
            </w:r>
          </w:p>
        </w:tc>
      </w:tr>
      <w:tr w:rsidR="00947B54" w14:paraId="2C142E8E" w14:textId="77777777">
        <w:trPr>
          <w:trHeight w:val="561"/>
        </w:trPr>
        <w:tc>
          <w:tcPr>
            <w:tcW w:w="1983" w:type="dxa"/>
            <w:tcMar>
              <w:top w:w="100" w:type="dxa"/>
              <w:left w:w="100" w:type="dxa"/>
              <w:bottom w:w="100" w:type="dxa"/>
              <w:right w:w="100" w:type="dxa"/>
            </w:tcMar>
          </w:tcPr>
          <w:p w14:paraId="132D2EBE" w14:textId="77777777" w:rsidR="00947B54" w:rsidRDefault="00000000">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 xml:space="preserve">Department: </w:t>
            </w:r>
          </w:p>
        </w:tc>
        <w:tc>
          <w:tcPr>
            <w:tcW w:w="3260" w:type="dxa"/>
            <w:tcMar>
              <w:top w:w="100" w:type="dxa"/>
              <w:left w:w="100" w:type="dxa"/>
              <w:bottom w:w="100" w:type="dxa"/>
              <w:right w:w="100" w:type="dxa"/>
            </w:tcMar>
          </w:tcPr>
          <w:p w14:paraId="4766D90F" w14:textId="260F4A4E" w:rsidR="00947B54" w:rsidRDefault="00E865D4">
            <w:pPr>
              <w:widowControl w:val="0"/>
              <w:pBdr>
                <w:top w:val="nil"/>
                <w:left w:val="nil"/>
                <w:bottom w:val="nil"/>
                <w:right w:val="nil"/>
                <w:between w:val="nil"/>
              </w:pBdr>
              <w:rPr>
                <w:rFonts w:ascii="Cambria" w:eastAsia="Cambria" w:hAnsi="Cambria" w:cs="Cambria"/>
                <w:b/>
                <w:bCs/>
                <w:color w:val="000000"/>
                <w:sz w:val="24"/>
                <w:szCs w:val="24"/>
              </w:rPr>
            </w:pPr>
            <w:r>
              <w:rPr>
                <w:rFonts w:ascii="Cambria" w:eastAsia="Cambria" w:hAnsi="Cambria" w:cs="Cambria"/>
                <w:b/>
                <w:bCs/>
                <w:color w:val="000000"/>
                <w:sz w:val="24"/>
                <w:szCs w:val="24"/>
              </w:rPr>
              <w:t>CSE WITH AI</w:t>
            </w:r>
          </w:p>
        </w:tc>
        <w:tc>
          <w:tcPr>
            <w:tcW w:w="1704" w:type="dxa"/>
            <w:tcMar>
              <w:top w:w="100" w:type="dxa"/>
              <w:left w:w="100" w:type="dxa"/>
              <w:bottom w:w="100" w:type="dxa"/>
              <w:right w:w="100" w:type="dxa"/>
            </w:tcMar>
          </w:tcPr>
          <w:p w14:paraId="4FA1EA77" w14:textId="77777777" w:rsidR="00947B54" w:rsidRDefault="00000000">
            <w:pPr>
              <w:widowControl w:val="0"/>
              <w:pBdr>
                <w:top w:val="nil"/>
                <w:left w:val="nil"/>
                <w:bottom w:val="nil"/>
                <w:right w:val="nil"/>
                <w:between w:val="nil"/>
              </w:pBdr>
              <w:spacing w:line="240" w:lineRule="auto"/>
              <w:ind w:left="126"/>
              <w:rPr>
                <w:rFonts w:ascii="Cambria" w:eastAsia="Cambria" w:hAnsi="Cambria" w:cs="Cambria"/>
                <w:b/>
                <w:bCs/>
                <w:color w:val="000000"/>
                <w:sz w:val="24"/>
                <w:szCs w:val="24"/>
              </w:rPr>
            </w:pPr>
            <w:r>
              <w:rPr>
                <w:rFonts w:ascii="Cambria" w:eastAsia="Cambria" w:hAnsi="Cambria" w:cs="Cambria"/>
                <w:b/>
                <w:bCs/>
                <w:color w:val="000000"/>
                <w:sz w:val="24"/>
                <w:szCs w:val="24"/>
              </w:rPr>
              <w:t>Date:</w:t>
            </w:r>
          </w:p>
        </w:tc>
        <w:tc>
          <w:tcPr>
            <w:tcW w:w="3116" w:type="dxa"/>
            <w:tcMar>
              <w:top w:w="100" w:type="dxa"/>
              <w:left w:w="100" w:type="dxa"/>
              <w:bottom w:w="100" w:type="dxa"/>
              <w:right w:w="100" w:type="dxa"/>
            </w:tcMar>
          </w:tcPr>
          <w:p w14:paraId="11ACC527" w14:textId="77777777" w:rsidR="00947B54" w:rsidRDefault="00947B54">
            <w:pPr>
              <w:widowControl w:val="0"/>
              <w:pBdr>
                <w:top w:val="nil"/>
                <w:left w:val="nil"/>
                <w:bottom w:val="nil"/>
                <w:right w:val="nil"/>
                <w:between w:val="nil"/>
              </w:pBdr>
              <w:rPr>
                <w:rFonts w:ascii="Cambria" w:eastAsia="Cambria" w:hAnsi="Cambria" w:cs="Cambria"/>
                <w:b/>
                <w:bCs/>
                <w:color w:val="000000"/>
                <w:sz w:val="24"/>
                <w:szCs w:val="24"/>
              </w:rPr>
            </w:pPr>
          </w:p>
        </w:tc>
      </w:tr>
    </w:tbl>
    <w:p w14:paraId="1D4AB8B5" w14:textId="77777777" w:rsidR="00947B54" w:rsidRDefault="00947B54">
      <w:pPr>
        <w:widowControl w:val="0"/>
        <w:pBdr>
          <w:top w:val="nil"/>
          <w:left w:val="nil"/>
          <w:bottom w:val="nil"/>
          <w:right w:val="nil"/>
          <w:between w:val="nil"/>
        </w:pBdr>
        <w:rPr>
          <w:color w:val="000000"/>
        </w:rPr>
      </w:pPr>
    </w:p>
    <w:p w14:paraId="569CB74B" w14:textId="77777777" w:rsidR="00947B54" w:rsidRDefault="00947B54">
      <w:pPr>
        <w:widowControl w:val="0"/>
        <w:pBdr>
          <w:top w:val="nil"/>
          <w:left w:val="nil"/>
          <w:bottom w:val="nil"/>
          <w:right w:val="nil"/>
          <w:between w:val="nil"/>
        </w:pBdr>
        <w:rPr>
          <w:color w:val="000000"/>
        </w:rPr>
      </w:pPr>
    </w:p>
    <w:p w14:paraId="55309348" w14:textId="77777777" w:rsidR="00947B54" w:rsidRDefault="00000000">
      <w:pPr>
        <w:widowControl w:val="0"/>
        <w:pBdr>
          <w:top w:val="nil"/>
          <w:left w:val="nil"/>
          <w:bottom w:val="nil"/>
          <w:right w:val="nil"/>
          <w:between w:val="nil"/>
        </w:pBdr>
        <w:spacing w:line="240" w:lineRule="auto"/>
        <w:ind w:left="3711"/>
        <w:rPr>
          <w:b/>
          <w:bCs/>
          <w:color w:val="000000"/>
          <w:sz w:val="24"/>
          <w:szCs w:val="24"/>
        </w:rPr>
      </w:pPr>
      <w:r>
        <w:rPr>
          <w:b/>
          <w:bCs/>
          <w:color w:val="000000"/>
          <w:sz w:val="24"/>
          <w:szCs w:val="24"/>
        </w:rPr>
        <w:t xml:space="preserve">ANNEXURE A </w:t>
      </w:r>
    </w:p>
    <w:p w14:paraId="3379D980" w14:textId="278B5A6A" w:rsidR="005C4BF3" w:rsidRDefault="00000000" w:rsidP="005C4BF3">
      <w:pPr>
        <w:pStyle w:val="ListParagraph"/>
        <w:widowControl w:val="0"/>
        <w:numPr>
          <w:ilvl w:val="0"/>
          <w:numId w:val="1"/>
        </w:numPr>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 </w:t>
      </w:r>
    </w:p>
    <w:p w14:paraId="1EA8B353"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A register transfer system is used to transfer data between multiple registers and perform arithmetic and logical operations using the ALU.</w:t>
      </w:r>
    </w:p>
    <w:p w14:paraId="1BEA094F" w14:textId="77777777" w:rsid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b/>
          <w:bCs/>
          <w:color w:val="000000"/>
          <w:sz w:val="24"/>
          <w:szCs w:val="24"/>
        </w:rPr>
      </w:pPr>
    </w:p>
    <w:p w14:paraId="48F42EE6" w14:textId="406FCBCB"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t>1. Registers Used</w:t>
      </w:r>
    </w:p>
    <w:p w14:paraId="5AB80CCA" w14:textId="77777777" w:rsidR="005C4BF3" w:rsidRPr="005C4BF3" w:rsidRDefault="005C4BF3" w:rsidP="005C4BF3">
      <w:pPr>
        <w:pStyle w:val="ListParagraph"/>
        <w:widowControl w:val="0"/>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R1</w:t>
      </w:r>
      <w:r w:rsidRPr="005C4BF3">
        <w:rPr>
          <w:rFonts w:ascii="Times New Roman" w:eastAsia="Times New Roman" w:hAnsi="Times New Roman" w:cs="Times New Roman"/>
          <w:color w:val="000000"/>
          <w:sz w:val="24"/>
          <w:szCs w:val="24"/>
        </w:rPr>
        <w:t xml:space="preserve"> – stores first input data. </w:t>
      </w:r>
    </w:p>
    <w:p w14:paraId="61CF760D" w14:textId="77777777" w:rsidR="005C4BF3" w:rsidRPr="005C4BF3" w:rsidRDefault="005C4BF3" w:rsidP="005C4BF3">
      <w:pPr>
        <w:pStyle w:val="ListParagraph"/>
        <w:widowControl w:val="0"/>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R2</w:t>
      </w:r>
      <w:r w:rsidRPr="005C4BF3">
        <w:rPr>
          <w:rFonts w:ascii="Times New Roman" w:eastAsia="Times New Roman" w:hAnsi="Times New Roman" w:cs="Times New Roman"/>
          <w:color w:val="000000"/>
          <w:sz w:val="24"/>
          <w:szCs w:val="24"/>
        </w:rPr>
        <w:t xml:space="preserve"> – stores second input data. </w:t>
      </w:r>
    </w:p>
    <w:p w14:paraId="6EF0B44D" w14:textId="77777777" w:rsidR="005C4BF3" w:rsidRPr="005C4BF3" w:rsidRDefault="005C4BF3" w:rsidP="005C4BF3">
      <w:pPr>
        <w:pStyle w:val="ListParagraph"/>
        <w:widowControl w:val="0"/>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R3</w:t>
      </w:r>
      <w:r w:rsidRPr="005C4BF3">
        <w:rPr>
          <w:rFonts w:ascii="Times New Roman" w:eastAsia="Times New Roman" w:hAnsi="Times New Roman" w:cs="Times New Roman"/>
          <w:color w:val="000000"/>
          <w:sz w:val="24"/>
          <w:szCs w:val="24"/>
        </w:rPr>
        <w:t xml:space="preserve"> – stores intermediate results. </w:t>
      </w:r>
    </w:p>
    <w:p w14:paraId="2341D72D" w14:textId="77777777" w:rsidR="005C4BF3" w:rsidRPr="005C4BF3" w:rsidRDefault="005C4BF3" w:rsidP="005C4BF3">
      <w:pPr>
        <w:pStyle w:val="ListParagraph"/>
        <w:widowControl w:val="0"/>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R4</w:t>
      </w:r>
      <w:r w:rsidRPr="005C4BF3">
        <w:rPr>
          <w:rFonts w:ascii="Times New Roman" w:eastAsia="Times New Roman" w:hAnsi="Times New Roman" w:cs="Times New Roman"/>
          <w:color w:val="000000"/>
          <w:sz w:val="24"/>
          <w:szCs w:val="24"/>
        </w:rPr>
        <w:t xml:space="preserve"> – stores final results. </w:t>
      </w:r>
    </w:p>
    <w:p w14:paraId="2FE88DB9"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t>2. Register Transfer Operations</w:t>
      </w:r>
    </w:p>
    <w:p w14:paraId="0791CAC7"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Data can be transferred between registers using control signals.</w:t>
      </w:r>
    </w:p>
    <w:p w14:paraId="7F1CDC3A" w14:textId="77777777" w:rsidR="005C4BF3" w:rsidRPr="005C4BF3" w:rsidRDefault="005C4BF3" w:rsidP="005C4BF3">
      <w:pPr>
        <w:pStyle w:val="ListParagraph"/>
        <w:widowControl w:val="0"/>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R3 ← R1 </w:t>
      </w:r>
    </w:p>
    <w:p w14:paraId="11399628" w14:textId="77777777" w:rsidR="005C4BF3" w:rsidRPr="005C4BF3" w:rsidRDefault="005C4BF3" w:rsidP="005C4BF3">
      <w:pPr>
        <w:pStyle w:val="ListParagraph"/>
        <w:widowControl w:val="0"/>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lastRenderedPageBreak/>
        <w:t xml:space="preserve">R4 ← R2 </w:t>
      </w:r>
    </w:p>
    <w:p w14:paraId="69424463" w14:textId="77777777" w:rsidR="005C4BF3" w:rsidRPr="005C4BF3" w:rsidRDefault="005C4BF3" w:rsidP="005C4BF3">
      <w:pPr>
        <w:pStyle w:val="ListParagraph"/>
        <w:widowControl w:val="0"/>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R1 ← R2 </w:t>
      </w:r>
    </w:p>
    <w:p w14:paraId="2E466B39"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Here, the arrow </w:t>
      </w:r>
      <w:r w:rsidRPr="005C4BF3">
        <w:rPr>
          <w:rFonts w:ascii="Times New Roman" w:eastAsia="Times New Roman" w:hAnsi="Times New Roman" w:cs="Times New Roman"/>
          <w:b/>
          <w:bCs/>
          <w:color w:val="000000"/>
          <w:sz w:val="24"/>
          <w:szCs w:val="24"/>
        </w:rPr>
        <w:t>←</w:t>
      </w:r>
      <w:r w:rsidRPr="005C4BF3">
        <w:rPr>
          <w:rFonts w:ascii="Times New Roman" w:eastAsia="Times New Roman" w:hAnsi="Times New Roman" w:cs="Times New Roman"/>
          <w:color w:val="000000"/>
          <w:sz w:val="24"/>
          <w:szCs w:val="24"/>
        </w:rPr>
        <w:t xml:space="preserve"> represents the transfer of data.</w:t>
      </w:r>
    </w:p>
    <w:p w14:paraId="5E8C3AB4"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t>3. Arithmetic Operations</w:t>
      </w:r>
    </w:p>
    <w:p w14:paraId="44B4F2CB"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The </w:t>
      </w:r>
      <w:r w:rsidRPr="005C4BF3">
        <w:rPr>
          <w:rFonts w:ascii="Times New Roman" w:eastAsia="Times New Roman" w:hAnsi="Times New Roman" w:cs="Times New Roman"/>
          <w:b/>
          <w:bCs/>
          <w:color w:val="000000"/>
          <w:sz w:val="24"/>
          <w:szCs w:val="24"/>
        </w:rPr>
        <w:t>ALU (Arithmetic Logic Unit)</w:t>
      </w:r>
      <w:r w:rsidRPr="005C4BF3">
        <w:rPr>
          <w:rFonts w:ascii="Times New Roman" w:eastAsia="Times New Roman" w:hAnsi="Times New Roman" w:cs="Times New Roman"/>
          <w:color w:val="000000"/>
          <w:sz w:val="24"/>
          <w:szCs w:val="24"/>
        </w:rPr>
        <w:t xml:space="preserve"> performs arithmetic operations.</w:t>
      </w:r>
    </w:p>
    <w:p w14:paraId="6CD322B2" w14:textId="7C73D803" w:rsidR="005C4BF3" w:rsidRPr="005C4BF3" w:rsidRDefault="005C4BF3" w:rsidP="005C4BF3">
      <w:pPr>
        <w:pStyle w:val="ListParagraph"/>
        <w:widowControl w:val="0"/>
        <w:pBdr>
          <w:top w:val="nil"/>
          <w:left w:val="nil"/>
          <w:bottom w:val="nil"/>
          <w:right w:val="nil"/>
          <w:between w:val="nil"/>
        </w:pBdr>
        <w:spacing w:before="353" w:line="265" w:lineRule="auto"/>
        <w:ind w:right="96"/>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Addition:</w:t>
      </w:r>
      <w:r w:rsidRPr="005C4BF3">
        <w:rPr>
          <w:rFonts w:ascii="Times New Roman" w:eastAsia="Times New Roman" w:hAnsi="Times New Roman" w:cs="Times New Roman"/>
          <w:color w:val="000000"/>
          <w:sz w:val="24"/>
          <w:szCs w:val="24"/>
        </w:rPr>
        <w:t xml:space="preserve"> R3 ← R1 + R2</w:t>
      </w:r>
    </w:p>
    <w:p w14:paraId="7AE6F568" w14:textId="0332F3C3" w:rsidR="005C4BF3" w:rsidRPr="005C4BF3" w:rsidRDefault="005C4BF3" w:rsidP="005C4BF3">
      <w:pPr>
        <w:pStyle w:val="ListParagraph"/>
        <w:widowControl w:val="0"/>
        <w:pBdr>
          <w:top w:val="nil"/>
          <w:left w:val="nil"/>
          <w:bottom w:val="nil"/>
          <w:right w:val="nil"/>
          <w:between w:val="nil"/>
        </w:pBdr>
        <w:spacing w:before="353" w:line="265" w:lineRule="auto"/>
        <w:ind w:right="96"/>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Subtraction:</w:t>
      </w:r>
      <w:r w:rsidRPr="005C4BF3">
        <w:rPr>
          <w:rFonts w:ascii="Times New Roman" w:eastAsia="Times New Roman" w:hAnsi="Times New Roman" w:cs="Times New Roman"/>
          <w:color w:val="000000"/>
          <w:sz w:val="24"/>
          <w:szCs w:val="24"/>
        </w:rPr>
        <w:t xml:space="preserve"> R3 ← R1 − R2</w:t>
      </w:r>
    </w:p>
    <w:p w14:paraId="0961829B"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For example, if R1 = 10 and R2 = 5:</w:t>
      </w:r>
    </w:p>
    <w:p w14:paraId="7CDC3678" w14:textId="54BE3F4E" w:rsidR="005C4BF3" w:rsidRPr="005C4BF3" w:rsidRDefault="005C4BF3" w:rsidP="005C4BF3">
      <w:pPr>
        <w:pStyle w:val="ListParagraph"/>
        <w:widowControl w:val="0"/>
        <w:numPr>
          <w:ilvl w:val="0"/>
          <w:numId w:val="5"/>
        </w:numPr>
        <w:pBdr>
          <w:top w:val="nil"/>
          <w:left w:val="nil"/>
          <w:bottom w:val="nil"/>
          <w:right w:val="nil"/>
          <w:between w:val="nil"/>
        </w:pBdr>
        <w:spacing w:before="353" w:line="265" w:lineRule="auto"/>
        <w:ind w:right="96"/>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Addition → R3 = 15</w:t>
      </w:r>
    </w:p>
    <w:p w14:paraId="27228258" w14:textId="218F6769" w:rsidR="005C4BF3" w:rsidRPr="005C4BF3" w:rsidRDefault="005C4BF3" w:rsidP="005C4BF3">
      <w:pPr>
        <w:pStyle w:val="ListParagraph"/>
        <w:widowControl w:val="0"/>
        <w:numPr>
          <w:ilvl w:val="0"/>
          <w:numId w:val="5"/>
        </w:numPr>
        <w:pBdr>
          <w:top w:val="nil"/>
          <w:left w:val="nil"/>
          <w:bottom w:val="nil"/>
          <w:right w:val="nil"/>
          <w:between w:val="nil"/>
        </w:pBdr>
        <w:spacing w:before="353" w:line="265" w:lineRule="auto"/>
        <w:ind w:right="96"/>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Subtraction → R3 = 5</w:t>
      </w:r>
    </w:p>
    <w:p w14:paraId="71EF4168"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t>4. Logic Operations</w:t>
      </w:r>
    </w:p>
    <w:p w14:paraId="02AD3203"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The ALU also performs logical operations.</w:t>
      </w:r>
    </w:p>
    <w:p w14:paraId="4964610D" w14:textId="77777777" w:rsidR="005C4BF3" w:rsidRPr="005C4BF3" w:rsidRDefault="005C4BF3" w:rsidP="005C4BF3">
      <w:pPr>
        <w:pStyle w:val="ListParagraph"/>
        <w:widowControl w:val="0"/>
        <w:numPr>
          <w:ilvl w:val="0"/>
          <w:numId w:val="6"/>
        </w:numPr>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AND:</w:t>
      </w:r>
      <w:r w:rsidRPr="005C4BF3">
        <w:rPr>
          <w:rFonts w:ascii="Times New Roman" w:eastAsia="Times New Roman" w:hAnsi="Times New Roman" w:cs="Times New Roman"/>
          <w:color w:val="000000"/>
          <w:sz w:val="24"/>
          <w:szCs w:val="24"/>
        </w:rPr>
        <w:t xml:space="preserve"> R3 ← R1 AND R2 </w:t>
      </w:r>
    </w:p>
    <w:p w14:paraId="2AEBFFE6" w14:textId="77777777" w:rsidR="005C4BF3" w:rsidRPr="005C4BF3" w:rsidRDefault="005C4BF3" w:rsidP="005C4BF3">
      <w:pPr>
        <w:pStyle w:val="ListParagraph"/>
        <w:widowControl w:val="0"/>
        <w:numPr>
          <w:ilvl w:val="0"/>
          <w:numId w:val="6"/>
        </w:numPr>
        <w:pBdr>
          <w:top w:val="nil"/>
          <w:left w:val="nil"/>
          <w:bottom w:val="nil"/>
          <w:right w:val="nil"/>
          <w:between w:val="nil"/>
        </w:pBdr>
        <w:spacing w:before="353" w:line="265"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OR:</w:t>
      </w:r>
      <w:r w:rsidRPr="005C4BF3">
        <w:rPr>
          <w:rFonts w:ascii="Times New Roman" w:eastAsia="Times New Roman" w:hAnsi="Times New Roman" w:cs="Times New Roman"/>
          <w:color w:val="000000"/>
          <w:sz w:val="24"/>
          <w:szCs w:val="24"/>
        </w:rPr>
        <w:t xml:space="preserve"> R3 ← R1 OR R2 </w:t>
      </w:r>
    </w:p>
    <w:p w14:paraId="3AC4F2AC"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These operations are performed bit-by-bit on the data stored in the registers.</w:t>
      </w:r>
    </w:p>
    <w:p w14:paraId="309E7B57"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t>5. Role of ALU and Execution Sequence</w:t>
      </w:r>
    </w:p>
    <w:p w14:paraId="4AEE7DB0"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The execution sequence is:</w:t>
      </w:r>
    </w:p>
    <w:p w14:paraId="3A58B4E9"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Input Registers → ALU → Result Register</w:t>
      </w:r>
    </w:p>
    <w:p w14:paraId="78211EAA"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The control unit selects the required operation and controls data transfer between registers. The ALU receives data from </w:t>
      </w:r>
      <w:r w:rsidRPr="005C4BF3">
        <w:rPr>
          <w:rFonts w:ascii="Times New Roman" w:eastAsia="Times New Roman" w:hAnsi="Times New Roman" w:cs="Times New Roman"/>
          <w:b/>
          <w:bCs/>
          <w:color w:val="000000"/>
          <w:sz w:val="24"/>
          <w:szCs w:val="24"/>
        </w:rPr>
        <w:t>R1 and R2</w:t>
      </w:r>
      <w:r w:rsidRPr="005C4BF3">
        <w:rPr>
          <w:rFonts w:ascii="Times New Roman" w:eastAsia="Times New Roman" w:hAnsi="Times New Roman" w:cs="Times New Roman"/>
          <w:color w:val="000000"/>
          <w:sz w:val="24"/>
          <w:szCs w:val="24"/>
        </w:rPr>
        <w:t xml:space="preserve">, performs addition, subtraction, AND, or OR, and stores the result in </w:t>
      </w:r>
      <w:r w:rsidRPr="005C4BF3">
        <w:rPr>
          <w:rFonts w:ascii="Times New Roman" w:eastAsia="Times New Roman" w:hAnsi="Times New Roman" w:cs="Times New Roman"/>
          <w:b/>
          <w:bCs/>
          <w:color w:val="000000"/>
          <w:sz w:val="24"/>
          <w:szCs w:val="24"/>
        </w:rPr>
        <w:t>R3/R4</w:t>
      </w:r>
      <w:r w:rsidRPr="005C4BF3">
        <w:rPr>
          <w:rFonts w:ascii="Times New Roman" w:eastAsia="Times New Roman" w:hAnsi="Times New Roman" w:cs="Times New Roman"/>
          <w:color w:val="000000"/>
          <w:sz w:val="24"/>
          <w:szCs w:val="24"/>
        </w:rPr>
        <w:t>.</w:t>
      </w:r>
    </w:p>
    <w:p w14:paraId="29A25FA9"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b/>
          <w:bCs/>
          <w:color w:val="000000"/>
          <w:sz w:val="24"/>
          <w:szCs w:val="24"/>
        </w:rPr>
        <w:t>Conclusion:</w:t>
      </w:r>
      <w:r w:rsidRPr="005C4BF3">
        <w:rPr>
          <w:rFonts w:ascii="Times New Roman" w:eastAsia="Times New Roman" w:hAnsi="Times New Roman" w:cs="Times New Roman"/>
          <w:color w:val="000000"/>
          <w:sz w:val="24"/>
          <w:szCs w:val="24"/>
        </w:rPr>
        <w:t xml:space="preserve"> This system demonstrates how registers transfer data and how the ALU processes that data to perform arithmetic and logical operations.</w:t>
      </w:r>
    </w:p>
    <w:p w14:paraId="47B952C5" w14:textId="77777777" w:rsidR="005C4BF3" w:rsidRPr="005C4BF3" w:rsidRDefault="005C4BF3" w:rsidP="005C4BF3">
      <w:pPr>
        <w:pStyle w:val="ListParagraph"/>
        <w:widowControl w:val="0"/>
        <w:pBdr>
          <w:top w:val="nil"/>
          <w:left w:val="nil"/>
          <w:bottom w:val="nil"/>
          <w:right w:val="nil"/>
          <w:between w:val="nil"/>
        </w:pBdr>
        <w:spacing w:before="353" w:line="265" w:lineRule="auto"/>
        <w:ind w:left="1068" w:right="96"/>
        <w:jc w:val="both"/>
        <w:rPr>
          <w:rFonts w:ascii="Times New Roman" w:eastAsia="Times New Roman" w:hAnsi="Times New Roman" w:cs="Times New Roman"/>
          <w:color w:val="000000"/>
          <w:sz w:val="24"/>
          <w:szCs w:val="24"/>
        </w:rPr>
      </w:pPr>
    </w:p>
    <w:p w14:paraId="65A21C65" w14:textId="63D9624C" w:rsidR="00947B54" w:rsidRPr="005C4BF3" w:rsidRDefault="00000000" w:rsidP="005C4BF3">
      <w:pPr>
        <w:pStyle w:val="ListParagraph"/>
        <w:widowControl w:val="0"/>
        <w:numPr>
          <w:ilvl w:val="0"/>
          <w:numId w:val="1"/>
        </w:numPr>
        <w:pBdr>
          <w:top w:val="nil"/>
          <w:left w:val="nil"/>
          <w:bottom w:val="nil"/>
          <w:right w:val="nil"/>
          <w:between w:val="nil"/>
        </w:pBdr>
        <w:spacing w:before="11" w:line="264" w:lineRule="auto"/>
        <w:ind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 </w:t>
      </w:r>
    </w:p>
    <w:p w14:paraId="40E31CEC" w14:textId="77777777" w:rsid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p>
    <w:p w14:paraId="31B5F1B0" w14:textId="77777777" w:rsid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A </w:t>
      </w:r>
      <w:r w:rsidRPr="005C4BF3">
        <w:rPr>
          <w:rFonts w:ascii="Times New Roman" w:eastAsia="Times New Roman" w:hAnsi="Times New Roman" w:cs="Times New Roman"/>
          <w:b/>
          <w:bCs/>
          <w:color w:val="000000"/>
          <w:sz w:val="24"/>
          <w:szCs w:val="24"/>
        </w:rPr>
        <w:t>bus organization</w:t>
      </w:r>
      <w:r w:rsidRPr="005C4BF3">
        <w:rPr>
          <w:rFonts w:ascii="Times New Roman" w:eastAsia="Times New Roman" w:hAnsi="Times New Roman" w:cs="Times New Roman"/>
          <w:color w:val="000000"/>
          <w:sz w:val="24"/>
          <w:szCs w:val="24"/>
        </w:rPr>
        <w:t xml:space="preserve"> defines how data is transferred between the CPU registers, memory, ALU, and I/O devices. In a </w:t>
      </w:r>
      <w:r w:rsidRPr="005C4BF3">
        <w:rPr>
          <w:rFonts w:ascii="Times New Roman" w:eastAsia="Times New Roman" w:hAnsi="Times New Roman" w:cs="Times New Roman"/>
          <w:b/>
          <w:bCs/>
          <w:color w:val="000000"/>
          <w:sz w:val="24"/>
          <w:szCs w:val="24"/>
        </w:rPr>
        <w:t>single-bus organization</w:t>
      </w:r>
      <w:r w:rsidRPr="005C4BF3">
        <w:rPr>
          <w:rFonts w:ascii="Times New Roman" w:eastAsia="Times New Roman" w:hAnsi="Times New Roman" w:cs="Times New Roman"/>
          <w:color w:val="000000"/>
          <w:sz w:val="24"/>
          <w:szCs w:val="24"/>
        </w:rPr>
        <w:t>, all registers, memory, and I/O devices share one common bus. Only one data transfer can take place through the bus at a time. For example, to transfer data from register R1 to R2, the data from R1 is placed on the bus and then loaded into R2. Similarly, memory and I/O data must use the same bus, which can create a bottleneck when many operations are required.</w:t>
      </w:r>
    </w:p>
    <w:p w14:paraId="7B1AA05D"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p>
    <w:p w14:paraId="2C05C67A"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In a </w:t>
      </w:r>
      <w:r w:rsidRPr="005C4BF3">
        <w:rPr>
          <w:rFonts w:ascii="Times New Roman" w:eastAsia="Times New Roman" w:hAnsi="Times New Roman" w:cs="Times New Roman"/>
          <w:b/>
          <w:bCs/>
          <w:color w:val="000000"/>
          <w:sz w:val="24"/>
          <w:szCs w:val="24"/>
        </w:rPr>
        <w:t>multi-bus organization</w:t>
      </w:r>
      <w:r w:rsidRPr="005C4BF3">
        <w:rPr>
          <w:rFonts w:ascii="Times New Roman" w:eastAsia="Times New Roman" w:hAnsi="Times New Roman" w:cs="Times New Roman"/>
          <w:color w:val="000000"/>
          <w:sz w:val="24"/>
          <w:szCs w:val="24"/>
        </w:rPr>
        <w:t xml:space="preserve">, two or more buses are used to transfer data simultaneously. For example, one bus can transfer data from R1 while another bus transfers data from R2, and the ALU can perform an operation on both values at the same time. This allows </w:t>
      </w:r>
      <w:r w:rsidRPr="005C4BF3">
        <w:rPr>
          <w:rFonts w:ascii="Times New Roman" w:eastAsia="Times New Roman" w:hAnsi="Times New Roman" w:cs="Times New Roman"/>
          <w:b/>
          <w:bCs/>
          <w:color w:val="000000"/>
          <w:sz w:val="24"/>
          <w:szCs w:val="24"/>
        </w:rPr>
        <w:t>parallel data transfer</w:t>
      </w:r>
      <w:r w:rsidRPr="005C4BF3">
        <w:rPr>
          <w:rFonts w:ascii="Times New Roman" w:eastAsia="Times New Roman" w:hAnsi="Times New Roman" w:cs="Times New Roman"/>
          <w:color w:val="000000"/>
          <w:sz w:val="24"/>
          <w:szCs w:val="24"/>
        </w:rPr>
        <w:t xml:space="preserve"> and reduces the number of clock cycles required for an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2938"/>
        <w:gridCol w:w="2692"/>
      </w:tblGrid>
      <w:tr w:rsidR="005C4BF3" w:rsidRPr="005C4BF3" w14:paraId="2DE52A8F" w14:textId="77777777">
        <w:trPr>
          <w:tblHeader/>
          <w:tblCellSpacing w:w="15" w:type="dxa"/>
        </w:trPr>
        <w:tc>
          <w:tcPr>
            <w:tcW w:w="0" w:type="auto"/>
            <w:vAlign w:val="center"/>
            <w:hideMark/>
          </w:tcPr>
          <w:p w14:paraId="749C127B"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lastRenderedPageBreak/>
              <w:t>Feature</w:t>
            </w:r>
          </w:p>
        </w:tc>
        <w:tc>
          <w:tcPr>
            <w:tcW w:w="0" w:type="auto"/>
            <w:vAlign w:val="center"/>
            <w:hideMark/>
          </w:tcPr>
          <w:p w14:paraId="227DE28F"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t>Single-Bus</w:t>
            </w:r>
          </w:p>
        </w:tc>
        <w:tc>
          <w:tcPr>
            <w:tcW w:w="0" w:type="auto"/>
            <w:vAlign w:val="center"/>
            <w:hideMark/>
          </w:tcPr>
          <w:p w14:paraId="526954C0"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b/>
                <w:bCs/>
                <w:color w:val="000000"/>
                <w:sz w:val="24"/>
                <w:szCs w:val="24"/>
              </w:rPr>
            </w:pPr>
            <w:r w:rsidRPr="005C4BF3">
              <w:rPr>
                <w:rFonts w:ascii="Times New Roman" w:eastAsia="Times New Roman" w:hAnsi="Times New Roman" w:cs="Times New Roman"/>
                <w:b/>
                <w:bCs/>
                <w:color w:val="000000"/>
                <w:sz w:val="24"/>
                <w:szCs w:val="24"/>
              </w:rPr>
              <w:t>Multi-Bus</w:t>
            </w:r>
          </w:p>
        </w:tc>
      </w:tr>
      <w:tr w:rsidR="005C4BF3" w:rsidRPr="005C4BF3" w14:paraId="18865B4B" w14:textId="77777777">
        <w:trPr>
          <w:tblCellSpacing w:w="15" w:type="dxa"/>
        </w:trPr>
        <w:tc>
          <w:tcPr>
            <w:tcW w:w="0" w:type="auto"/>
            <w:vAlign w:val="center"/>
            <w:hideMark/>
          </w:tcPr>
          <w:p w14:paraId="4B9E7D80"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Number of buses</w:t>
            </w:r>
          </w:p>
        </w:tc>
        <w:tc>
          <w:tcPr>
            <w:tcW w:w="0" w:type="auto"/>
            <w:vAlign w:val="center"/>
            <w:hideMark/>
          </w:tcPr>
          <w:p w14:paraId="1A417144"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One</w:t>
            </w:r>
          </w:p>
        </w:tc>
        <w:tc>
          <w:tcPr>
            <w:tcW w:w="0" w:type="auto"/>
            <w:vAlign w:val="center"/>
            <w:hideMark/>
          </w:tcPr>
          <w:p w14:paraId="5BA30868"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Two or more</w:t>
            </w:r>
          </w:p>
        </w:tc>
      </w:tr>
      <w:tr w:rsidR="005C4BF3" w:rsidRPr="005C4BF3" w14:paraId="2371C955" w14:textId="77777777">
        <w:trPr>
          <w:tblCellSpacing w:w="15" w:type="dxa"/>
        </w:trPr>
        <w:tc>
          <w:tcPr>
            <w:tcW w:w="0" w:type="auto"/>
            <w:vAlign w:val="center"/>
            <w:hideMark/>
          </w:tcPr>
          <w:p w14:paraId="75691A18"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Data transfer</w:t>
            </w:r>
          </w:p>
        </w:tc>
        <w:tc>
          <w:tcPr>
            <w:tcW w:w="0" w:type="auto"/>
            <w:vAlign w:val="center"/>
            <w:hideMark/>
          </w:tcPr>
          <w:p w14:paraId="5C1B005B"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Mostly sequential</w:t>
            </w:r>
          </w:p>
        </w:tc>
        <w:tc>
          <w:tcPr>
            <w:tcW w:w="0" w:type="auto"/>
            <w:vAlign w:val="center"/>
            <w:hideMark/>
          </w:tcPr>
          <w:p w14:paraId="12E983CB"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Can be parallel</w:t>
            </w:r>
          </w:p>
        </w:tc>
      </w:tr>
      <w:tr w:rsidR="005C4BF3" w:rsidRPr="005C4BF3" w14:paraId="26518954" w14:textId="77777777">
        <w:trPr>
          <w:tblCellSpacing w:w="15" w:type="dxa"/>
        </w:trPr>
        <w:tc>
          <w:tcPr>
            <w:tcW w:w="0" w:type="auto"/>
            <w:vAlign w:val="center"/>
            <w:hideMark/>
          </w:tcPr>
          <w:p w14:paraId="5F457966"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Speed</w:t>
            </w:r>
          </w:p>
        </w:tc>
        <w:tc>
          <w:tcPr>
            <w:tcW w:w="0" w:type="auto"/>
            <w:vAlign w:val="center"/>
            <w:hideMark/>
          </w:tcPr>
          <w:p w14:paraId="074F2EC0"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Lower</w:t>
            </w:r>
          </w:p>
        </w:tc>
        <w:tc>
          <w:tcPr>
            <w:tcW w:w="0" w:type="auto"/>
            <w:vAlign w:val="center"/>
            <w:hideMark/>
          </w:tcPr>
          <w:p w14:paraId="03C1366C"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Higher</w:t>
            </w:r>
          </w:p>
        </w:tc>
      </w:tr>
      <w:tr w:rsidR="005C4BF3" w:rsidRPr="005C4BF3" w14:paraId="2FA85CB8" w14:textId="77777777">
        <w:trPr>
          <w:tblCellSpacing w:w="15" w:type="dxa"/>
        </w:trPr>
        <w:tc>
          <w:tcPr>
            <w:tcW w:w="0" w:type="auto"/>
            <w:vAlign w:val="center"/>
            <w:hideMark/>
          </w:tcPr>
          <w:p w14:paraId="210E28EB"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Hardware cost</w:t>
            </w:r>
          </w:p>
        </w:tc>
        <w:tc>
          <w:tcPr>
            <w:tcW w:w="0" w:type="auto"/>
            <w:vAlign w:val="center"/>
            <w:hideMark/>
          </w:tcPr>
          <w:p w14:paraId="37448B33"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Lower</w:t>
            </w:r>
          </w:p>
        </w:tc>
        <w:tc>
          <w:tcPr>
            <w:tcW w:w="0" w:type="auto"/>
            <w:vAlign w:val="center"/>
            <w:hideMark/>
          </w:tcPr>
          <w:p w14:paraId="5B9CF679"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Higher</w:t>
            </w:r>
          </w:p>
        </w:tc>
      </w:tr>
      <w:tr w:rsidR="005C4BF3" w:rsidRPr="005C4BF3" w14:paraId="06E781A4" w14:textId="77777777">
        <w:trPr>
          <w:tblCellSpacing w:w="15" w:type="dxa"/>
        </w:trPr>
        <w:tc>
          <w:tcPr>
            <w:tcW w:w="0" w:type="auto"/>
            <w:vAlign w:val="center"/>
            <w:hideMark/>
          </w:tcPr>
          <w:p w14:paraId="68F9D3BC"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Bottleneck</w:t>
            </w:r>
          </w:p>
        </w:tc>
        <w:tc>
          <w:tcPr>
            <w:tcW w:w="0" w:type="auto"/>
            <w:vAlign w:val="center"/>
            <w:hideMark/>
          </w:tcPr>
          <w:p w14:paraId="533CCBC8"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More</w:t>
            </w:r>
          </w:p>
        </w:tc>
        <w:tc>
          <w:tcPr>
            <w:tcW w:w="0" w:type="auto"/>
            <w:vAlign w:val="center"/>
            <w:hideMark/>
          </w:tcPr>
          <w:p w14:paraId="5E62947E"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Less</w:t>
            </w:r>
          </w:p>
        </w:tc>
      </w:tr>
      <w:tr w:rsidR="005C4BF3" w:rsidRPr="005C4BF3" w14:paraId="14C25FD7" w14:textId="77777777">
        <w:trPr>
          <w:tblCellSpacing w:w="15" w:type="dxa"/>
        </w:trPr>
        <w:tc>
          <w:tcPr>
            <w:tcW w:w="0" w:type="auto"/>
            <w:vAlign w:val="center"/>
            <w:hideMark/>
          </w:tcPr>
          <w:p w14:paraId="7A651836"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Efficiency</w:t>
            </w:r>
          </w:p>
        </w:tc>
        <w:tc>
          <w:tcPr>
            <w:tcW w:w="0" w:type="auto"/>
            <w:vAlign w:val="center"/>
            <w:hideMark/>
          </w:tcPr>
          <w:p w14:paraId="135ED332"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Moderate</w:t>
            </w:r>
          </w:p>
        </w:tc>
        <w:tc>
          <w:tcPr>
            <w:tcW w:w="0" w:type="auto"/>
            <w:vAlign w:val="center"/>
            <w:hideMark/>
          </w:tcPr>
          <w:p w14:paraId="6E647CA7" w14:textId="77777777" w:rsid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High</w:t>
            </w:r>
          </w:p>
          <w:p w14:paraId="37D8D724"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p>
        </w:tc>
      </w:tr>
    </w:tbl>
    <w:p w14:paraId="7FE373D3"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For example, in a single-bus system, an operation such as </w:t>
      </w:r>
      <w:r w:rsidRPr="005C4BF3">
        <w:rPr>
          <w:rFonts w:ascii="Times New Roman" w:eastAsia="Times New Roman" w:hAnsi="Times New Roman" w:cs="Times New Roman"/>
          <w:b/>
          <w:bCs/>
          <w:color w:val="000000"/>
          <w:sz w:val="24"/>
          <w:szCs w:val="24"/>
        </w:rPr>
        <w:t>R3 = R1 + R2</w:t>
      </w:r>
      <w:r w:rsidRPr="005C4BF3">
        <w:rPr>
          <w:rFonts w:ascii="Times New Roman" w:eastAsia="Times New Roman" w:hAnsi="Times New Roman" w:cs="Times New Roman"/>
          <w:color w:val="000000"/>
          <w:sz w:val="24"/>
          <w:szCs w:val="24"/>
        </w:rPr>
        <w:t xml:space="preserve"> may require multiple clock cycles because R1 and R2 must use the same bus sequentially. In a multi-bus system, R1 and R2 can be transferred to the ALU through separate buses simultaneously, allowing the addition to be completed faster.</w:t>
      </w:r>
    </w:p>
    <w:p w14:paraId="53DF52BF"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Thus, </w:t>
      </w:r>
      <w:r w:rsidRPr="005C4BF3">
        <w:rPr>
          <w:rFonts w:ascii="Times New Roman" w:eastAsia="Times New Roman" w:hAnsi="Times New Roman" w:cs="Times New Roman"/>
          <w:b/>
          <w:bCs/>
          <w:color w:val="000000"/>
          <w:sz w:val="24"/>
          <w:szCs w:val="24"/>
        </w:rPr>
        <w:t>single-bus organization is simpler and cheaper</w:t>
      </w:r>
      <w:r w:rsidRPr="005C4BF3">
        <w:rPr>
          <w:rFonts w:ascii="Times New Roman" w:eastAsia="Times New Roman" w:hAnsi="Times New Roman" w:cs="Times New Roman"/>
          <w:color w:val="000000"/>
          <w:sz w:val="24"/>
          <w:szCs w:val="24"/>
        </w:rPr>
        <w:t xml:space="preserve">, but it suffers from bus contention and slower data transfers. </w:t>
      </w:r>
      <w:r w:rsidRPr="005C4BF3">
        <w:rPr>
          <w:rFonts w:ascii="Times New Roman" w:eastAsia="Times New Roman" w:hAnsi="Times New Roman" w:cs="Times New Roman"/>
          <w:b/>
          <w:bCs/>
          <w:color w:val="000000"/>
          <w:sz w:val="24"/>
          <w:szCs w:val="24"/>
        </w:rPr>
        <w:t>Multi-bus organization provides faster execution, better parallelism, and reduced bottlenecks</w:t>
      </w:r>
      <w:r w:rsidRPr="005C4BF3">
        <w:rPr>
          <w:rFonts w:ascii="Times New Roman" w:eastAsia="Times New Roman" w:hAnsi="Times New Roman" w:cs="Times New Roman"/>
          <w:color w:val="000000"/>
          <w:sz w:val="24"/>
          <w:szCs w:val="24"/>
        </w:rPr>
        <w:t>, making it more efficient for high-performance computer systems.</w:t>
      </w:r>
    </w:p>
    <w:p w14:paraId="2D196E46" w14:textId="77777777" w:rsidR="005C4BF3" w:rsidRPr="005C4BF3" w:rsidRDefault="005C4BF3" w:rsidP="005C4BF3">
      <w:pPr>
        <w:pStyle w:val="ListParagraph"/>
        <w:widowControl w:val="0"/>
        <w:pBdr>
          <w:top w:val="nil"/>
          <w:left w:val="nil"/>
          <w:bottom w:val="nil"/>
          <w:right w:val="nil"/>
          <w:between w:val="nil"/>
        </w:pBdr>
        <w:spacing w:before="11" w:line="264" w:lineRule="auto"/>
        <w:ind w:left="1068" w:right="96"/>
        <w:jc w:val="both"/>
        <w:rPr>
          <w:rFonts w:ascii="Times New Roman" w:eastAsia="Times New Roman" w:hAnsi="Times New Roman" w:cs="Times New Roman"/>
          <w:color w:val="000000"/>
          <w:sz w:val="24"/>
          <w:szCs w:val="24"/>
        </w:rPr>
      </w:pPr>
    </w:p>
    <w:p w14:paraId="17284947" w14:textId="5161E3D2" w:rsidR="00947B54" w:rsidRDefault="00000000" w:rsidP="005C4BF3">
      <w:pPr>
        <w:pStyle w:val="ListParagraph"/>
        <w:widowControl w:val="0"/>
        <w:numPr>
          <w:ilvl w:val="0"/>
          <w:numId w:val="1"/>
        </w:numPr>
        <w:pBdr>
          <w:top w:val="nil"/>
          <w:left w:val="nil"/>
          <w:bottom w:val="nil"/>
          <w:right w:val="nil"/>
          <w:between w:val="nil"/>
        </w:pBdr>
        <w:spacing w:before="12" w:line="265" w:lineRule="auto"/>
        <w:ind w:right="95"/>
        <w:jc w:val="both"/>
        <w:rPr>
          <w:rFonts w:ascii="Times New Roman" w:eastAsia="Times New Roman" w:hAnsi="Times New Roman" w:cs="Times New Roman"/>
          <w:color w:val="000000"/>
          <w:sz w:val="24"/>
          <w:szCs w:val="24"/>
        </w:rPr>
      </w:pPr>
      <w:r w:rsidRPr="005C4BF3">
        <w:rPr>
          <w:rFonts w:ascii="Times New Roman" w:eastAsia="Times New Roman" w:hAnsi="Times New Roman" w:cs="Times New Roman"/>
          <w:color w:val="000000"/>
          <w:sz w:val="24"/>
          <w:szCs w:val="24"/>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7E3B141D" w14:textId="77777777" w:rsidR="005C4BF3" w:rsidRDefault="005C4BF3" w:rsidP="005C4BF3">
      <w:pPr>
        <w:pStyle w:val="ListParagraph"/>
        <w:widowControl w:val="0"/>
        <w:pBdr>
          <w:top w:val="nil"/>
          <w:left w:val="nil"/>
          <w:bottom w:val="nil"/>
          <w:right w:val="nil"/>
          <w:between w:val="nil"/>
        </w:pBdr>
        <w:spacing w:before="12" w:line="265" w:lineRule="auto"/>
        <w:ind w:left="1068" w:right="95"/>
        <w:jc w:val="both"/>
        <w:rPr>
          <w:rFonts w:ascii="Times New Roman" w:eastAsia="Times New Roman" w:hAnsi="Times New Roman" w:cs="Times New Roman"/>
          <w:color w:val="000000"/>
          <w:sz w:val="24"/>
          <w:szCs w:val="24"/>
        </w:rPr>
      </w:pPr>
    </w:p>
    <w:p w14:paraId="0FF8A762" w14:textId="77777777" w:rsidR="005C4BF3" w:rsidRDefault="005C4BF3" w:rsidP="005C4BF3">
      <w:pPr>
        <w:pStyle w:val="ListParagraph"/>
        <w:spacing w:before="100" w:beforeAutospacing="1" w:after="100" w:afterAutospacing="1" w:line="240" w:lineRule="auto"/>
        <w:ind w:left="1068"/>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 xml:space="preserve">A </w:t>
      </w:r>
      <w:r w:rsidRPr="005C4BF3">
        <w:rPr>
          <w:rFonts w:ascii="Times New Roman" w:eastAsia="Times New Roman" w:hAnsi="Times New Roman" w:cs="Times New Roman"/>
          <w:b/>
          <w:bCs/>
          <w:sz w:val="24"/>
          <w:szCs w:val="24"/>
        </w:rPr>
        <w:t>5-stage instruction pipeline</w:t>
      </w:r>
      <w:r w:rsidRPr="005C4BF3">
        <w:rPr>
          <w:rFonts w:ascii="Times New Roman" w:eastAsia="Times New Roman" w:hAnsi="Times New Roman" w:cs="Times New Roman"/>
          <w:sz w:val="24"/>
          <w:szCs w:val="24"/>
        </w:rPr>
        <w:t xml:space="preserve"> divides instruction execution into five stages: </w:t>
      </w:r>
      <w:r w:rsidRPr="005C4BF3">
        <w:rPr>
          <w:rFonts w:ascii="Times New Roman" w:eastAsia="Times New Roman" w:hAnsi="Times New Roman" w:cs="Times New Roman"/>
          <w:b/>
          <w:bCs/>
          <w:sz w:val="24"/>
          <w:szCs w:val="24"/>
        </w:rPr>
        <w:t>Fetch (IF), Decode (ID), Execute (EX), Memory (MEM), and Write-back (WB)</w:t>
      </w:r>
      <w:r w:rsidRPr="005C4BF3">
        <w:rPr>
          <w:rFonts w:ascii="Times New Roman" w:eastAsia="Times New Roman" w:hAnsi="Times New Roman" w:cs="Times New Roman"/>
          <w:sz w:val="24"/>
          <w:szCs w:val="24"/>
        </w:rPr>
        <w:t>. In the Fetch stage, the instruction is fetched from memory. In Decode, the instruction is decoded and the required registers are identified. In Execute, the ALU performs the required operation. In the Memory stage, data is read from or written to memory when required. Finally, in the Write-back stage, the result is stored in the destination register.</w:t>
      </w:r>
    </w:p>
    <w:p w14:paraId="2B7E7B75" w14:textId="77777777" w:rsidR="005C4BF3" w:rsidRPr="005C4BF3" w:rsidRDefault="005C4BF3" w:rsidP="005C4BF3">
      <w:pPr>
        <w:pStyle w:val="ListParagraph"/>
        <w:spacing w:before="100" w:beforeAutospacing="1" w:after="100" w:afterAutospacing="1" w:line="240" w:lineRule="auto"/>
        <w:ind w:left="1068"/>
        <w:rPr>
          <w:rFonts w:ascii="Times New Roman" w:eastAsia="Times New Roman" w:hAnsi="Times New Roman" w:cs="Times New Roman"/>
          <w:sz w:val="24"/>
          <w:szCs w:val="24"/>
        </w:rPr>
      </w:pPr>
    </w:p>
    <w:p w14:paraId="513A13C5" w14:textId="77777777" w:rsidR="005C4BF3" w:rsidRPr="005C4BF3" w:rsidRDefault="005C4BF3" w:rsidP="005C4BF3">
      <w:pPr>
        <w:pStyle w:val="ListParagraph"/>
        <w:spacing w:before="100" w:beforeAutospacing="1" w:after="100" w:afterAutospacing="1" w:line="240" w:lineRule="auto"/>
        <w:ind w:left="1068"/>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 xml:space="preserve">For example, consider five instructions </w:t>
      </w:r>
      <w:r w:rsidRPr="005C4BF3">
        <w:rPr>
          <w:rFonts w:ascii="Times New Roman" w:eastAsia="Times New Roman" w:hAnsi="Times New Roman" w:cs="Times New Roman"/>
          <w:b/>
          <w:bCs/>
          <w:sz w:val="24"/>
          <w:szCs w:val="24"/>
        </w:rPr>
        <w:t>I1, I2, I3, I4, and I5</w:t>
      </w:r>
      <w:r w:rsidRPr="005C4BF3">
        <w:rPr>
          <w:rFonts w:ascii="Times New Roman" w:eastAsia="Times New Roman" w:hAnsi="Times New Roman" w:cs="Times New Roman"/>
          <w:sz w:val="24"/>
          <w:szCs w:val="24"/>
        </w:rPr>
        <w:t xml:space="preserve">. In a non-pipelined processor, each instruction must complete all five stages before the next instruction begins. Therefore, 5 instructions require </w:t>
      </w:r>
      <w:r w:rsidRPr="005C4BF3">
        <w:rPr>
          <w:rFonts w:ascii="Times New Roman" w:eastAsia="Times New Roman" w:hAnsi="Times New Roman" w:cs="Times New Roman"/>
          <w:b/>
          <w:bCs/>
          <w:sz w:val="24"/>
          <w:szCs w:val="24"/>
        </w:rPr>
        <w:t>25 clock cycles</w:t>
      </w:r>
      <w:r w:rsidRPr="005C4BF3">
        <w:rPr>
          <w:rFonts w:ascii="Times New Roman" w:eastAsia="Times New Roman" w:hAnsi="Times New Roman" w:cs="Times New Roman"/>
          <w:sz w:val="24"/>
          <w:szCs w:val="24"/>
        </w:rPr>
        <w:t>. In a pipelined processor, different instructions can occupy different stages simultaneously.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09"/>
        <w:gridCol w:w="274"/>
        <w:gridCol w:w="314"/>
        <w:gridCol w:w="380"/>
        <w:gridCol w:w="634"/>
        <w:gridCol w:w="634"/>
        <w:gridCol w:w="634"/>
        <w:gridCol w:w="634"/>
        <w:gridCol w:w="634"/>
        <w:gridCol w:w="462"/>
      </w:tblGrid>
      <w:tr w:rsidR="005C4BF3" w:rsidRPr="005C4BF3" w14:paraId="3DCB2C0F" w14:textId="77777777" w:rsidTr="005C4BF3">
        <w:trPr>
          <w:tblHeader/>
          <w:tblCellSpacing w:w="15" w:type="dxa"/>
          <w:jc w:val="center"/>
        </w:trPr>
        <w:tc>
          <w:tcPr>
            <w:tcW w:w="0" w:type="auto"/>
            <w:vAlign w:val="center"/>
            <w:hideMark/>
          </w:tcPr>
          <w:p w14:paraId="3C155D1C"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Clock Cycle</w:t>
            </w:r>
          </w:p>
        </w:tc>
        <w:tc>
          <w:tcPr>
            <w:tcW w:w="0" w:type="auto"/>
            <w:vAlign w:val="center"/>
            <w:hideMark/>
          </w:tcPr>
          <w:p w14:paraId="1AA1CE45"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1</w:t>
            </w:r>
          </w:p>
        </w:tc>
        <w:tc>
          <w:tcPr>
            <w:tcW w:w="0" w:type="auto"/>
            <w:vAlign w:val="center"/>
            <w:hideMark/>
          </w:tcPr>
          <w:p w14:paraId="4C72F167"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2</w:t>
            </w:r>
          </w:p>
        </w:tc>
        <w:tc>
          <w:tcPr>
            <w:tcW w:w="0" w:type="auto"/>
            <w:vAlign w:val="center"/>
            <w:hideMark/>
          </w:tcPr>
          <w:p w14:paraId="70A3C911"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3</w:t>
            </w:r>
          </w:p>
        </w:tc>
        <w:tc>
          <w:tcPr>
            <w:tcW w:w="0" w:type="auto"/>
            <w:vAlign w:val="center"/>
            <w:hideMark/>
          </w:tcPr>
          <w:p w14:paraId="56658A69"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4</w:t>
            </w:r>
          </w:p>
        </w:tc>
        <w:tc>
          <w:tcPr>
            <w:tcW w:w="0" w:type="auto"/>
            <w:vAlign w:val="center"/>
            <w:hideMark/>
          </w:tcPr>
          <w:p w14:paraId="107BB417"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5</w:t>
            </w:r>
          </w:p>
        </w:tc>
        <w:tc>
          <w:tcPr>
            <w:tcW w:w="0" w:type="auto"/>
            <w:vAlign w:val="center"/>
            <w:hideMark/>
          </w:tcPr>
          <w:p w14:paraId="74B896F1"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6</w:t>
            </w:r>
          </w:p>
        </w:tc>
        <w:tc>
          <w:tcPr>
            <w:tcW w:w="0" w:type="auto"/>
            <w:vAlign w:val="center"/>
            <w:hideMark/>
          </w:tcPr>
          <w:p w14:paraId="68838B6B"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7</w:t>
            </w:r>
          </w:p>
        </w:tc>
        <w:tc>
          <w:tcPr>
            <w:tcW w:w="0" w:type="auto"/>
            <w:vAlign w:val="center"/>
            <w:hideMark/>
          </w:tcPr>
          <w:p w14:paraId="1988690E"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8</w:t>
            </w:r>
          </w:p>
        </w:tc>
        <w:tc>
          <w:tcPr>
            <w:tcW w:w="0" w:type="auto"/>
            <w:vAlign w:val="center"/>
            <w:hideMark/>
          </w:tcPr>
          <w:p w14:paraId="2133081E" w14:textId="77777777" w:rsidR="005C4BF3" w:rsidRPr="005C4BF3" w:rsidRDefault="005C4BF3" w:rsidP="005C4BF3">
            <w:pPr>
              <w:spacing w:line="240" w:lineRule="auto"/>
              <w:jc w:val="center"/>
              <w:rPr>
                <w:rFonts w:ascii="Times New Roman" w:eastAsia="Times New Roman" w:hAnsi="Times New Roman" w:cs="Times New Roman"/>
                <w:b/>
                <w:bCs/>
                <w:sz w:val="24"/>
                <w:szCs w:val="24"/>
              </w:rPr>
            </w:pPr>
            <w:r w:rsidRPr="005C4BF3">
              <w:rPr>
                <w:rFonts w:ascii="Times New Roman" w:eastAsia="Times New Roman" w:hAnsi="Times New Roman" w:cs="Times New Roman"/>
                <w:b/>
                <w:bCs/>
                <w:sz w:val="24"/>
                <w:szCs w:val="24"/>
              </w:rPr>
              <w:t>9</w:t>
            </w:r>
          </w:p>
        </w:tc>
      </w:tr>
      <w:tr w:rsidR="005C4BF3" w:rsidRPr="005C4BF3" w14:paraId="1C092986" w14:textId="77777777" w:rsidTr="005C4BF3">
        <w:trPr>
          <w:tblCellSpacing w:w="15" w:type="dxa"/>
          <w:jc w:val="center"/>
        </w:trPr>
        <w:tc>
          <w:tcPr>
            <w:tcW w:w="0" w:type="auto"/>
            <w:vAlign w:val="center"/>
            <w:hideMark/>
          </w:tcPr>
          <w:p w14:paraId="36660807"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I1</w:t>
            </w:r>
          </w:p>
        </w:tc>
        <w:tc>
          <w:tcPr>
            <w:tcW w:w="0" w:type="auto"/>
            <w:vAlign w:val="center"/>
            <w:hideMark/>
          </w:tcPr>
          <w:p w14:paraId="034EC073"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IF</w:t>
            </w:r>
          </w:p>
        </w:tc>
        <w:tc>
          <w:tcPr>
            <w:tcW w:w="0" w:type="auto"/>
            <w:vAlign w:val="center"/>
            <w:hideMark/>
          </w:tcPr>
          <w:p w14:paraId="7F39AF53"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ID</w:t>
            </w:r>
          </w:p>
        </w:tc>
        <w:tc>
          <w:tcPr>
            <w:tcW w:w="0" w:type="auto"/>
            <w:vAlign w:val="center"/>
            <w:hideMark/>
          </w:tcPr>
          <w:p w14:paraId="63080228"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EX</w:t>
            </w:r>
          </w:p>
        </w:tc>
        <w:tc>
          <w:tcPr>
            <w:tcW w:w="0" w:type="auto"/>
            <w:vAlign w:val="center"/>
            <w:hideMark/>
          </w:tcPr>
          <w:p w14:paraId="4547A4CD"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MEM</w:t>
            </w:r>
          </w:p>
        </w:tc>
        <w:tc>
          <w:tcPr>
            <w:tcW w:w="0" w:type="auto"/>
            <w:vAlign w:val="center"/>
            <w:hideMark/>
          </w:tcPr>
          <w:p w14:paraId="688A385E"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WB</w:t>
            </w:r>
          </w:p>
        </w:tc>
        <w:tc>
          <w:tcPr>
            <w:tcW w:w="0" w:type="auto"/>
            <w:vAlign w:val="center"/>
            <w:hideMark/>
          </w:tcPr>
          <w:p w14:paraId="19A15D92" w14:textId="77777777" w:rsidR="005C4BF3" w:rsidRPr="005C4BF3" w:rsidRDefault="005C4BF3" w:rsidP="005C4BF3">
            <w:pPr>
              <w:spacing w:line="240" w:lineRule="auto"/>
              <w:rPr>
                <w:rFonts w:ascii="Times New Roman" w:eastAsia="Times New Roman" w:hAnsi="Times New Roman" w:cs="Times New Roman"/>
                <w:sz w:val="24"/>
                <w:szCs w:val="24"/>
              </w:rPr>
            </w:pPr>
          </w:p>
        </w:tc>
        <w:tc>
          <w:tcPr>
            <w:tcW w:w="0" w:type="auto"/>
            <w:vAlign w:val="center"/>
            <w:hideMark/>
          </w:tcPr>
          <w:p w14:paraId="5E8F6156"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3D95FC08"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3DF285F0" w14:textId="77777777" w:rsidR="005C4BF3" w:rsidRPr="005C4BF3" w:rsidRDefault="005C4BF3" w:rsidP="005C4BF3">
            <w:pPr>
              <w:spacing w:line="240" w:lineRule="auto"/>
              <w:rPr>
                <w:rFonts w:ascii="Times New Roman" w:eastAsia="Times New Roman" w:hAnsi="Times New Roman" w:cs="Times New Roman"/>
                <w:sz w:val="20"/>
                <w:szCs w:val="20"/>
              </w:rPr>
            </w:pPr>
          </w:p>
        </w:tc>
      </w:tr>
      <w:tr w:rsidR="005C4BF3" w:rsidRPr="005C4BF3" w14:paraId="4FE6E0DA" w14:textId="77777777" w:rsidTr="005C4BF3">
        <w:trPr>
          <w:tblCellSpacing w:w="15" w:type="dxa"/>
          <w:jc w:val="center"/>
        </w:trPr>
        <w:tc>
          <w:tcPr>
            <w:tcW w:w="0" w:type="auto"/>
            <w:vAlign w:val="center"/>
            <w:hideMark/>
          </w:tcPr>
          <w:p w14:paraId="268AAB49"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I2</w:t>
            </w:r>
          </w:p>
        </w:tc>
        <w:tc>
          <w:tcPr>
            <w:tcW w:w="0" w:type="auto"/>
            <w:vAlign w:val="center"/>
            <w:hideMark/>
          </w:tcPr>
          <w:p w14:paraId="30D9CC70" w14:textId="77777777" w:rsidR="005C4BF3" w:rsidRPr="005C4BF3" w:rsidRDefault="005C4BF3" w:rsidP="005C4BF3">
            <w:pPr>
              <w:spacing w:line="240" w:lineRule="auto"/>
              <w:rPr>
                <w:rFonts w:ascii="Times New Roman" w:eastAsia="Times New Roman" w:hAnsi="Times New Roman" w:cs="Times New Roman"/>
                <w:sz w:val="24"/>
                <w:szCs w:val="24"/>
              </w:rPr>
            </w:pPr>
          </w:p>
        </w:tc>
        <w:tc>
          <w:tcPr>
            <w:tcW w:w="0" w:type="auto"/>
            <w:vAlign w:val="center"/>
            <w:hideMark/>
          </w:tcPr>
          <w:p w14:paraId="2E84B204"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IF</w:t>
            </w:r>
          </w:p>
        </w:tc>
        <w:tc>
          <w:tcPr>
            <w:tcW w:w="0" w:type="auto"/>
            <w:vAlign w:val="center"/>
            <w:hideMark/>
          </w:tcPr>
          <w:p w14:paraId="33AE0850"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ID</w:t>
            </w:r>
          </w:p>
        </w:tc>
        <w:tc>
          <w:tcPr>
            <w:tcW w:w="0" w:type="auto"/>
            <w:vAlign w:val="center"/>
            <w:hideMark/>
          </w:tcPr>
          <w:p w14:paraId="3681BC21"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EX</w:t>
            </w:r>
          </w:p>
        </w:tc>
        <w:tc>
          <w:tcPr>
            <w:tcW w:w="0" w:type="auto"/>
            <w:vAlign w:val="center"/>
            <w:hideMark/>
          </w:tcPr>
          <w:p w14:paraId="2A1B1A60"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MEM</w:t>
            </w:r>
          </w:p>
        </w:tc>
        <w:tc>
          <w:tcPr>
            <w:tcW w:w="0" w:type="auto"/>
            <w:vAlign w:val="center"/>
            <w:hideMark/>
          </w:tcPr>
          <w:p w14:paraId="6CCFAD4A"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WB</w:t>
            </w:r>
          </w:p>
        </w:tc>
        <w:tc>
          <w:tcPr>
            <w:tcW w:w="0" w:type="auto"/>
            <w:vAlign w:val="center"/>
            <w:hideMark/>
          </w:tcPr>
          <w:p w14:paraId="7637D69B" w14:textId="77777777" w:rsidR="005C4BF3" w:rsidRPr="005C4BF3" w:rsidRDefault="005C4BF3" w:rsidP="005C4BF3">
            <w:pPr>
              <w:spacing w:line="240" w:lineRule="auto"/>
              <w:rPr>
                <w:rFonts w:ascii="Times New Roman" w:eastAsia="Times New Roman" w:hAnsi="Times New Roman" w:cs="Times New Roman"/>
                <w:sz w:val="24"/>
                <w:szCs w:val="24"/>
              </w:rPr>
            </w:pPr>
          </w:p>
        </w:tc>
        <w:tc>
          <w:tcPr>
            <w:tcW w:w="0" w:type="auto"/>
            <w:vAlign w:val="center"/>
            <w:hideMark/>
          </w:tcPr>
          <w:p w14:paraId="5730F9B5"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0CE88945" w14:textId="77777777" w:rsidR="005C4BF3" w:rsidRPr="005C4BF3" w:rsidRDefault="005C4BF3" w:rsidP="005C4BF3">
            <w:pPr>
              <w:spacing w:line="240" w:lineRule="auto"/>
              <w:rPr>
                <w:rFonts w:ascii="Times New Roman" w:eastAsia="Times New Roman" w:hAnsi="Times New Roman" w:cs="Times New Roman"/>
                <w:sz w:val="20"/>
                <w:szCs w:val="20"/>
              </w:rPr>
            </w:pPr>
          </w:p>
        </w:tc>
      </w:tr>
      <w:tr w:rsidR="005C4BF3" w:rsidRPr="005C4BF3" w14:paraId="053FD6A4" w14:textId="77777777" w:rsidTr="005C4BF3">
        <w:trPr>
          <w:tblCellSpacing w:w="15" w:type="dxa"/>
          <w:jc w:val="center"/>
        </w:trPr>
        <w:tc>
          <w:tcPr>
            <w:tcW w:w="0" w:type="auto"/>
            <w:vAlign w:val="center"/>
            <w:hideMark/>
          </w:tcPr>
          <w:p w14:paraId="674CDB4B"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I3</w:t>
            </w:r>
          </w:p>
        </w:tc>
        <w:tc>
          <w:tcPr>
            <w:tcW w:w="0" w:type="auto"/>
            <w:vAlign w:val="center"/>
            <w:hideMark/>
          </w:tcPr>
          <w:p w14:paraId="0A85ACC2" w14:textId="77777777" w:rsidR="005C4BF3" w:rsidRPr="005C4BF3" w:rsidRDefault="005C4BF3" w:rsidP="005C4BF3">
            <w:pPr>
              <w:spacing w:line="240" w:lineRule="auto"/>
              <w:rPr>
                <w:rFonts w:ascii="Times New Roman" w:eastAsia="Times New Roman" w:hAnsi="Times New Roman" w:cs="Times New Roman"/>
                <w:sz w:val="24"/>
                <w:szCs w:val="24"/>
              </w:rPr>
            </w:pPr>
          </w:p>
        </w:tc>
        <w:tc>
          <w:tcPr>
            <w:tcW w:w="0" w:type="auto"/>
            <w:vAlign w:val="center"/>
            <w:hideMark/>
          </w:tcPr>
          <w:p w14:paraId="45414027"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7347026A"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IF</w:t>
            </w:r>
          </w:p>
        </w:tc>
        <w:tc>
          <w:tcPr>
            <w:tcW w:w="0" w:type="auto"/>
            <w:vAlign w:val="center"/>
            <w:hideMark/>
          </w:tcPr>
          <w:p w14:paraId="06348C14"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ID</w:t>
            </w:r>
          </w:p>
        </w:tc>
        <w:tc>
          <w:tcPr>
            <w:tcW w:w="0" w:type="auto"/>
            <w:vAlign w:val="center"/>
            <w:hideMark/>
          </w:tcPr>
          <w:p w14:paraId="28EEA093"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EX</w:t>
            </w:r>
          </w:p>
        </w:tc>
        <w:tc>
          <w:tcPr>
            <w:tcW w:w="0" w:type="auto"/>
            <w:vAlign w:val="center"/>
            <w:hideMark/>
          </w:tcPr>
          <w:p w14:paraId="659301EA"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MEM</w:t>
            </w:r>
          </w:p>
        </w:tc>
        <w:tc>
          <w:tcPr>
            <w:tcW w:w="0" w:type="auto"/>
            <w:vAlign w:val="center"/>
            <w:hideMark/>
          </w:tcPr>
          <w:p w14:paraId="53BD5808"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WB</w:t>
            </w:r>
          </w:p>
        </w:tc>
        <w:tc>
          <w:tcPr>
            <w:tcW w:w="0" w:type="auto"/>
            <w:vAlign w:val="center"/>
            <w:hideMark/>
          </w:tcPr>
          <w:p w14:paraId="21E70592" w14:textId="77777777" w:rsidR="005C4BF3" w:rsidRPr="005C4BF3" w:rsidRDefault="005C4BF3" w:rsidP="005C4BF3">
            <w:pPr>
              <w:spacing w:line="240" w:lineRule="auto"/>
              <w:rPr>
                <w:rFonts w:ascii="Times New Roman" w:eastAsia="Times New Roman" w:hAnsi="Times New Roman" w:cs="Times New Roman"/>
                <w:sz w:val="24"/>
                <w:szCs w:val="24"/>
              </w:rPr>
            </w:pPr>
          </w:p>
        </w:tc>
        <w:tc>
          <w:tcPr>
            <w:tcW w:w="0" w:type="auto"/>
            <w:vAlign w:val="center"/>
            <w:hideMark/>
          </w:tcPr>
          <w:p w14:paraId="36CD83A3" w14:textId="77777777" w:rsidR="005C4BF3" w:rsidRPr="005C4BF3" w:rsidRDefault="005C4BF3" w:rsidP="005C4BF3">
            <w:pPr>
              <w:spacing w:line="240" w:lineRule="auto"/>
              <w:rPr>
                <w:rFonts w:ascii="Times New Roman" w:eastAsia="Times New Roman" w:hAnsi="Times New Roman" w:cs="Times New Roman"/>
                <w:sz w:val="20"/>
                <w:szCs w:val="20"/>
              </w:rPr>
            </w:pPr>
          </w:p>
        </w:tc>
      </w:tr>
      <w:tr w:rsidR="005C4BF3" w:rsidRPr="005C4BF3" w14:paraId="4216AE8F" w14:textId="77777777" w:rsidTr="005C4BF3">
        <w:trPr>
          <w:tblCellSpacing w:w="15" w:type="dxa"/>
          <w:jc w:val="center"/>
        </w:trPr>
        <w:tc>
          <w:tcPr>
            <w:tcW w:w="0" w:type="auto"/>
            <w:vAlign w:val="center"/>
            <w:hideMark/>
          </w:tcPr>
          <w:p w14:paraId="7D19FD8F"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I4</w:t>
            </w:r>
          </w:p>
        </w:tc>
        <w:tc>
          <w:tcPr>
            <w:tcW w:w="0" w:type="auto"/>
            <w:vAlign w:val="center"/>
            <w:hideMark/>
          </w:tcPr>
          <w:p w14:paraId="692148B0" w14:textId="77777777" w:rsidR="005C4BF3" w:rsidRPr="005C4BF3" w:rsidRDefault="005C4BF3" w:rsidP="005C4BF3">
            <w:pPr>
              <w:spacing w:line="240" w:lineRule="auto"/>
              <w:rPr>
                <w:rFonts w:ascii="Times New Roman" w:eastAsia="Times New Roman" w:hAnsi="Times New Roman" w:cs="Times New Roman"/>
                <w:sz w:val="24"/>
                <w:szCs w:val="24"/>
              </w:rPr>
            </w:pPr>
          </w:p>
        </w:tc>
        <w:tc>
          <w:tcPr>
            <w:tcW w:w="0" w:type="auto"/>
            <w:vAlign w:val="center"/>
            <w:hideMark/>
          </w:tcPr>
          <w:p w14:paraId="3CEE7DF3"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2462B057"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7913C402"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IF</w:t>
            </w:r>
          </w:p>
        </w:tc>
        <w:tc>
          <w:tcPr>
            <w:tcW w:w="0" w:type="auto"/>
            <w:vAlign w:val="center"/>
            <w:hideMark/>
          </w:tcPr>
          <w:p w14:paraId="065368BB"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ID</w:t>
            </w:r>
          </w:p>
        </w:tc>
        <w:tc>
          <w:tcPr>
            <w:tcW w:w="0" w:type="auto"/>
            <w:vAlign w:val="center"/>
            <w:hideMark/>
          </w:tcPr>
          <w:p w14:paraId="48E585E8"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EX</w:t>
            </w:r>
          </w:p>
        </w:tc>
        <w:tc>
          <w:tcPr>
            <w:tcW w:w="0" w:type="auto"/>
            <w:vAlign w:val="center"/>
            <w:hideMark/>
          </w:tcPr>
          <w:p w14:paraId="284EE30F"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MEM</w:t>
            </w:r>
          </w:p>
        </w:tc>
        <w:tc>
          <w:tcPr>
            <w:tcW w:w="0" w:type="auto"/>
            <w:vAlign w:val="center"/>
            <w:hideMark/>
          </w:tcPr>
          <w:p w14:paraId="75697EC1"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WB</w:t>
            </w:r>
          </w:p>
        </w:tc>
        <w:tc>
          <w:tcPr>
            <w:tcW w:w="0" w:type="auto"/>
            <w:vAlign w:val="center"/>
            <w:hideMark/>
          </w:tcPr>
          <w:p w14:paraId="6B3096D1" w14:textId="77777777" w:rsidR="005C4BF3" w:rsidRPr="005C4BF3" w:rsidRDefault="005C4BF3" w:rsidP="005C4BF3">
            <w:pPr>
              <w:spacing w:line="240" w:lineRule="auto"/>
              <w:rPr>
                <w:rFonts w:ascii="Times New Roman" w:eastAsia="Times New Roman" w:hAnsi="Times New Roman" w:cs="Times New Roman"/>
                <w:sz w:val="24"/>
                <w:szCs w:val="24"/>
              </w:rPr>
            </w:pPr>
          </w:p>
        </w:tc>
      </w:tr>
      <w:tr w:rsidR="005C4BF3" w:rsidRPr="005C4BF3" w14:paraId="6A6D6ADB" w14:textId="77777777" w:rsidTr="005C4BF3">
        <w:trPr>
          <w:tblCellSpacing w:w="15" w:type="dxa"/>
          <w:jc w:val="center"/>
        </w:trPr>
        <w:tc>
          <w:tcPr>
            <w:tcW w:w="0" w:type="auto"/>
            <w:vAlign w:val="center"/>
            <w:hideMark/>
          </w:tcPr>
          <w:p w14:paraId="7B338DAB"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I5</w:t>
            </w:r>
          </w:p>
        </w:tc>
        <w:tc>
          <w:tcPr>
            <w:tcW w:w="0" w:type="auto"/>
            <w:vAlign w:val="center"/>
            <w:hideMark/>
          </w:tcPr>
          <w:p w14:paraId="03CEE4A4" w14:textId="77777777" w:rsidR="005C4BF3" w:rsidRPr="005C4BF3" w:rsidRDefault="005C4BF3" w:rsidP="005C4BF3">
            <w:pPr>
              <w:spacing w:line="240" w:lineRule="auto"/>
              <w:rPr>
                <w:rFonts w:ascii="Times New Roman" w:eastAsia="Times New Roman" w:hAnsi="Times New Roman" w:cs="Times New Roman"/>
                <w:sz w:val="24"/>
                <w:szCs w:val="24"/>
              </w:rPr>
            </w:pPr>
          </w:p>
        </w:tc>
        <w:tc>
          <w:tcPr>
            <w:tcW w:w="0" w:type="auto"/>
            <w:vAlign w:val="center"/>
            <w:hideMark/>
          </w:tcPr>
          <w:p w14:paraId="33262372"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592AAB46"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54F9749F" w14:textId="77777777" w:rsidR="005C4BF3" w:rsidRPr="005C4BF3" w:rsidRDefault="005C4BF3" w:rsidP="005C4BF3">
            <w:pPr>
              <w:spacing w:line="240" w:lineRule="auto"/>
              <w:rPr>
                <w:rFonts w:ascii="Times New Roman" w:eastAsia="Times New Roman" w:hAnsi="Times New Roman" w:cs="Times New Roman"/>
                <w:sz w:val="20"/>
                <w:szCs w:val="20"/>
              </w:rPr>
            </w:pPr>
          </w:p>
        </w:tc>
        <w:tc>
          <w:tcPr>
            <w:tcW w:w="0" w:type="auto"/>
            <w:vAlign w:val="center"/>
            <w:hideMark/>
          </w:tcPr>
          <w:p w14:paraId="00FBC996"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IF</w:t>
            </w:r>
          </w:p>
        </w:tc>
        <w:tc>
          <w:tcPr>
            <w:tcW w:w="0" w:type="auto"/>
            <w:vAlign w:val="center"/>
            <w:hideMark/>
          </w:tcPr>
          <w:p w14:paraId="56714074"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ID</w:t>
            </w:r>
          </w:p>
        </w:tc>
        <w:tc>
          <w:tcPr>
            <w:tcW w:w="0" w:type="auto"/>
            <w:vAlign w:val="center"/>
            <w:hideMark/>
          </w:tcPr>
          <w:p w14:paraId="51C28E7D"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EX</w:t>
            </w:r>
          </w:p>
        </w:tc>
        <w:tc>
          <w:tcPr>
            <w:tcW w:w="0" w:type="auto"/>
            <w:vAlign w:val="center"/>
            <w:hideMark/>
          </w:tcPr>
          <w:p w14:paraId="2FE12961"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MEM</w:t>
            </w:r>
          </w:p>
        </w:tc>
        <w:tc>
          <w:tcPr>
            <w:tcW w:w="0" w:type="auto"/>
            <w:vAlign w:val="center"/>
            <w:hideMark/>
          </w:tcPr>
          <w:p w14:paraId="6BFD2B27" w14:textId="77777777" w:rsidR="005C4BF3" w:rsidRPr="005C4BF3" w:rsidRDefault="005C4BF3" w:rsidP="005C4BF3">
            <w:pPr>
              <w:spacing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WB</w:t>
            </w:r>
          </w:p>
        </w:tc>
      </w:tr>
    </w:tbl>
    <w:p w14:paraId="02A93EC9" w14:textId="77777777" w:rsidR="005C4BF3" w:rsidRDefault="005C4BF3" w:rsidP="005C4B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lastRenderedPageBreak/>
        <w:t xml:space="preserve">For </w:t>
      </w:r>
      <w:r w:rsidRPr="005C4BF3">
        <w:rPr>
          <w:rFonts w:ascii="Times New Roman" w:eastAsia="Times New Roman" w:hAnsi="Times New Roman" w:cs="Times New Roman"/>
          <w:b/>
          <w:bCs/>
          <w:sz w:val="24"/>
          <w:szCs w:val="24"/>
        </w:rPr>
        <w:t>5 instructions</w:t>
      </w:r>
      <w:r w:rsidRPr="005C4BF3">
        <w:rPr>
          <w:rFonts w:ascii="Times New Roman" w:eastAsia="Times New Roman" w:hAnsi="Times New Roman" w:cs="Times New Roman"/>
          <w:sz w:val="24"/>
          <w:szCs w:val="24"/>
        </w:rPr>
        <w:t xml:space="preserve">, the pipelined system completes execution in </w:t>
      </w:r>
      <w:r w:rsidRPr="005C4BF3">
        <w:rPr>
          <w:rFonts w:ascii="Times New Roman" w:eastAsia="Times New Roman" w:hAnsi="Times New Roman" w:cs="Times New Roman"/>
          <w:b/>
          <w:bCs/>
          <w:sz w:val="24"/>
          <w:szCs w:val="24"/>
        </w:rPr>
        <w:t>9 clock cycles</w:t>
      </w:r>
      <w:r w:rsidRPr="005C4BF3">
        <w:rPr>
          <w:rFonts w:ascii="Times New Roman" w:eastAsia="Times New Roman" w:hAnsi="Times New Roman" w:cs="Times New Roman"/>
          <w:sz w:val="24"/>
          <w:szCs w:val="24"/>
        </w:rPr>
        <w:t xml:space="preserve">, while the non-pipelined system requires </w:t>
      </w:r>
      <w:r w:rsidRPr="005C4BF3">
        <w:rPr>
          <w:rFonts w:ascii="Times New Roman" w:eastAsia="Times New Roman" w:hAnsi="Times New Roman" w:cs="Times New Roman"/>
          <w:b/>
          <w:bCs/>
          <w:sz w:val="24"/>
          <w:szCs w:val="24"/>
        </w:rPr>
        <w:t>25 clock cycles</w:t>
      </w:r>
      <w:r w:rsidRPr="005C4BF3">
        <w:rPr>
          <w:rFonts w:ascii="Times New Roman" w:eastAsia="Times New Roman" w:hAnsi="Times New Roman" w:cs="Times New Roman"/>
          <w:sz w:val="24"/>
          <w:szCs w:val="24"/>
        </w:rPr>
        <w:t>. The speedup is:</w:t>
      </w:r>
    </w:p>
    <w:p w14:paraId="42771E08" w14:textId="77777777" w:rsidR="005C4BF3" w:rsidRPr="005C4BF3" w:rsidRDefault="005C4BF3" w:rsidP="005C4BF3">
      <w:pPr>
        <w:pStyle w:val="ListParagraph"/>
        <w:spacing w:before="100" w:beforeAutospacing="1" w:after="100" w:afterAutospacing="1" w:line="240" w:lineRule="auto"/>
        <w:ind w:left="1068"/>
        <w:rPr>
          <w:rFonts w:ascii="Times New Roman" w:eastAsia="Times New Roman" w:hAnsi="Times New Roman" w:cs="Times New Roman"/>
          <w:sz w:val="24"/>
          <w:szCs w:val="24"/>
        </w:rPr>
      </w:pPr>
    </w:p>
    <w:p w14:paraId="31DA55B9" w14:textId="77777777" w:rsidR="005C4BF3" w:rsidRPr="005C4BF3" w:rsidRDefault="005C4BF3" w:rsidP="005C4B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b/>
          <w:bCs/>
          <w:sz w:val="24"/>
          <w:szCs w:val="24"/>
        </w:rPr>
        <w:t>Speedup = Non-pipelined time / Pipelined time = 25 / 9 ≈ 2.78</w:t>
      </w:r>
    </w:p>
    <w:p w14:paraId="605BC2B4" w14:textId="77777777" w:rsidR="005C4BF3" w:rsidRPr="005C4BF3" w:rsidRDefault="005C4BF3" w:rsidP="005C4BF3">
      <w:pPr>
        <w:pStyle w:val="ListParagraph"/>
        <w:rPr>
          <w:rFonts w:ascii="Times New Roman" w:eastAsia="Times New Roman" w:hAnsi="Times New Roman" w:cs="Times New Roman"/>
          <w:sz w:val="24"/>
          <w:szCs w:val="24"/>
        </w:rPr>
      </w:pPr>
    </w:p>
    <w:p w14:paraId="06680A32" w14:textId="77777777" w:rsidR="005C4BF3" w:rsidRPr="005C4BF3" w:rsidRDefault="005C4BF3" w:rsidP="005C4BF3">
      <w:pPr>
        <w:pStyle w:val="ListParagraph"/>
        <w:spacing w:before="100" w:beforeAutospacing="1" w:after="100" w:afterAutospacing="1" w:line="240" w:lineRule="auto"/>
        <w:ind w:left="1068"/>
        <w:rPr>
          <w:rFonts w:ascii="Times New Roman" w:eastAsia="Times New Roman" w:hAnsi="Times New Roman" w:cs="Times New Roman"/>
          <w:sz w:val="24"/>
          <w:szCs w:val="24"/>
        </w:rPr>
      </w:pPr>
    </w:p>
    <w:p w14:paraId="20177699" w14:textId="77777777" w:rsidR="005C4BF3" w:rsidRDefault="005C4BF3" w:rsidP="005C4B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sz w:val="24"/>
          <w:szCs w:val="24"/>
        </w:rPr>
        <w:t xml:space="preserve">The </w:t>
      </w:r>
      <w:r w:rsidRPr="005C4BF3">
        <w:rPr>
          <w:rFonts w:ascii="Times New Roman" w:eastAsia="Times New Roman" w:hAnsi="Times New Roman" w:cs="Times New Roman"/>
          <w:b/>
          <w:bCs/>
          <w:sz w:val="24"/>
          <w:szCs w:val="24"/>
        </w:rPr>
        <w:t>throughput</w:t>
      </w:r>
      <w:r w:rsidRPr="005C4BF3">
        <w:rPr>
          <w:rFonts w:ascii="Times New Roman" w:eastAsia="Times New Roman" w:hAnsi="Times New Roman" w:cs="Times New Roman"/>
          <w:sz w:val="24"/>
          <w:szCs w:val="24"/>
        </w:rPr>
        <w:t xml:space="preserve"> is also improved because after the pipeline is filled, approximately one instruction can be completed every clock cycle. Thus, pipelining increases instruction throughput and makes better use of CPU resources.</w:t>
      </w:r>
    </w:p>
    <w:p w14:paraId="34B83451" w14:textId="77777777" w:rsidR="005C4BF3" w:rsidRPr="005C4BF3" w:rsidRDefault="005C4BF3" w:rsidP="005C4BF3">
      <w:pPr>
        <w:pStyle w:val="ListParagraph"/>
        <w:spacing w:before="100" w:beforeAutospacing="1" w:after="100" w:afterAutospacing="1" w:line="240" w:lineRule="auto"/>
        <w:ind w:left="1068"/>
        <w:rPr>
          <w:rFonts w:ascii="Times New Roman" w:eastAsia="Times New Roman" w:hAnsi="Times New Roman" w:cs="Times New Roman"/>
          <w:sz w:val="24"/>
          <w:szCs w:val="24"/>
        </w:rPr>
      </w:pPr>
    </w:p>
    <w:p w14:paraId="3F2D94A3" w14:textId="77777777" w:rsidR="005C4BF3" w:rsidRPr="005C4BF3" w:rsidRDefault="005C4BF3" w:rsidP="005C4BF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BF3">
        <w:rPr>
          <w:rFonts w:ascii="Times New Roman" w:eastAsia="Times New Roman" w:hAnsi="Times New Roman" w:cs="Times New Roman"/>
          <w:b/>
          <w:bCs/>
          <w:sz w:val="24"/>
          <w:szCs w:val="24"/>
        </w:rPr>
        <w:t>Conclusion:</w:t>
      </w:r>
      <w:r w:rsidRPr="005C4BF3">
        <w:rPr>
          <w:rFonts w:ascii="Times New Roman" w:eastAsia="Times New Roman" w:hAnsi="Times New Roman" w:cs="Times New Roman"/>
          <w:sz w:val="24"/>
          <w:szCs w:val="24"/>
        </w:rPr>
        <w:t xml:space="preserve"> A 5-stage pipeline significantly improves processor performance by allowing multiple instructions to be processed simultaneously. Although pipeline hazards such as data, control, and structural hazards may introduce delays, pipelining generally provides higher </w:t>
      </w:r>
      <w:r w:rsidRPr="005C4BF3">
        <w:rPr>
          <w:rFonts w:ascii="Times New Roman" w:eastAsia="Times New Roman" w:hAnsi="Times New Roman" w:cs="Times New Roman"/>
          <w:b/>
          <w:bCs/>
          <w:sz w:val="24"/>
          <w:szCs w:val="24"/>
        </w:rPr>
        <w:t>speedup, throughput, and CPU efficiency</w:t>
      </w:r>
      <w:r w:rsidRPr="005C4BF3">
        <w:rPr>
          <w:rFonts w:ascii="Times New Roman" w:eastAsia="Times New Roman" w:hAnsi="Times New Roman" w:cs="Times New Roman"/>
          <w:sz w:val="24"/>
          <w:szCs w:val="24"/>
        </w:rPr>
        <w:t xml:space="preserve"> than a non-pipelined system.</w:t>
      </w:r>
    </w:p>
    <w:p w14:paraId="493B12A9" w14:textId="77777777" w:rsidR="005C4BF3" w:rsidRPr="005C4BF3" w:rsidRDefault="005C4BF3" w:rsidP="00E865D4">
      <w:pPr>
        <w:pStyle w:val="ListParagraph"/>
        <w:widowControl w:val="0"/>
        <w:pBdr>
          <w:top w:val="nil"/>
          <w:left w:val="nil"/>
          <w:bottom w:val="nil"/>
          <w:right w:val="nil"/>
          <w:between w:val="nil"/>
        </w:pBdr>
        <w:spacing w:before="12" w:line="265" w:lineRule="auto"/>
        <w:ind w:left="1068" w:right="95"/>
        <w:jc w:val="both"/>
        <w:rPr>
          <w:rFonts w:ascii="Times New Roman" w:eastAsia="Times New Roman" w:hAnsi="Times New Roman" w:cs="Times New Roman"/>
          <w:color w:val="000000"/>
          <w:sz w:val="24"/>
          <w:szCs w:val="24"/>
        </w:rPr>
      </w:pPr>
    </w:p>
    <w:p w14:paraId="25B96711" w14:textId="77777777" w:rsidR="005C4BF3" w:rsidRPr="005C4BF3" w:rsidRDefault="005C4BF3" w:rsidP="005C4BF3">
      <w:pPr>
        <w:widowControl w:val="0"/>
        <w:pBdr>
          <w:top w:val="nil"/>
          <w:left w:val="nil"/>
          <w:bottom w:val="nil"/>
          <w:right w:val="nil"/>
          <w:between w:val="nil"/>
        </w:pBdr>
        <w:spacing w:before="12" w:line="265" w:lineRule="auto"/>
        <w:ind w:right="95"/>
        <w:jc w:val="both"/>
        <w:rPr>
          <w:rFonts w:ascii="Times New Roman" w:eastAsia="Times New Roman" w:hAnsi="Times New Roman" w:cs="Times New Roman"/>
          <w:color w:val="000000"/>
          <w:sz w:val="24"/>
          <w:szCs w:val="24"/>
        </w:rPr>
      </w:pPr>
    </w:p>
    <w:p w14:paraId="7F8FE28F" w14:textId="77777777" w:rsidR="00947B54" w:rsidRDefault="00000000">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3ECCB139" w14:textId="77777777" w:rsidR="00E865D4" w:rsidRDefault="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p>
    <w:p w14:paraId="085FA6A0"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 xml:space="preserve">A </w:t>
      </w:r>
      <w:r w:rsidRPr="00E865D4">
        <w:rPr>
          <w:rFonts w:ascii="Times New Roman" w:eastAsia="Times New Roman" w:hAnsi="Times New Roman" w:cs="Times New Roman"/>
          <w:b/>
          <w:bCs/>
          <w:color w:val="000000"/>
          <w:sz w:val="24"/>
          <w:szCs w:val="24"/>
        </w:rPr>
        <w:t>pipeline hazard</w:t>
      </w:r>
      <w:r w:rsidRPr="00E865D4">
        <w:rPr>
          <w:rFonts w:ascii="Times New Roman" w:eastAsia="Times New Roman" w:hAnsi="Times New Roman" w:cs="Times New Roman"/>
          <w:color w:val="000000"/>
          <w:sz w:val="24"/>
          <w:szCs w:val="24"/>
        </w:rPr>
        <w:t xml:space="preserve"> occurs when the next instruction cannot execute in the expected clock cycle. In a 5-stage pipeline consisting of </w:t>
      </w:r>
      <w:r w:rsidRPr="00E865D4">
        <w:rPr>
          <w:rFonts w:ascii="Times New Roman" w:eastAsia="Times New Roman" w:hAnsi="Times New Roman" w:cs="Times New Roman"/>
          <w:b/>
          <w:bCs/>
          <w:color w:val="000000"/>
          <w:sz w:val="24"/>
          <w:szCs w:val="24"/>
        </w:rPr>
        <w:t>Fetch (IF), Decode (ID), Execute (EX), Memory (MEM), and Write-back (WB)</w:t>
      </w:r>
      <w:r w:rsidRPr="00E865D4">
        <w:rPr>
          <w:rFonts w:ascii="Times New Roman" w:eastAsia="Times New Roman" w:hAnsi="Times New Roman" w:cs="Times New Roman"/>
          <w:color w:val="000000"/>
          <w:sz w:val="24"/>
          <w:szCs w:val="24"/>
        </w:rPr>
        <w:t xml:space="preserve">, three major hazards can occur: </w:t>
      </w:r>
      <w:r w:rsidRPr="00E865D4">
        <w:rPr>
          <w:rFonts w:ascii="Times New Roman" w:eastAsia="Times New Roman" w:hAnsi="Times New Roman" w:cs="Times New Roman"/>
          <w:b/>
          <w:bCs/>
          <w:color w:val="000000"/>
          <w:sz w:val="24"/>
          <w:szCs w:val="24"/>
        </w:rPr>
        <w:t>data hazards, control hazards, and structural hazards</w:t>
      </w:r>
      <w:r w:rsidRPr="00E865D4">
        <w:rPr>
          <w:rFonts w:ascii="Times New Roman" w:eastAsia="Times New Roman" w:hAnsi="Times New Roman" w:cs="Times New Roman"/>
          <w:color w:val="000000"/>
          <w:sz w:val="24"/>
          <w:szCs w:val="24"/>
        </w:rPr>
        <w:t>.</w:t>
      </w:r>
    </w:p>
    <w:p w14:paraId="5887F84D"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b/>
          <w:bCs/>
          <w:color w:val="000000"/>
          <w:sz w:val="24"/>
          <w:szCs w:val="24"/>
        </w:rPr>
        <w:t>Data Hazard:</w:t>
      </w:r>
      <w:r w:rsidRPr="00E865D4">
        <w:rPr>
          <w:rFonts w:ascii="Times New Roman" w:eastAsia="Times New Roman" w:hAnsi="Times New Roman" w:cs="Times New Roman"/>
          <w:color w:val="000000"/>
          <w:sz w:val="24"/>
          <w:szCs w:val="24"/>
        </w:rPr>
        <w:t xml:space="preserve"> A data hazard occurs when one instruction depends on the result of a previous instruction. For example, I1: R1 = R2 + R3 followed by I2: R4 = R1 + R5. Here, I2 needs the value of R1 produced by I1. This can be resolved using </w:t>
      </w:r>
      <w:r w:rsidRPr="00E865D4">
        <w:rPr>
          <w:rFonts w:ascii="Times New Roman" w:eastAsia="Times New Roman" w:hAnsi="Times New Roman" w:cs="Times New Roman"/>
          <w:b/>
          <w:bCs/>
          <w:color w:val="000000"/>
          <w:sz w:val="24"/>
          <w:szCs w:val="24"/>
        </w:rPr>
        <w:t>data forwarding</w:t>
      </w:r>
      <w:r w:rsidRPr="00E865D4">
        <w:rPr>
          <w:rFonts w:ascii="Times New Roman" w:eastAsia="Times New Roman" w:hAnsi="Times New Roman" w:cs="Times New Roman"/>
          <w:color w:val="000000"/>
          <w:sz w:val="24"/>
          <w:szCs w:val="24"/>
        </w:rPr>
        <w:t xml:space="preserve">, where the result of I1 is directly forwarded to the execution stage of I2 without waiting for write-back. If forwarding is not possible, a </w:t>
      </w:r>
      <w:r w:rsidRPr="00E865D4">
        <w:rPr>
          <w:rFonts w:ascii="Times New Roman" w:eastAsia="Times New Roman" w:hAnsi="Times New Roman" w:cs="Times New Roman"/>
          <w:b/>
          <w:bCs/>
          <w:color w:val="000000"/>
          <w:sz w:val="24"/>
          <w:szCs w:val="24"/>
        </w:rPr>
        <w:t>stall</w:t>
      </w:r>
      <w:r w:rsidRPr="00E865D4">
        <w:rPr>
          <w:rFonts w:ascii="Times New Roman" w:eastAsia="Times New Roman" w:hAnsi="Times New Roman" w:cs="Times New Roman"/>
          <w:color w:val="000000"/>
          <w:sz w:val="24"/>
          <w:szCs w:val="24"/>
        </w:rPr>
        <w:t xml:space="preserve"> or pipeline bubble is inserted.</w:t>
      </w:r>
    </w:p>
    <w:p w14:paraId="734D9A4E"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b/>
          <w:bCs/>
          <w:color w:val="000000"/>
          <w:sz w:val="24"/>
          <w:szCs w:val="24"/>
        </w:rPr>
        <w:t>Control Hazard:</w:t>
      </w:r>
      <w:r w:rsidRPr="00E865D4">
        <w:rPr>
          <w:rFonts w:ascii="Times New Roman" w:eastAsia="Times New Roman" w:hAnsi="Times New Roman" w:cs="Times New Roman"/>
          <w:color w:val="000000"/>
          <w:sz w:val="24"/>
          <w:szCs w:val="24"/>
        </w:rPr>
        <w:t xml:space="preserve"> A control hazard occurs due to branch instructions. For example, I1: BEQ R1, R2, LABEL. The processor may not know which instruction to fetch next until the branch decision is made. </w:t>
      </w:r>
      <w:r w:rsidRPr="00E865D4">
        <w:rPr>
          <w:rFonts w:ascii="Times New Roman" w:eastAsia="Times New Roman" w:hAnsi="Times New Roman" w:cs="Times New Roman"/>
          <w:b/>
          <w:bCs/>
          <w:color w:val="000000"/>
          <w:sz w:val="24"/>
          <w:szCs w:val="24"/>
        </w:rPr>
        <w:t>Branch prediction</w:t>
      </w:r>
      <w:r w:rsidRPr="00E865D4">
        <w:rPr>
          <w:rFonts w:ascii="Times New Roman" w:eastAsia="Times New Roman" w:hAnsi="Times New Roman" w:cs="Times New Roman"/>
          <w:color w:val="000000"/>
          <w:sz w:val="24"/>
          <w:szCs w:val="24"/>
        </w:rPr>
        <w:t xml:space="preserve"> can predict whether the branch is taken or not taken and continue fetching instructions. If the prediction is wrong, the incorrectly fetched instructions are removed from the pipeline.</w:t>
      </w:r>
    </w:p>
    <w:p w14:paraId="0325979A"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b/>
          <w:bCs/>
          <w:color w:val="000000"/>
          <w:sz w:val="24"/>
          <w:szCs w:val="24"/>
        </w:rPr>
        <w:t>Structural Hazard:</w:t>
      </w:r>
      <w:r w:rsidRPr="00E865D4">
        <w:rPr>
          <w:rFonts w:ascii="Times New Roman" w:eastAsia="Times New Roman" w:hAnsi="Times New Roman" w:cs="Times New Roman"/>
          <w:color w:val="000000"/>
          <w:sz w:val="24"/>
          <w:szCs w:val="24"/>
        </w:rPr>
        <w:t xml:space="preserve"> A structural hazard occurs when two instructions require the same hardware resource at the same time. For example, if instruction fetch and data memory access require the same memory unit simultaneously, a conflict occurs. This can be resolved by </w:t>
      </w:r>
      <w:r w:rsidRPr="00E865D4">
        <w:rPr>
          <w:rFonts w:ascii="Times New Roman" w:eastAsia="Times New Roman" w:hAnsi="Times New Roman" w:cs="Times New Roman"/>
          <w:b/>
          <w:bCs/>
          <w:color w:val="000000"/>
          <w:sz w:val="24"/>
          <w:szCs w:val="24"/>
        </w:rPr>
        <w:t>stalling the pipeline</w:t>
      </w:r>
      <w:r w:rsidRPr="00E865D4">
        <w:rPr>
          <w:rFonts w:ascii="Times New Roman" w:eastAsia="Times New Roman" w:hAnsi="Times New Roman" w:cs="Times New Roman"/>
          <w:color w:val="000000"/>
          <w:sz w:val="24"/>
          <w:szCs w:val="24"/>
        </w:rPr>
        <w:t xml:space="preserve"> or providing separate instruction and data memories.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4511"/>
        <w:gridCol w:w="3474"/>
      </w:tblGrid>
      <w:tr w:rsidR="00E865D4" w:rsidRPr="00E865D4" w14:paraId="1BB77BFE" w14:textId="77777777">
        <w:trPr>
          <w:tblHeader/>
          <w:tblCellSpacing w:w="15" w:type="dxa"/>
        </w:trPr>
        <w:tc>
          <w:tcPr>
            <w:tcW w:w="0" w:type="auto"/>
            <w:vAlign w:val="center"/>
            <w:hideMark/>
          </w:tcPr>
          <w:p w14:paraId="1865B917" w14:textId="77777777" w:rsid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b/>
                <w:bCs/>
                <w:color w:val="000000"/>
                <w:sz w:val="24"/>
                <w:szCs w:val="24"/>
              </w:rPr>
            </w:pPr>
          </w:p>
          <w:p w14:paraId="1F20A1DD" w14:textId="77777777" w:rsid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b/>
                <w:bCs/>
                <w:color w:val="000000"/>
                <w:sz w:val="24"/>
                <w:szCs w:val="24"/>
              </w:rPr>
            </w:pPr>
          </w:p>
          <w:p w14:paraId="5435ACC3" w14:textId="117A627A"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b/>
                <w:bCs/>
                <w:color w:val="000000"/>
                <w:sz w:val="24"/>
                <w:szCs w:val="24"/>
              </w:rPr>
            </w:pPr>
            <w:r w:rsidRPr="00E865D4">
              <w:rPr>
                <w:rFonts w:ascii="Times New Roman" w:eastAsia="Times New Roman" w:hAnsi="Times New Roman" w:cs="Times New Roman"/>
                <w:b/>
                <w:bCs/>
                <w:color w:val="000000"/>
                <w:sz w:val="24"/>
                <w:szCs w:val="24"/>
              </w:rPr>
              <w:t>Hazard</w:t>
            </w:r>
          </w:p>
        </w:tc>
        <w:tc>
          <w:tcPr>
            <w:tcW w:w="0" w:type="auto"/>
            <w:vAlign w:val="center"/>
            <w:hideMark/>
          </w:tcPr>
          <w:p w14:paraId="2A318910"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b/>
                <w:bCs/>
                <w:color w:val="000000"/>
                <w:sz w:val="24"/>
                <w:szCs w:val="24"/>
              </w:rPr>
            </w:pPr>
            <w:r w:rsidRPr="00E865D4">
              <w:rPr>
                <w:rFonts w:ascii="Times New Roman" w:eastAsia="Times New Roman" w:hAnsi="Times New Roman" w:cs="Times New Roman"/>
                <w:b/>
                <w:bCs/>
                <w:color w:val="000000"/>
                <w:sz w:val="24"/>
                <w:szCs w:val="24"/>
              </w:rPr>
              <w:t>Example</w:t>
            </w:r>
          </w:p>
        </w:tc>
        <w:tc>
          <w:tcPr>
            <w:tcW w:w="0" w:type="auto"/>
            <w:vAlign w:val="center"/>
            <w:hideMark/>
          </w:tcPr>
          <w:p w14:paraId="4963FB96"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b/>
                <w:bCs/>
                <w:color w:val="000000"/>
                <w:sz w:val="24"/>
                <w:szCs w:val="24"/>
              </w:rPr>
            </w:pPr>
            <w:r w:rsidRPr="00E865D4">
              <w:rPr>
                <w:rFonts w:ascii="Times New Roman" w:eastAsia="Times New Roman" w:hAnsi="Times New Roman" w:cs="Times New Roman"/>
                <w:b/>
                <w:bCs/>
                <w:color w:val="000000"/>
                <w:sz w:val="24"/>
                <w:szCs w:val="24"/>
              </w:rPr>
              <w:t>Resolution</w:t>
            </w:r>
          </w:p>
        </w:tc>
      </w:tr>
      <w:tr w:rsidR="00E865D4" w:rsidRPr="00E865D4" w14:paraId="1A8B47EF" w14:textId="77777777">
        <w:trPr>
          <w:tblCellSpacing w:w="15" w:type="dxa"/>
        </w:trPr>
        <w:tc>
          <w:tcPr>
            <w:tcW w:w="0" w:type="auto"/>
            <w:vAlign w:val="center"/>
            <w:hideMark/>
          </w:tcPr>
          <w:p w14:paraId="691C7239"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Data Hazard</w:t>
            </w:r>
          </w:p>
        </w:tc>
        <w:tc>
          <w:tcPr>
            <w:tcW w:w="0" w:type="auto"/>
            <w:vAlign w:val="center"/>
            <w:hideMark/>
          </w:tcPr>
          <w:p w14:paraId="0356E255"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I2 depends on I1 result</w:t>
            </w:r>
          </w:p>
        </w:tc>
        <w:tc>
          <w:tcPr>
            <w:tcW w:w="0" w:type="auto"/>
            <w:vAlign w:val="center"/>
            <w:hideMark/>
          </w:tcPr>
          <w:p w14:paraId="37358064"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Data forwarding / Stall</w:t>
            </w:r>
          </w:p>
        </w:tc>
      </w:tr>
      <w:tr w:rsidR="00E865D4" w:rsidRPr="00E865D4" w14:paraId="5343FC90" w14:textId="77777777">
        <w:trPr>
          <w:tblCellSpacing w:w="15" w:type="dxa"/>
        </w:trPr>
        <w:tc>
          <w:tcPr>
            <w:tcW w:w="0" w:type="auto"/>
            <w:vAlign w:val="center"/>
            <w:hideMark/>
          </w:tcPr>
          <w:p w14:paraId="6C5359DD"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Control Hazard</w:t>
            </w:r>
          </w:p>
        </w:tc>
        <w:tc>
          <w:tcPr>
            <w:tcW w:w="0" w:type="auto"/>
            <w:vAlign w:val="center"/>
            <w:hideMark/>
          </w:tcPr>
          <w:p w14:paraId="54AB5C69"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Branch instruction</w:t>
            </w:r>
          </w:p>
        </w:tc>
        <w:tc>
          <w:tcPr>
            <w:tcW w:w="0" w:type="auto"/>
            <w:vAlign w:val="center"/>
            <w:hideMark/>
          </w:tcPr>
          <w:p w14:paraId="4D04FBFD"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Branch prediction</w:t>
            </w:r>
          </w:p>
        </w:tc>
      </w:tr>
      <w:tr w:rsidR="00E865D4" w:rsidRPr="00E865D4" w14:paraId="0DC6F2CA" w14:textId="77777777">
        <w:trPr>
          <w:tblCellSpacing w:w="15" w:type="dxa"/>
        </w:trPr>
        <w:tc>
          <w:tcPr>
            <w:tcW w:w="0" w:type="auto"/>
            <w:vAlign w:val="center"/>
            <w:hideMark/>
          </w:tcPr>
          <w:p w14:paraId="723D107A"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Structural Hazard</w:t>
            </w:r>
          </w:p>
        </w:tc>
        <w:tc>
          <w:tcPr>
            <w:tcW w:w="0" w:type="auto"/>
            <w:vAlign w:val="center"/>
            <w:hideMark/>
          </w:tcPr>
          <w:p w14:paraId="2BAE154D"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Same resource needed simultaneously</w:t>
            </w:r>
          </w:p>
        </w:tc>
        <w:tc>
          <w:tcPr>
            <w:tcW w:w="0" w:type="auto"/>
            <w:vAlign w:val="center"/>
            <w:hideMark/>
          </w:tcPr>
          <w:p w14:paraId="507403E9"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Stall / Additional hardware</w:t>
            </w:r>
          </w:p>
        </w:tc>
      </w:tr>
    </w:tbl>
    <w:p w14:paraId="245CED80" w14:textId="77777777" w:rsidR="00E865D4" w:rsidRPr="00E865D4" w:rsidRDefault="00E865D4" w:rsidP="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b/>
          <w:bCs/>
          <w:color w:val="000000"/>
          <w:sz w:val="24"/>
          <w:szCs w:val="24"/>
        </w:rPr>
        <w:t>Conclusion:</w:t>
      </w:r>
      <w:r w:rsidRPr="00E865D4">
        <w:rPr>
          <w:rFonts w:ascii="Times New Roman" w:eastAsia="Times New Roman" w:hAnsi="Times New Roman" w:cs="Times New Roman"/>
          <w:color w:val="000000"/>
          <w:sz w:val="24"/>
          <w:szCs w:val="24"/>
        </w:rPr>
        <w:t xml:space="preserve"> Pipeline hazards reduce performance by causing delays and reducing throughput. </w:t>
      </w:r>
      <w:r w:rsidRPr="00E865D4">
        <w:rPr>
          <w:rFonts w:ascii="Times New Roman" w:eastAsia="Times New Roman" w:hAnsi="Times New Roman" w:cs="Times New Roman"/>
          <w:b/>
          <w:bCs/>
          <w:color w:val="000000"/>
          <w:sz w:val="24"/>
          <w:szCs w:val="24"/>
        </w:rPr>
        <w:t>Stalling</w:t>
      </w:r>
      <w:r w:rsidRPr="00E865D4">
        <w:rPr>
          <w:rFonts w:ascii="Times New Roman" w:eastAsia="Times New Roman" w:hAnsi="Times New Roman" w:cs="Times New Roman"/>
          <w:color w:val="000000"/>
          <w:sz w:val="24"/>
          <w:szCs w:val="24"/>
        </w:rPr>
        <w:t xml:space="preserve"> prevents incorrect execution, </w:t>
      </w:r>
      <w:r w:rsidRPr="00E865D4">
        <w:rPr>
          <w:rFonts w:ascii="Times New Roman" w:eastAsia="Times New Roman" w:hAnsi="Times New Roman" w:cs="Times New Roman"/>
          <w:b/>
          <w:bCs/>
          <w:color w:val="000000"/>
          <w:sz w:val="24"/>
          <w:szCs w:val="24"/>
        </w:rPr>
        <w:t>data forwarding</w:t>
      </w:r>
      <w:r w:rsidRPr="00E865D4">
        <w:rPr>
          <w:rFonts w:ascii="Times New Roman" w:eastAsia="Times New Roman" w:hAnsi="Times New Roman" w:cs="Times New Roman"/>
          <w:color w:val="000000"/>
          <w:sz w:val="24"/>
          <w:szCs w:val="24"/>
        </w:rPr>
        <w:t xml:space="preserve"> reduces data-related delays, and </w:t>
      </w:r>
      <w:r w:rsidRPr="00E865D4">
        <w:rPr>
          <w:rFonts w:ascii="Times New Roman" w:eastAsia="Times New Roman" w:hAnsi="Times New Roman" w:cs="Times New Roman"/>
          <w:b/>
          <w:bCs/>
          <w:color w:val="000000"/>
          <w:sz w:val="24"/>
          <w:szCs w:val="24"/>
        </w:rPr>
        <w:t>branch prediction</w:t>
      </w:r>
      <w:r w:rsidRPr="00E865D4">
        <w:rPr>
          <w:rFonts w:ascii="Times New Roman" w:eastAsia="Times New Roman" w:hAnsi="Times New Roman" w:cs="Times New Roman"/>
          <w:color w:val="000000"/>
          <w:sz w:val="24"/>
          <w:szCs w:val="24"/>
        </w:rPr>
        <w:t xml:space="preserve"> reduces control-hazard penalties. Proper use of these techniques improves pipeline efficiency and execution speed.</w:t>
      </w:r>
    </w:p>
    <w:p w14:paraId="28AB5754" w14:textId="77777777" w:rsidR="00E865D4" w:rsidRDefault="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p>
    <w:p w14:paraId="1F53FB83" w14:textId="77777777" w:rsidR="00E865D4" w:rsidRDefault="00E865D4">
      <w:pPr>
        <w:widowControl w:val="0"/>
        <w:pBdr>
          <w:top w:val="nil"/>
          <w:left w:val="nil"/>
          <w:bottom w:val="nil"/>
          <w:right w:val="nil"/>
          <w:between w:val="nil"/>
        </w:pBdr>
        <w:spacing w:before="11" w:line="263" w:lineRule="auto"/>
        <w:ind w:left="1115" w:right="107" w:hanging="430"/>
        <w:jc w:val="both"/>
        <w:rPr>
          <w:rFonts w:ascii="Times New Roman" w:eastAsia="Times New Roman" w:hAnsi="Times New Roman" w:cs="Times New Roman"/>
          <w:color w:val="000000"/>
          <w:sz w:val="24"/>
          <w:szCs w:val="24"/>
        </w:rPr>
      </w:pPr>
    </w:p>
    <w:p w14:paraId="4DF389E0" w14:textId="77777777" w:rsidR="00947B54" w:rsidRDefault="00000000">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1251DCCE" w14:textId="77777777" w:rsidR="00E865D4" w:rsidRDefault="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p>
    <w:p w14:paraId="06ACFF3E" w14:textId="77777777" w:rsid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 xml:space="preserve">A </w:t>
      </w:r>
      <w:r w:rsidRPr="00E865D4">
        <w:rPr>
          <w:rFonts w:ascii="Times New Roman" w:eastAsia="Times New Roman" w:hAnsi="Times New Roman" w:cs="Times New Roman"/>
          <w:b/>
          <w:bCs/>
          <w:color w:val="000000"/>
          <w:sz w:val="24"/>
          <w:szCs w:val="24"/>
        </w:rPr>
        <w:t>superscalar processor</w:t>
      </w:r>
      <w:r w:rsidRPr="00E865D4">
        <w:rPr>
          <w:rFonts w:ascii="Times New Roman" w:eastAsia="Times New Roman" w:hAnsi="Times New Roman" w:cs="Times New Roman"/>
          <w:color w:val="000000"/>
          <w:sz w:val="24"/>
          <w:szCs w:val="24"/>
        </w:rPr>
        <w:t xml:space="preserve"> can execute more than one instruction in a single clock cycle by using multiple execution units such as ALUs, floating-point units, and load/store units. For example, a 4-wide superscalar processor can potentially issue four independent instructions simultaneously, increasing </w:t>
      </w:r>
      <w:r w:rsidRPr="00E865D4">
        <w:rPr>
          <w:rFonts w:ascii="Times New Roman" w:eastAsia="Times New Roman" w:hAnsi="Times New Roman" w:cs="Times New Roman"/>
          <w:b/>
          <w:bCs/>
          <w:color w:val="000000"/>
          <w:sz w:val="24"/>
          <w:szCs w:val="24"/>
        </w:rPr>
        <w:t>instruction throughput</w:t>
      </w:r>
      <w:r w:rsidRPr="00E865D4">
        <w:rPr>
          <w:rFonts w:ascii="Times New Roman" w:eastAsia="Times New Roman" w:hAnsi="Times New Roman" w:cs="Times New Roman"/>
          <w:color w:val="000000"/>
          <w:sz w:val="24"/>
          <w:szCs w:val="24"/>
        </w:rPr>
        <w:t xml:space="preserve"> compared with a single-issue processor.</w:t>
      </w:r>
    </w:p>
    <w:p w14:paraId="661CC250"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p>
    <w:p w14:paraId="35C8B4A2" w14:textId="77777777" w:rsid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b/>
          <w:bCs/>
          <w:color w:val="000000"/>
          <w:sz w:val="24"/>
          <w:szCs w:val="24"/>
        </w:rPr>
        <w:t>Out-of-order (OoO) execution</w:t>
      </w:r>
      <w:r w:rsidRPr="00E865D4">
        <w:rPr>
          <w:rFonts w:ascii="Times New Roman" w:eastAsia="Times New Roman" w:hAnsi="Times New Roman" w:cs="Times New Roman"/>
          <w:color w:val="000000"/>
          <w:sz w:val="24"/>
          <w:szCs w:val="24"/>
        </w:rPr>
        <w:t xml:space="preserve"> allows the processor to execute instructions when their required operands and resources are available rather than strictly following program order. For example, if Instruction 2 is waiting for data from Instruction 1, an independent Instruction 3 can execute first. This improves utilization of processor resources. </w:t>
      </w:r>
      <w:r w:rsidRPr="00E865D4">
        <w:rPr>
          <w:rFonts w:ascii="Times New Roman" w:eastAsia="Times New Roman" w:hAnsi="Times New Roman" w:cs="Times New Roman"/>
          <w:b/>
          <w:bCs/>
          <w:color w:val="000000"/>
          <w:sz w:val="24"/>
          <w:szCs w:val="24"/>
        </w:rPr>
        <w:t>Speculative execution</w:t>
      </w:r>
      <w:r w:rsidRPr="00E865D4">
        <w:rPr>
          <w:rFonts w:ascii="Times New Roman" w:eastAsia="Times New Roman" w:hAnsi="Times New Roman" w:cs="Times New Roman"/>
          <w:color w:val="000000"/>
          <w:sz w:val="24"/>
          <w:szCs w:val="24"/>
        </w:rPr>
        <w:t xml:space="preserve"> allows the processor to predict the future execution path, especially branch outcomes, and execute instructions before the branch is confirmed. Incorrectly executed instructions are discarded.</w:t>
      </w:r>
    </w:p>
    <w:p w14:paraId="4A514DDF"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p>
    <w:p w14:paraId="6FC66CC9"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b/>
          <w:bCs/>
          <w:color w:val="000000"/>
          <w:sz w:val="24"/>
          <w:szCs w:val="24"/>
        </w:rPr>
        <w:t>Hyper-Threading/Simultaneous Multithreading (SMT)</w:t>
      </w:r>
      <w:r w:rsidRPr="00E865D4">
        <w:rPr>
          <w:rFonts w:ascii="Times New Roman" w:eastAsia="Times New Roman" w:hAnsi="Times New Roman" w:cs="Times New Roman"/>
          <w:color w:val="000000"/>
          <w:sz w:val="24"/>
          <w:szCs w:val="24"/>
        </w:rPr>
        <w:t xml:space="preserve"> allows a single physical processor core to maintain and execute instructions from multiple threads. When one thread is waiting for memory or another resource, instructions from another thread can use otherwise idle execution units. Thus, SMT improves overall resource utilization and system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4485"/>
        <w:gridCol w:w="3266"/>
      </w:tblGrid>
      <w:tr w:rsidR="00E865D4" w:rsidRPr="00E865D4" w14:paraId="7343E561" w14:textId="77777777">
        <w:trPr>
          <w:tblHeader/>
          <w:tblCellSpacing w:w="15" w:type="dxa"/>
        </w:trPr>
        <w:tc>
          <w:tcPr>
            <w:tcW w:w="0" w:type="auto"/>
            <w:vAlign w:val="center"/>
            <w:hideMark/>
          </w:tcPr>
          <w:p w14:paraId="2A48553B"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b/>
                <w:bCs/>
                <w:color w:val="000000"/>
                <w:sz w:val="24"/>
                <w:szCs w:val="24"/>
              </w:rPr>
            </w:pPr>
            <w:r w:rsidRPr="00E865D4">
              <w:rPr>
                <w:rFonts w:ascii="Times New Roman" w:eastAsia="Times New Roman" w:hAnsi="Times New Roman" w:cs="Times New Roman"/>
                <w:b/>
                <w:bCs/>
                <w:color w:val="000000"/>
                <w:sz w:val="24"/>
                <w:szCs w:val="24"/>
              </w:rPr>
              <w:t>Technique</w:t>
            </w:r>
          </w:p>
        </w:tc>
        <w:tc>
          <w:tcPr>
            <w:tcW w:w="0" w:type="auto"/>
            <w:vAlign w:val="center"/>
            <w:hideMark/>
          </w:tcPr>
          <w:p w14:paraId="33FA75CD"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b/>
                <w:bCs/>
                <w:color w:val="000000"/>
                <w:sz w:val="24"/>
                <w:szCs w:val="24"/>
              </w:rPr>
            </w:pPr>
            <w:r w:rsidRPr="00E865D4">
              <w:rPr>
                <w:rFonts w:ascii="Times New Roman" w:eastAsia="Times New Roman" w:hAnsi="Times New Roman" w:cs="Times New Roman"/>
                <w:b/>
                <w:bCs/>
                <w:color w:val="000000"/>
                <w:sz w:val="24"/>
                <w:szCs w:val="24"/>
              </w:rPr>
              <w:t>Main Advantage</w:t>
            </w:r>
          </w:p>
        </w:tc>
        <w:tc>
          <w:tcPr>
            <w:tcW w:w="0" w:type="auto"/>
            <w:vAlign w:val="center"/>
            <w:hideMark/>
          </w:tcPr>
          <w:p w14:paraId="2A860A3F"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b/>
                <w:bCs/>
                <w:color w:val="000000"/>
                <w:sz w:val="24"/>
                <w:szCs w:val="24"/>
              </w:rPr>
            </w:pPr>
            <w:r w:rsidRPr="00E865D4">
              <w:rPr>
                <w:rFonts w:ascii="Times New Roman" w:eastAsia="Times New Roman" w:hAnsi="Times New Roman" w:cs="Times New Roman"/>
                <w:b/>
                <w:bCs/>
                <w:color w:val="000000"/>
                <w:sz w:val="24"/>
                <w:szCs w:val="24"/>
              </w:rPr>
              <w:t>Effect</w:t>
            </w:r>
          </w:p>
        </w:tc>
      </w:tr>
      <w:tr w:rsidR="00E865D4" w:rsidRPr="00E865D4" w14:paraId="69B4F663" w14:textId="77777777">
        <w:trPr>
          <w:tblCellSpacing w:w="15" w:type="dxa"/>
        </w:trPr>
        <w:tc>
          <w:tcPr>
            <w:tcW w:w="0" w:type="auto"/>
            <w:vAlign w:val="center"/>
            <w:hideMark/>
          </w:tcPr>
          <w:p w14:paraId="0EC3B9EB"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Superscalar</w:t>
            </w:r>
          </w:p>
        </w:tc>
        <w:tc>
          <w:tcPr>
            <w:tcW w:w="0" w:type="auto"/>
            <w:vAlign w:val="center"/>
            <w:hideMark/>
          </w:tcPr>
          <w:p w14:paraId="05C033A2"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Executes multiple instructions per cycle</w:t>
            </w:r>
          </w:p>
        </w:tc>
        <w:tc>
          <w:tcPr>
            <w:tcW w:w="0" w:type="auto"/>
            <w:vAlign w:val="center"/>
            <w:hideMark/>
          </w:tcPr>
          <w:p w14:paraId="3989775D"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Higher throughput</w:t>
            </w:r>
          </w:p>
        </w:tc>
      </w:tr>
      <w:tr w:rsidR="00E865D4" w:rsidRPr="00E865D4" w14:paraId="3A999D37" w14:textId="77777777">
        <w:trPr>
          <w:tblCellSpacing w:w="15" w:type="dxa"/>
        </w:trPr>
        <w:tc>
          <w:tcPr>
            <w:tcW w:w="0" w:type="auto"/>
            <w:vAlign w:val="center"/>
            <w:hideMark/>
          </w:tcPr>
          <w:p w14:paraId="5E5D185E"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Out-of-order</w:t>
            </w:r>
          </w:p>
        </w:tc>
        <w:tc>
          <w:tcPr>
            <w:tcW w:w="0" w:type="auto"/>
            <w:vAlign w:val="center"/>
            <w:hideMark/>
          </w:tcPr>
          <w:p w14:paraId="347CB746"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Executes ready instructions first</w:t>
            </w:r>
          </w:p>
        </w:tc>
        <w:tc>
          <w:tcPr>
            <w:tcW w:w="0" w:type="auto"/>
            <w:vAlign w:val="center"/>
            <w:hideMark/>
          </w:tcPr>
          <w:p w14:paraId="2F8FCC33"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Better resource utilization</w:t>
            </w:r>
          </w:p>
        </w:tc>
      </w:tr>
      <w:tr w:rsidR="00E865D4" w:rsidRPr="00E865D4" w14:paraId="0B771F77" w14:textId="77777777">
        <w:trPr>
          <w:tblCellSpacing w:w="15" w:type="dxa"/>
        </w:trPr>
        <w:tc>
          <w:tcPr>
            <w:tcW w:w="0" w:type="auto"/>
            <w:vAlign w:val="center"/>
            <w:hideMark/>
          </w:tcPr>
          <w:p w14:paraId="323114E8"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lastRenderedPageBreak/>
              <w:t>Speculative execution</w:t>
            </w:r>
          </w:p>
        </w:tc>
        <w:tc>
          <w:tcPr>
            <w:tcW w:w="0" w:type="auto"/>
            <w:vAlign w:val="center"/>
            <w:hideMark/>
          </w:tcPr>
          <w:p w14:paraId="1FFBDE87"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Executes predicted instructions</w:t>
            </w:r>
          </w:p>
        </w:tc>
        <w:tc>
          <w:tcPr>
            <w:tcW w:w="0" w:type="auto"/>
            <w:vAlign w:val="center"/>
            <w:hideMark/>
          </w:tcPr>
          <w:p w14:paraId="1C949725"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Reduces branch delays</w:t>
            </w:r>
          </w:p>
        </w:tc>
      </w:tr>
      <w:tr w:rsidR="00E865D4" w:rsidRPr="00E865D4" w14:paraId="0D5F25BC" w14:textId="77777777">
        <w:trPr>
          <w:tblCellSpacing w:w="15" w:type="dxa"/>
        </w:trPr>
        <w:tc>
          <w:tcPr>
            <w:tcW w:w="0" w:type="auto"/>
            <w:vAlign w:val="center"/>
            <w:hideMark/>
          </w:tcPr>
          <w:p w14:paraId="73FED478"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SMT/Hyper-Threading</w:t>
            </w:r>
          </w:p>
        </w:tc>
        <w:tc>
          <w:tcPr>
            <w:tcW w:w="0" w:type="auto"/>
            <w:vAlign w:val="center"/>
            <w:hideMark/>
          </w:tcPr>
          <w:p w14:paraId="122A014C"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Executes multiple threads on one core</w:t>
            </w:r>
          </w:p>
        </w:tc>
        <w:tc>
          <w:tcPr>
            <w:tcW w:w="0" w:type="auto"/>
            <w:vAlign w:val="center"/>
            <w:hideMark/>
          </w:tcPr>
          <w:p w14:paraId="70808444"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Better core utilization</w:t>
            </w:r>
          </w:p>
        </w:tc>
      </w:tr>
    </w:tbl>
    <w:p w14:paraId="163748AF" w14:textId="77777777" w:rsid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color w:val="000000"/>
          <w:sz w:val="24"/>
          <w:szCs w:val="24"/>
        </w:rPr>
        <w:t xml:space="preserve">For example, if a processor executes </w:t>
      </w:r>
      <w:r w:rsidRPr="00E865D4">
        <w:rPr>
          <w:rFonts w:ascii="Times New Roman" w:eastAsia="Times New Roman" w:hAnsi="Times New Roman" w:cs="Times New Roman"/>
          <w:b/>
          <w:bCs/>
          <w:color w:val="000000"/>
          <w:sz w:val="24"/>
          <w:szCs w:val="24"/>
        </w:rPr>
        <w:t>1 instruction per cycle</w:t>
      </w:r>
      <w:r w:rsidRPr="00E865D4">
        <w:rPr>
          <w:rFonts w:ascii="Times New Roman" w:eastAsia="Times New Roman" w:hAnsi="Times New Roman" w:cs="Times New Roman"/>
          <w:color w:val="000000"/>
          <w:sz w:val="24"/>
          <w:szCs w:val="24"/>
        </w:rPr>
        <w:t xml:space="preserve"> without these techniques, its throughput is approximately </w:t>
      </w:r>
      <w:r w:rsidRPr="00E865D4">
        <w:rPr>
          <w:rFonts w:ascii="Times New Roman" w:eastAsia="Times New Roman" w:hAnsi="Times New Roman" w:cs="Times New Roman"/>
          <w:b/>
          <w:bCs/>
          <w:color w:val="000000"/>
          <w:sz w:val="24"/>
          <w:szCs w:val="24"/>
        </w:rPr>
        <w:t>1 instruction/cycle</w:t>
      </w:r>
      <w:r w:rsidRPr="00E865D4">
        <w:rPr>
          <w:rFonts w:ascii="Times New Roman" w:eastAsia="Times New Roman" w:hAnsi="Times New Roman" w:cs="Times New Roman"/>
          <w:color w:val="000000"/>
          <w:sz w:val="24"/>
          <w:szCs w:val="24"/>
        </w:rPr>
        <w:t xml:space="preserve">. A 4-wide superscalar processor can theoretically achieve up to </w:t>
      </w:r>
      <w:r w:rsidRPr="00E865D4">
        <w:rPr>
          <w:rFonts w:ascii="Times New Roman" w:eastAsia="Times New Roman" w:hAnsi="Times New Roman" w:cs="Times New Roman"/>
          <w:b/>
          <w:bCs/>
          <w:color w:val="000000"/>
          <w:sz w:val="24"/>
          <w:szCs w:val="24"/>
        </w:rPr>
        <w:t>4 instructions/cycle</w:t>
      </w:r>
      <w:r w:rsidRPr="00E865D4">
        <w:rPr>
          <w:rFonts w:ascii="Times New Roman" w:eastAsia="Times New Roman" w:hAnsi="Times New Roman" w:cs="Times New Roman"/>
          <w:color w:val="000000"/>
          <w:sz w:val="24"/>
          <w:szCs w:val="24"/>
        </w:rPr>
        <w:t xml:space="preserve"> when enough independent instructions are available. With OoO and SMT, unused execution resources can be utilized more effectively, although the actual performance improvement depends on dependencies, memory delays, branch accuracy, and available parallelism.</w:t>
      </w:r>
    </w:p>
    <w:p w14:paraId="2D5513C3"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p>
    <w:p w14:paraId="61EC1B91" w14:textId="77777777" w:rsidR="00E865D4" w:rsidRPr="00E865D4" w:rsidRDefault="00E865D4" w:rsidP="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r w:rsidRPr="00E865D4">
        <w:rPr>
          <w:rFonts w:ascii="Times New Roman" w:eastAsia="Times New Roman" w:hAnsi="Times New Roman" w:cs="Times New Roman"/>
          <w:b/>
          <w:bCs/>
          <w:color w:val="000000"/>
          <w:sz w:val="24"/>
          <w:szCs w:val="24"/>
        </w:rPr>
        <w:t>Conclusion:</w:t>
      </w:r>
      <w:r w:rsidRPr="00E865D4">
        <w:rPr>
          <w:rFonts w:ascii="Times New Roman" w:eastAsia="Times New Roman" w:hAnsi="Times New Roman" w:cs="Times New Roman"/>
          <w:color w:val="000000"/>
          <w:sz w:val="24"/>
          <w:szCs w:val="24"/>
        </w:rPr>
        <w:t xml:space="preserve"> Superscalar execution increases instruction-level parallelism, while </w:t>
      </w:r>
      <w:r w:rsidRPr="00E865D4">
        <w:rPr>
          <w:rFonts w:ascii="Times New Roman" w:eastAsia="Times New Roman" w:hAnsi="Times New Roman" w:cs="Times New Roman"/>
          <w:b/>
          <w:bCs/>
          <w:color w:val="000000"/>
          <w:sz w:val="24"/>
          <w:szCs w:val="24"/>
        </w:rPr>
        <w:t>out-of-order and speculative execution</w:t>
      </w:r>
      <w:r w:rsidRPr="00E865D4">
        <w:rPr>
          <w:rFonts w:ascii="Times New Roman" w:eastAsia="Times New Roman" w:hAnsi="Times New Roman" w:cs="Times New Roman"/>
          <w:color w:val="000000"/>
          <w:sz w:val="24"/>
          <w:szCs w:val="24"/>
        </w:rPr>
        <w:t xml:space="preserve"> reduce delays and improve execution-unit utilization. </w:t>
      </w:r>
      <w:r w:rsidRPr="00E865D4">
        <w:rPr>
          <w:rFonts w:ascii="Times New Roman" w:eastAsia="Times New Roman" w:hAnsi="Times New Roman" w:cs="Times New Roman"/>
          <w:b/>
          <w:bCs/>
          <w:color w:val="000000"/>
          <w:sz w:val="24"/>
          <w:szCs w:val="24"/>
        </w:rPr>
        <w:t>SMT/Hyper-Threading</w:t>
      </w:r>
      <w:r w:rsidRPr="00E865D4">
        <w:rPr>
          <w:rFonts w:ascii="Times New Roman" w:eastAsia="Times New Roman" w:hAnsi="Times New Roman" w:cs="Times New Roman"/>
          <w:color w:val="000000"/>
          <w:sz w:val="24"/>
          <w:szCs w:val="24"/>
        </w:rPr>
        <w:t xml:space="preserve"> further improves throughput by allowing multiple threads to share the resources of a processor core. Together, these techniques provide significantly better performance than a simple single-issue processor.</w:t>
      </w:r>
    </w:p>
    <w:p w14:paraId="3BD13564" w14:textId="77777777" w:rsidR="00E865D4" w:rsidRDefault="00E865D4">
      <w:pPr>
        <w:widowControl w:val="0"/>
        <w:pBdr>
          <w:top w:val="nil"/>
          <w:left w:val="nil"/>
          <w:bottom w:val="nil"/>
          <w:right w:val="nil"/>
          <w:between w:val="nil"/>
        </w:pBdr>
        <w:spacing w:before="12" w:line="264" w:lineRule="auto"/>
        <w:ind w:left="1112" w:right="97" w:hanging="423"/>
        <w:jc w:val="both"/>
        <w:rPr>
          <w:rFonts w:ascii="Times New Roman" w:eastAsia="Times New Roman" w:hAnsi="Times New Roman" w:cs="Times New Roman"/>
          <w:color w:val="000000"/>
          <w:sz w:val="24"/>
          <w:szCs w:val="24"/>
        </w:rPr>
      </w:pPr>
    </w:p>
    <w:p w14:paraId="12FD2F05" w14:textId="77777777" w:rsidR="00947B54" w:rsidRDefault="00000000">
      <w:pPr>
        <w:widowControl w:val="0"/>
        <w:pBdr>
          <w:top w:val="nil"/>
          <w:left w:val="nil"/>
          <w:bottom w:val="nil"/>
          <w:right w:val="nil"/>
          <w:between w:val="nil"/>
        </w:pBdr>
        <w:spacing w:line="240" w:lineRule="auto"/>
        <w:ind w:left="833"/>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160181B9" w14:textId="08F3E18A" w:rsidR="00947B54" w:rsidRDefault="00000000">
      <w:pPr>
        <w:widowControl w:val="0"/>
        <w:pBdr>
          <w:top w:val="nil"/>
          <w:left w:val="nil"/>
          <w:bottom w:val="nil"/>
          <w:right w:val="nil"/>
          <w:between w:val="nil"/>
        </w:pBdr>
        <w:spacing w:before="348" w:line="266" w:lineRule="auto"/>
        <w:ind w:left="545" w:right="99" w:hanging="4"/>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I ____</w:t>
      </w:r>
      <w:r w:rsidR="00E865D4">
        <w:rPr>
          <w:rFonts w:ascii="Times New Roman" w:eastAsia="Times New Roman" w:hAnsi="Times New Roman" w:cs="Times New Roman"/>
          <w:i/>
          <w:iCs/>
          <w:color w:val="000000"/>
          <w:sz w:val="24"/>
          <w:szCs w:val="24"/>
        </w:rPr>
        <w:t>C.ABHINAY ADITHYA</w:t>
      </w:r>
      <w:r>
        <w:rPr>
          <w:rFonts w:ascii="Times New Roman" w:eastAsia="Times New Roman" w:hAnsi="Times New Roman" w:cs="Times New Roman"/>
          <w:i/>
          <w:iCs/>
          <w:color w:val="000000"/>
          <w:sz w:val="24"/>
          <w:szCs w:val="24"/>
        </w:rPr>
        <w:t xml:space="preserve">_ (Name / Reg No) certify that this submission is  my original work and that I have adhered to the guidelines specified for this assessment.I understand  that any violation of academic integrity rules will result in disciplinary action. </w:t>
      </w:r>
    </w:p>
    <w:p w14:paraId="52DA64CE" w14:textId="77777777" w:rsidR="00947B54" w:rsidRDefault="00000000">
      <w:pPr>
        <w:widowControl w:val="0"/>
        <w:pBdr>
          <w:top w:val="nil"/>
          <w:left w:val="nil"/>
          <w:bottom w:val="nil"/>
          <w:right w:val="nil"/>
          <w:between w:val="nil"/>
        </w:pBdr>
        <w:spacing w:before="332" w:line="240" w:lineRule="auto"/>
        <w:ind w:left="826"/>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Signature of the student: </w:t>
      </w:r>
    </w:p>
    <w:p w14:paraId="1F5A216F" w14:textId="77777777" w:rsidR="00947B54" w:rsidRDefault="00000000">
      <w:pPr>
        <w:widowControl w:val="0"/>
        <w:pBdr>
          <w:top w:val="nil"/>
          <w:left w:val="nil"/>
          <w:bottom w:val="nil"/>
          <w:right w:val="nil"/>
          <w:between w:val="nil"/>
        </w:pBdr>
        <w:spacing w:before="670" w:line="240" w:lineRule="auto"/>
        <w:ind w:left="25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MARKS ALLOCATION </w:t>
      </w:r>
    </w:p>
    <w:tbl>
      <w:tblPr>
        <w:tblStyle w:val="a0"/>
        <w:tblW w:w="9925"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743"/>
        <w:gridCol w:w="1699"/>
        <w:gridCol w:w="1560"/>
        <w:gridCol w:w="1705"/>
        <w:gridCol w:w="1983"/>
      </w:tblGrid>
      <w:tr w:rsidR="00947B54" w14:paraId="4EE2037F" w14:textId="77777777">
        <w:trPr>
          <w:trHeight w:val="609"/>
        </w:trPr>
        <w:tc>
          <w:tcPr>
            <w:tcW w:w="1234" w:type="dxa"/>
            <w:tcMar>
              <w:top w:w="100" w:type="dxa"/>
              <w:left w:w="100" w:type="dxa"/>
              <w:bottom w:w="100" w:type="dxa"/>
              <w:right w:w="100" w:type="dxa"/>
            </w:tcMar>
          </w:tcPr>
          <w:p w14:paraId="5FC156B2" w14:textId="77777777" w:rsidR="00947B54" w:rsidRDefault="00947B54">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743" w:type="dxa"/>
            <w:tcMar>
              <w:top w:w="100" w:type="dxa"/>
              <w:left w:w="100" w:type="dxa"/>
              <w:bottom w:w="100" w:type="dxa"/>
              <w:right w:w="100" w:type="dxa"/>
            </w:tcMar>
          </w:tcPr>
          <w:p w14:paraId="1727CD6C" w14:textId="77777777" w:rsidR="00947B54" w:rsidRDefault="00000000">
            <w:pPr>
              <w:widowControl w:val="0"/>
              <w:pBdr>
                <w:top w:val="nil"/>
                <w:left w:val="nil"/>
                <w:bottom w:val="nil"/>
                <w:right w:val="nil"/>
                <w:between w:val="nil"/>
              </w:pBdr>
              <w:spacing w:line="233" w:lineRule="auto"/>
              <w:ind w:left="132" w:right="66"/>
              <w:jc w:val="center"/>
              <w:rPr>
                <w:rFonts w:ascii="Cambria" w:eastAsia="Cambria" w:hAnsi="Cambria" w:cs="Cambria"/>
                <w:b/>
                <w:bCs/>
                <w:color w:val="000000"/>
                <w:sz w:val="20"/>
                <w:szCs w:val="20"/>
              </w:rPr>
            </w:pPr>
            <w:r>
              <w:rPr>
                <w:rFonts w:ascii="Times New Roman" w:eastAsia="Times New Roman" w:hAnsi="Times New Roman" w:cs="Times New Roman"/>
                <w:b/>
                <w:bCs/>
                <w:color w:val="000000"/>
                <w:sz w:val="20"/>
                <w:szCs w:val="20"/>
              </w:rPr>
              <w:t>Understanding of  Concepts</w:t>
            </w:r>
            <w:r>
              <w:rPr>
                <w:rFonts w:ascii="Cambria" w:eastAsia="Cambria" w:hAnsi="Cambria" w:cs="Cambria"/>
                <w:b/>
                <w:bCs/>
                <w:color w:val="000000"/>
                <w:sz w:val="20"/>
                <w:szCs w:val="20"/>
              </w:rPr>
              <w:t>(20%)</w:t>
            </w:r>
          </w:p>
        </w:tc>
        <w:tc>
          <w:tcPr>
            <w:tcW w:w="1699" w:type="dxa"/>
            <w:tcMar>
              <w:top w:w="100" w:type="dxa"/>
              <w:left w:w="100" w:type="dxa"/>
              <w:bottom w:w="100" w:type="dxa"/>
              <w:right w:w="100" w:type="dxa"/>
            </w:tcMar>
          </w:tcPr>
          <w:p w14:paraId="6D006B25"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Experimental  </w:t>
            </w:r>
          </w:p>
          <w:p w14:paraId="441B4C26"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Times New Roman" w:eastAsia="Times New Roman" w:hAnsi="Times New Roman" w:cs="Times New Roman"/>
                <w:b/>
                <w:bCs/>
                <w:color w:val="000000"/>
                <w:sz w:val="20"/>
                <w:szCs w:val="20"/>
              </w:rPr>
              <w:t>Design</w:t>
            </w:r>
            <w:r>
              <w:rPr>
                <w:rFonts w:ascii="Cambria" w:eastAsia="Cambria" w:hAnsi="Cambria" w:cs="Cambria"/>
                <w:b/>
                <w:bCs/>
                <w:color w:val="000000"/>
                <w:sz w:val="20"/>
                <w:szCs w:val="20"/>
              </w:rPr>
              <w:t>(20%)</w:t>
            </w:r>
          </w:p>
        </w:tc>
        <w:tc>
          <w:tcPr>
            <w:tcW w:w="1560" w:type="dxa"/>
            <w:tcMar>
              <w:top w:w="100" w:type="dxa"/>
              <w:left w:w="100" w:type="dxa"/>
              <w:bottom w:w="100" w:type="dxa"/>
              <w:right w:w="100" w:type="dxa"/>
            </w:tcMar>
          </w:tcPr>
          <w:p w14:paraId="6645223F"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Use of  </w:t>
            </w:r>
          </w:p>
          <w:p w14:paraId="053FBFEE"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Times New Roman" w:eastAsia="Times New Roman" w:hAnsi="Times New Roman" w:cs="Times New Roman"/>
                <w:b/>
                <w:bCs/>
                <w:color w:val="000000"/>
                <w:sz w:val="20"/>
                <w:szCs w:val="20"/>
              </w:rPr>
              <w:t>Tools</w:t>
            </w:r>
            <w:r>
              <w:rPr>
                <w:rFonts w:ascii="Cambria" w:eastAsia="Cambria" w:hAnsi="Cambria" w:cs="Cambria"/>
                <w:b/>
                <w:bCs/>
                <w:color w:val="000000"/>
                <w:sz w:val="20"/>
                <w:szCs w:val="20"/>
              </w:rPr>
              <w:t>(25%)</w:t>
            </w:r>
          </w:p>
        </w:tc>
        <w:tc>
          <w:tcPr>
            <w:tcW w:w="1705" w:type="dxa"/>
            <w:tcMar>
              <w:top w:w="100" w:type="dxa"/>
              <w:left w:w="100" w:type="dxa"/>
              <w:bottom w:w="100" w:type="dxa"/>
              <w:right w:w="100" w:type="dxa"/>
            </w:tcMar>
          </w:tcPr>
          <w:p w14:paraId="79B2B64B"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Analysis of  </w:t>
            </w:r>
          </w:p>
          <w:p w14:paraId="58085B39"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Times New Roman" w:eastAsia="Times New Roman" w:hAnsi="Times New Roman" w:cs="Times New Roman"/>
                <w:b/>
                <w:bCs/>
                <w:color w:val="000000"/>
                <w:sz w:val="20"/>
                <w:szCs w:val="20"/>
              </w:rPr>
              <w:t>Results</w:t>
            </w:r>
            <w:r>
              <w:rPr>
                <w:rFonts w:ascii="Cambria" w:eastAsia="Cambria" w:hAnsi="Cambria" w:cs="Cambria"/>
                <w:b/>
                <w:bCs/>
                <w:color w:val="000000"/>
                <w:sz w:val="20"/>
                <w:szCs w:val="20"/>
              </w:rPr>
              <w:t>(20%)</w:t>
            </w:r>
          </w:p>
        </w:tc>
        <w:tc>
          <w:tcPr>
            <w:tcW w:w="1983" w:type="dxa"/>
            <w:tcMar>
              <w:top w:w="100" w:type="dxa"/>
              <w:left w:w="100" w:type="dxa"/>
              <w:bottom w:w="100" w:type="dxa"/>
              <w:right w:w="100" w:type="dxa"/>
            </w:tcMar>
          </w:tcPr>
          <w:p w14:paraId="53A07CD6" w14:textId="77777777" w:rsidR="00947B54" w:rsidRDefault="00000000">
            <w:pPr>
              <w:widowControl w:val="0"/>
              <w:pBdr>
                <w:top w:val="nil"/>
                <w:left w:val="nil"/>
                <w:bottom w:val="nil"/>
                <w:right w:val="nil"/>
                <w:between w:val="nil"/>
              </w:pBdr>
              <w:spacing w:line="233" w:lineRule="auto"/>
              <w:ind w:left="180" w:right="178"/>
              <w:jc w:val="center"/>
              <w:rPr>
                <w:rFonts w:ascii="Cambria" w:eastAsia="Cambria" w:hAnsi="Cambria" w:cs="Cambria"/>
                <w:b/>
                <w:bCs/>
                <w:color w:val="000000"/>
                <w:sz w:val="20"/>
                <w:szCs w:val="20"/>
              </w:rPr>
            </w:pPr>
            <w:r>
              <w:rPr>
                <w:rFonts w:ascii="Times New Roman" w:eastAsia="Times New Roman" w:hAnsi="Times New Roman" w:cs="Times New Roman"/>
                <w:b/>
                <w:bCs/>
                <w:color w:val="000000"/>
                <w:sz w:val="20"/>
                <w:szCs w:val="20"/>
              </w:rPr>
              <w:t>Documentation</w:t>
            </w:r>
            <w:r>
              <w:rPr>
                <w:rFonts w:ascii="Cambria" w:eastAsia="Cambria" w:hAnsi="Cambria" w:cs="Cambria"/>
                <w:b/>
                <w:bCs/>
                <w:color w:val="000000"/>
                <w:sz w:val="20"/>
                <w:szCs w:val="20"/>
              </w:rPr>
              <w:t>(15 %)</w:t>
            </w:r>
          </w:p>
        </w:tc>
      </w:tr>
      <w:tr w:rsidR="00947B54" w14:paraId="578F56B3" w14:textId="77777777">
        <w:trPr>
          <w:trHeight w:val="403"/>
        </w:trPr>
        <w:tc>
          <w:tcPr>
            <w:tcW w:w="1234" w:type="dxa"/>
            <w:tcMar>
              <w:top w:w="100" w:type="dxa"/>
              <w:left w:w="100" w:type="dxa"/>
              <w:bottom w:w="100" w:type="dxa"/>
              <w:right w:w="100" w:type="dxa"/>
            </w:tcMar>
          </w:tcPr>
          <w:p w14:paraId="4FACEC3D"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Q1</w:t>
            </w:r>
          </w:p>
        </w:tc>
        <w:tc>
          <w:tcPr>
            <w:tcW w:w="1743" w:type="dxa"/>
            <w:tcMar>
              <w:top w:w="100" w:type="dxa"/>
              <w:left w:w="100" w:type="dxa"/>
              <w:bottom w:w="100" w:type="dxa"/>
              <w:right w:w="100" w:type="dxa"/>
            </w:tcMar>
          </w:tcPr>
          <w:p w14:paraId="37EFB67A"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023849C1"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560" w:type="dxa"/>
            <w:tcMar>
              <w:top w:w="100" w:type="dxa"/>
              <w:left w:w="100" w:type="dxa"/>
              <w:bottom w:w="100" w:type="dxa"/>
              <w:right w:w="100" w:type="dxa"/>
            </w:tcMar>
          </w:tcPr>
          <w:p w14:paraId="44722603"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705" w:type="dxa"/>
            <w:tcMar>
              <w:top w:w="100" w:type="dxa"/>
              <w:left w:w="100" w:type="dxa"/>
              <w:bottom w:w="100" w:type="dxa"/>
              <w:right w:w="100" w:type="dxa"/>
            </w:tcMar>
          </w:tcPr>
          <w:p w14:paraId="6A292412"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4759B55C"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r>
      <w:tr w:rsidR="00947B54" w14:paraId="130ED0D3" w14:textId="77777777">
        <w:trPr>
          <w:trHeight w:val="427"/>
        </w:trPr>
        <w:tc>
          <w:tcPr>
            <w:tcW w:w="1234" w:type="dxa"/>
            <w:tcMar>
              <w:top w:w="100" w:type="dxa"/>
              <w:left w:w="100" w:type="dxa"/>
              <w:bottom w:w="100" w:type="dxa"/>
              <w:right w:w="100" w:type="dxa"/>
            </w:tcMar>
          </w:tcPr>
          <w:p w14:paraId="30FDE76C"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Q2</w:t>
            </w:r>
          </w:p>
        </w:tc>
        <w:tc>
          <w:tcPr>
            <w:tcW w:w="1743" w:type="dxa"/>
            <w:tcMar>
              <w:top w:w="100" w:type="dxa"/>
              <w:left w:w="100" w:type="dxa"/>
              <w:bottom w:w="100" w:type="dxa"/>
              <w:right w:w="100" w:type="dxa"/>
            </w:tcMar>
          </w:tcPr>
          <w:p w14:paraId="17A3DE46"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0492D436"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560" w:type="dxa"/>
            <w:tcMar>
              <w:top w:w="100" w:type="dxa"/>
              <w:left w:w="100" w:type="dxa"/>
              <w:bottom w:w="100" w:type="dxa"/>
              <w:right w:w="100" w:type="dxa"/>
            </w:tcMar>
          </w:tcPr>
          <w:p w14:paraId="0FE3D89D"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705" w:type="dxa"/>
            <w:tcMar>
              <w:top w:w="100" w:type="dxa"/>
              <w:left w:w="100" w:type="dxa"/>
              <w:bottom w:w="100" w:type="dxa"/>
              <w:right w:w="100" w:type="dxa"/>
            </w:tcMar>
          </w:tcPr>
          <w:p w14:paraId="32F9ACF8"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2F6D66D5"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r>
      <w:tr w:rsidR="00947B54" w14:paraId="2F602B76" w14:textId="77777777">
        <w:trPr>
          <w:trHeight w:val="427"/>
        </w:trPr>
        <w:tc>
          <w:tcPr>
            <w:tcW w:w="1234" w:type="dxa"/>
            <w:tcMar>
              <w:top w:w="100" w:type="dxa"/>
              <w:left w:w="100" w:type="dxa"/>
              <w:bottom w:w="100" w:type="dxa"/>
              <w:right w:w="100" w:type="dxa"/>
            </w:tcMar>
          </w:tcPr>
          <w:p w14:paraId="3A6DE128"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3" w:type="dxa"/>
            <w:tcMar>
              <w:top w:w="100" w:type="dxa"/>
              <w:left w:w="100" w:type="dxa"/>
              <w:bottom w:w="100" w:type="dxa"/>
              <w:right w:w="100" w:type="dxa"/>
            </w:tcMar>
          </w:tcPr>
          <w:p w14:paraId="24637F58"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18191535"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560" w:type="dxa"/>
            <w:tcMar>
              <w:top w:w="100" w:type="dxa"/>
              <w:left w:w="100" w:type="dxa"/>
              <w:bottom w:w="100" w:type="dxa"/>
              <w:right w:w="100" w:type="dxa"/>
            </w:tcMar>
          </w:tcPr>
          <w:p w14:paraId="154F5B9D"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705" w:type="dxa"/>
            <w:tcMar>
              <w:top w:w="100" w:type="dxa"/>
              <w:left w:w="100" w:type="dxa"/>
              <w:bottom w:w="100" w:type="dxa"/>
              <w:right w:w="100" w:type="dxa"/>
            </w:tcMar>
          </w:tcPr>
          <w:p w14:paraId="207A42D8"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0D6323C6"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r>
      <w:tr w:rsidR="00947B54" w14:paraId="23F3CB34" w14:textId="77777777">
        <w:trPr>
          <w:trHeight w:val="422"/>
        </w:trPr>
        <w:tc>
          <w:tcPr>
            <w:tcW w:w="1234" w:type="dxa"/>
            <w:tcMar>
              <w:top w:w="100" w:type="dxa"/>
              <w:left w:w="100" w:type="dxa"/>
              <w:bottom w:w="100" w:type="dxa"/>
              <w:right w:w="100" w:type="dxa"/>
            </w:tcMar>
          </w:tcPr>
          <w:p w14:paraId="1770211E"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3" w:type="dxa"/>
            <w:tcMar>
              <w:top w:w="100" w:type="dxa"/>
              <w:left w:w="100" w:type="dxa"/>
              <w:bottom w:w="100" w:type="dxa"/>
              <w:right w:w="100" w:type="dxa"/>
            </w:tcMar>
          </w:tcPr>
          <w:p w14:paraId="43B327CE"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4B0AF49C"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560" w:type="dxa"/>
            <w:tcMar>
              <w:top w:w="100" w:type="dxa"/>
              <w:left w:w="100" w:type="dxa"/>
              <w:bottom w:w="100" w:type="dxa"/>
              <w:right w:w="100" w:type="dxa"/>
            </w:tcMar>
          </w:tcPr>
          <w:p w14:paraId="7E56D84A"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705" w:type="dxa"/>
            <w:tcMar>
              <w:top w:w="100" w:type="dxa"/>
              <w:left w:w="100" w:type="dxa"/>
              <w:bottom w:w="100" w:type="dxa"/>
              <w:right w:w="100" w:type="dxa"/>
            </w:tcMar>
          </w:tcPr>
          <w:p w14:paraId="64B483FE"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7C38A3E0"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r>
      <w:tr w:rsidR="00947B54" w14:paraId="3F23722A" w14:textId="77777777">
        <w:trPr>
          <w:trHeight w:val="417"/>
        </w:trPr>
        <w:tc>
          <w:tcPr>
            <w:tcW w:w="1234" w:type="dxa"/>
            <w:tcMar>
              <w:top w:w="100" w:type="dxa"/>
              <w:left w:w="100" w:type="dxa"/>
              <w:bottom w:w="100" w:type="dxa"/>
              <w:right w:w="100" w:type="dxa"/>
            </w:tcMar>
          </w:tcPr>
          <w:p w14:paraId="5AC7430F"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lastRenderedPageBreak/>
              <w:t>Q5</w:t>
            </w:r>
          </w:p>
        </w:tc>
        <w:tc>
          <w:tcPr>
            <w:tcW w:w="1743" w:type="dxa"/>
            <w:tcMar>
              <w:top w:w="100" w:type="dxa"/>
              <w:left w:w="100" w:type="dxa"/>
              <w:bottom w:w="100" w:type="dxa"/>
              <w:right w:w="100" w:type="dxa"/>
            </w:tcMar>
          </w:tcPr>
          <w:p w14:paraId="296486FE"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109B915F"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560" w:type="dxa"/>
            <w:tcMar>
              <w:top w:w="100" w:type="dxa"/>
              <w:left w:w="100" w:type="dxa"/>
              <w:bottom w:w="100" w:type="dxa"/>
              <w:right w:w="100" w:type="dxa"/>
            </w:tcMar>
          </w:tcPr>
          <w:p w14:paraId="3B24ADD9"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705" w:type="dxa"/>
            <w:tcMar>
              <w:top w:w="100" w:type="dxa"/>
              <w:left w:w="100" w:type="dxa"/>
              <w:bottom w:w="100" w:type="dxa"/>
              <w:right w:w="100" w:type="dxa"/>
            </w:tcMar>
          </w:tcPr>
          <w:p w14:paraId="092E2A7D"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4B20A9EB" w14:textId="77777777" w:rsidR="00947B54" w:rsidRDefault="00947B54">
            <w:pPr>
              <w:widowControl w:val="0"/>
              <w:pBdr>
                <w:top w:val="nil"/>
                <w:left w:val="nil"/>
                <w:bottom w:val="nil"/>
                <w:right w:val="nil"/>
                <w:between w:val="nil"/>
              </w:pBdr>
              <w:rPr>
                <w:rFonts w:ascii="Cambria" w:eastAsia="Cambria" w:hAnsi="Cambria" w:cs="Cambria"/>
                <w:b/>
                <w:bCs/>
                <w:color w:val="000000"/>
                <w:sz w:val="20"/>
                <w:szCs w:val="20"/>
              </w:rPr>
            </w:pPr>
          </w:p>
        </w:tc>
      </w:tr>
    </w:tbl>
    <w:p w14:paraId="4DDF8E46" w14:textId="77777777" w:rsidR="00947B54" w:rsidRDefault="00947B54">
      <w:pPr>
        <w:widowControl w:val="0"/>
        <w:pBdr>
          <w:top w:val="nil"/>
          <w:left w:val="nil"/>
          <w:bottom w:val="nil"/>
          <w:right w:val="nil"/>
          <w:between w:val="nil"/>
        </w:pBdr>
        <w:rPr>
          <w:color w:val="000000"/>
        </w:rPr>
      </w:pPr>
    </w:p>
    <w:p w14:paraId="1461E52E" w14:textId="77777777" w:rsidR="00947B54" w:rsidRDefault="00947B54">
      <w:pPr>
        <w:widowControl w:val="0"/>
        <w:pBdr>
          <w:top w:val="nil"/>
          <w:left w:val="nil"/>
          <w:bottom w:val="nil"/>
          <w:right w:val="nil"/>
          <w:between w:val="nil"/>
        </w:pBdr>
        <w:rPr>
          <w:color w:val="000000"/>
        </w:rPr>
      </w:pPr>
    </w:p>
    <w:p w14:paraId="0AA1CFB6" w14:textId="77777777" w:rsidR="00947B54" w:rsidRDefault="00000000">
      <w:pPr>
        <w:widowControl w:val="0"/>
        <w:pBdr>
          <w:top w:val="nil"/>
          <w:left w:val="nil"/>
          <w:bottom w:val="nil"/>
          <w:right w:val="nil"/>
          <w:between w:val="nil"/>
        </w:pBdr>
        <w:spacing w:line="240" w:lineRule="auto"/>
        <w:ind w:left="843"/>
        <w:rPr>
          <w:b/>
          <w:bCs/>
          <w:color w:val="000000"/>
          <w:sz w:val="24"/>
          <w:szCs w:val="24"/>
        </w:rPr>
      </w:pPr>
      <w:r>
        <w:rPr>
          <w:b/>
          <w:bCs/>
          <w:color w:val="000000"/>
          <w:sz w:val="24"/>
          <w:szCs w:val="24"/>
        </w:rPr>
        <w:t>RUBRICS FOR CALCULATION:</w:t>
      </w:r>
    </w:p>
    <w:tbl>
      <w:tblPr>
        <w:tblStyle w:val="a1"/>
        <w:tblW w:w="10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76"/>
        <w:gridCol w:w="1190"/>
        <w:gridCol w:w="2483"/>
        <w:gridCol w:w="1936"/>
        <w:gridCol w:w="1675"/>
        <w:gridCol w:w="1675"/>
      </w:tblGrid>
      <w:tr w:rsidR="00947B54" w14:paraId="61F05ECC" w14:textId="77777777">
        <w:trPr>
          <w:trHeight w:val="609"/>
        </w:trPr>
        <w:tc>
          <w:tcPr>
            <w:tcW w:w="1675" w:type="dxa"/>
            <w:tcMar>
              <w:top w:w="100" w:type="dxa"/>
              <w:left w:w="100" w:type="dxa"/>
              <w:bottom w:w="100" w:type="dxa"/>
              <w:right w:w="100" w:type="dxa"/>
            </w:tcMar>
          </w:tcPr>
          <w:p w14:paraId="7CAA1CDB"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Criteria </w:t>
            </w:r>
          </w:p>
        </w:tc>
        <w:tc>
          <w:tcPr>
            <w:tcW w:w="1190" w:type="dxa"/>
            <w:tcMar>
              <w:top w:w="100" w:type="dxa"/>
              <w:left w:w="100" w:type="dxa"/>
              <w:bottom w:w="100" w:type="dxa"/>
              <w:right w:w="100" w:type="dxa"/>
            </w:tcMar>
          </w:tcPr>
          <w:p w14:paraId="2521F00D"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Weightage </w:t>
            </w:r>
          </w:p>
        </w:tc>
        <w:tc>
          <w:tcPr>
            <w:tcW w:w="2482" w:type="dxa"/>
            <w:tcMar>
              <w:top w:w="100" w:type="dxa"/>
              <w:left w:w="100" w:type="dxa"/>
              <w:bottom w:w="100" w:type="dxa"/>
              <w:right w:w="100" w:type="dxa"/>
            </w:tcMar>
          </w:tcPr>
          <w:p w14:paraId="2202EB2E"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4 – Exemplary </w:t>
            </w:r>
          </w:p>
        </w:tc>
        <w:tc>
          <w:tcPr>
            <w:tcW w:w="1935" w:type="dxa"/>
            <w:tcMar>
              <w:top w:w="100" w:type="dxa"/>
              <w:left w:w="100" w:type="dxa"/>
              <w:bottom w:w="100" w:type="dxa"/>
              <w:right w:w="100" w:type="dxa"/>
            </w:tcMar>
          </w:tcPr>
          <w:p w14:paraId="65050FFC"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3 – </w:t>
            </w:r>
          </w:p>
          <w:p w14:paraId="0E43334E"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Proficient</w:t>
            </w:r>
          </w:p>
        </w:tc>
        <w:tc>
          <w:tcPr>
            <w:tcW w:w="1675" w:type="dxa"/>
            <w:tcMar>
              <w:top w:w="100" w:type="dxa"/>
              <w:left w:w="100" w:type="dxa"/>
              <w:bottom w:w="100" w:type="dxa"/>
              <w:right w:w="100" w:type="dxa"/>
            </w:tcMar>
          </w:tcPr>
          <w:p w14:paraId="4313FB5F"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2 – </w:t>
            </w:r>
          </w:p>
          <w:p w14:paraId="709F42A7"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Developing</w:t>
            </w:r>
          </w:p>
        </w:tc>
        <w:tc>
          <w:tcPr>
            <w:tcW w:w="1675" w:type="dxa"/>
            <w:tcMar>
              <w:top w:w="100" w:type="dxa"/>
              <w:left w:w="100" w:type="dxa"/>
              <w:bottom w:w="100" w:type="dxa"/>
              <w:right w:w="100" w:type="dxa"/>
            </w:tcMar>
          </w:tcPr>
          <w:p w14:paraId="28CCE406"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 xml:space="preserve">Level 1 – </w:t>
            </w:r>
          </w:p>
          <w:p w14:paraId="57548E9F" w14:textId="77777777" w:rsidR="00947B54"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Beginning</w:t>
            </w:r>
          </w:p>
        </w:tc>
      </w:tr>
      <w:tr w:rsidR="00947B54" w14:paraId="5AEC3A64" w14:textId="77777777">
        <w:trPr>
          <w:trHeight w:val="1161"/>
        </w:trPr>
        <w:tc>
          <w:tcPr>
            <w:tcW w:w="1675" w:type="dxa"/>
            <w:tcMar>
              <w:top w:w="100" w:type="dxa"/>
              <w:left w:w="100" w:type="dxa"/>
              <w:bottom w:w="100" w:type="dxa"/>
              <w:right w:w="100" w:type="dxa"/>
            </w:tcMar>
          </w:tcPr>
          <w:p w14:paraId="5D71ADAC" w14:textId="77777777" w:rsidR="00947B54" w:rsidRDefault="00000000">
            <w:pPr>
              <w:widowControl w:val="0"/>
              <w:pBdr>
                <w:top w:val="nil"/>
                <w:left w:val="nil"/>
                <w:bottom w:val="nil"/>
                <w:right w:val="nil"/>
                <w:between w:val="nil"/>
              </w:pBdr>
              <w:spacing w:line="228" w:lineRule="auto"/>
              <w:ind w:left="146" w:right="8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Understanding of  Concepts </w:t>
            </w:r>
          </w:p>
        </w:tc>
        <w:tc>
          <w:tcPr>
            <w:tcW w:w="1190" w:type="dxa"/>
            <w:tcMar>
              <w:top w:w="100" w:type="dxa"/>
              <w:left w:w="100" w:type="dxa"/>
              <w:bottom w:w="100" w:type="dxa"/>
              <w:right w:w="100" w:type="dxa"/>
            </w:tcMar>
          </w:tcPr>
          <w:p w14:paraId="6D207919"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2482" w:type="dxa"/>
            <w:tcMar>
              <w:top w:w="100" w:type="dxa"/>
              <w:left w:w="100" w:type="dxa"/>
              <w:bottom w:w="100" w:type="dxa"/>
              <w:right w:w="100" w:type="dxa"/>
            </w:tcMar>
          </w:tcPr>
          <w:p w14:paraId="11D29737" w14:textId="77777777" w:rsidR="00947B54" w:rsidRDefault="00000000">
            <w:pPr>
              <w:widowControl w:val="0"/>
              <w:pBdr>
                <w:top w:val="nil"/>
                <w:left w:val="nil"/>
                <w:bottom w:val="nil"/>
                <w:right w:val="nil"/>
                <w:between w:val="nil"/>
              </w:pBdr>
              <w:spacing w:line="228" w:lineRule="auto"/>
              <w:ind w:left="310" w:right="25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Demonstrates thorough  understanding and  </w:t>
            </w:r>
          </w:p>
          <w:p w14:paraId="56FFD872" w14:textId="77777777" w:rsidR="00947B54"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effectively integrates  </w:t>
            </w:r>
          </w:p>
          <w:p w14:paraId="301F617C"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multiple  </w:t>
            </w:r>
          </w:p>
          <w:p w14:paraId="3EEBA43E"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concepts/technologies</w:t>
            </w:r>
          </w:p>
        </w:tc>
        <w:tc>
          <w:tcPr>
            <w:tcW w:w="1935" w:type="dxa"/>
            <w:tcMar>
              <w:top w:w="100" w:type="dxa"/>
              <w:left w:w="100" w:type="dxa"/>
              <w:bottom w:w="100" w:type="dxa"/>
              <w:right w:w="100" w:type="dxa"/>
            </w:tcMar>
          </w:tcPr>
          <w:p w14:paraId="7108C253" w14:textId="77777777" w:rsidR="00947B54" w:rsidRDefault="00000000">
            <w:pPr>
              <w:widowControl w:val="0"/>
              <w:pBdr>
                <w:top w:val="nil"/>
                <w:left w:val="nil"/>
                <w:bottom w:val="nil"/>
                <w:right w:val="nil"/>
                <w:between w:val="nil"/>
              </w:pBdr>
              <w:spacing w:line="228" w:lineRule="auto"/>
              <w:ind w:left="160" w:right="10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understanding  with proper  </w:t>
            </w:r>
          </w:p>
          <w:p w14:paraId="7813E841" w14:textId="77777777" w:rsidR="00947B54" w:rsidRDefault="00000000">
            <w:pPr>
              <w:widowControl w:val="0"/>
              <w:pBdr>
                <w:top w:val="nil"/>
                <w:left w:val="nil"/>
                <w:bottom w:val="nil"/>
                <w:right w:val="nil"/>
                <w:between w:val="nil"/>
              </w:pBdr>
              <w:spacing w:before="4" w:line="228" w:lineRule="auto"/>
              <w:ind w:left="209" w:right="158"/>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integration of most  concepts</w:t>
            </w:r>
          </w:p>
        </w:tc>
        <w:tc>
          <w:tcPr>
            <w:tcW w:w="1675" w:type="dxa"/>
            <w:tcMar>
              <w:top w:w="100" w:type="dxa"/>
              <w:left w:w="100" w:type="dxa"/>
              <w:bottom w:w="100" w:type="dxa"/>
              <w:right w:w="100" w:type="dxa"/>
            </w:tcMar>
          </w:tcPr>
          <w:p w14:paraId="2EC1FA6E"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w:t>
            </w:r>
          </w:p>
          <w:p w14:paraId="62B10854"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understanding;  </w:t>
            </w:r>
          </w:p>
          <w:p w14:paraId="3C996B76" w14:textId="77777777" w:rsidR="00947B54" w:rsidRDefault="00000000">
            <w:pPr>
              <w:widowControl w:val="0"/>
              <w:pBdr>
                <w:top w:val="nil"/>
                <w:left w:val="nil"/>
                <w:bottom w:val="nil"/>
                <w:right w:val="nil"/>
                <w:between w:val="nil"/>
              </w:pBdr>
              <w:spacing w:line="228" w:lineRule="auto"/>
              <w:ind w:left="171" w:right="11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limited or partial  integration</w:t>
            </w:r>
          </w:p>
        </w:tc>
        <w:tc>
          <w:tcPr>
            <w:tcW w:w="1675" w:type="dxa"/>
            <w:tcMar>
              <w:top w:w="100" w:type="dxa"/>
              <w:left w:w="100" w:type="dxa"/>
              <w:bottom w:w="100" w:type="dxa"/>
              <w:right w:w="100" w:type="dxa"/>
            </w:tcMar>
          </w:tcPr>
          <w:p w14:paraId="64BC6BC0"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Poor  </w:t>
            </w:r>
          </w:p>
          <w:p w14:paraId="2B7E9572"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understanding;  </w:t>
            </w:r>
          </w:p>
          <w:p w14:paraId="3237F116"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unable to  </w:t>
            </w:r>
          </w:p>
          <w:p w14:paraId="27289516"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 concepts</w:t>
            </w:r>
          </w:p>
        </w:tc>
      </w:tr>
      <w:tr w:rsidR="00947B54" w14:paraId="6B7DBF21" w14:textId="77777777">
        <w:trPr>
          <w:trHeight w:val="931"/>
        </w:trPr>
        <w:tc>
          <w:tcPr>
            <w:tcW w:w="1675" w:type="dxa"/>
            <w:tcMar>
              <w:top w:w="100" w:type="dxa"/>
              <w:left w:w="100" w:type="dxa"/>
              <w:bottom w:w="100" w:type="dxa"/>
              <w:right w:w="100" w:type="dxa"/>
            </w:tcMar>
          </w:tcPr>
          <w:p w14:paraId="33890085"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Experimental  </w:t>
            </w:r>
          </w:p>
          <w:p w14:paraId="29E5C144"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 </w:t>
            </w:r>
          </w:p>
        </w:tc>
        <w:tc>
          <w:tcPr>
            <w:tcW w:w="1190" w:type="dxa"/>
            <w:tcMar>
              <w:top w:w="100" w:type="dxa"/>
              <w:left w:w="100" w:type="dxa"/>
              <w:bottom w:w="100" w:type="dxa"/>
              <w:right w:w="100" w:type="dxa"/>
            </w:tcMar>
          </w:tcPr>
          <w:p w14:paraId="6E340419"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2482" w:type="dxa"/>
            <w:tcMar>
              <w:top w:w="100" w:type="dxa"/>
              <w:left w:w="100" w:type="dxa"/>
              <w:bottom w:w="100" w:type="dxa"/>
              <w:right w:w="100" w:type="dxa"/>
            </w:tcMar>
          </w:tcPr>
          <w:p w14:paraId="5C8E2E56" w14:textId="77777777" w:rsidR="00947B54" w:rsidRDefault="00000000">
            <w:pPr>
              <w:widowControl w:val="0"/>
              <w:pBdr>
                <w:top w:val="nil"/>
                <w:left w:val="nil"/>
                <w:bottom w:val="nil"/>
                <w:right w:val="nil"/>
                <w:between w:val="nil"/>
              </w:pBdr>
              <w:spacing w:line="228" w:lineRule="auto"/>
              <w:ind w:left="226" w:right="17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Well-planned, systematic  implementation with  </w:t>
            </w:r>
          </w:p>
          <w:p w14:paraId="559491CD" w14:textId="77777777" w:rsidR="00947B54"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optimal solution</w:t>
            </w:r>
          </w:p>
        </w:tc>
        <w:tc>
          <w:tcPr>
            <w:tcW w:w="1935" w:type="dxa"/>
            <w:tcMar>
              <w:top w:w="100" w:type="dxa"/>
              <w:left w:w="100" w:type="dxa"/>
              <w:bottom w:w="100" w:type="dxa"/>
              <w:right w:w="100" w:type="dxa"/>
            </w:tcMar>
          </w:tcPr>
          <w:p w14:paraId="3FAA4947"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Correct  </w:t>
            </w:r>
          </w:p>
          <w:p w14:paraId="02CA008A" w14:textId="77777777" w:rsidR="00947B54" w:rsidRDefault="00000000">
            <w:pPr>
              <w:widowControl w:val="0"/>
              <w:pBdr>
                <w:top w:val="nil"/>
                <w:left w:val="nil"/>
                <w:bottom w:val="nil"/>
                <w:right w:val="nil"/>
                <w:between w:val="nil"/>
              </w:pBdr>
              <w:spacing w:line="228" w:lineRule="auto"/>
              <w:ind w:left="142" w:right="86"/>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implementation with  minor issues</w:t>
            </w:r>
          </w:p>
        </w:tc>
        <w:tc>
          <w:tcPr>
            <w:tcW w:w="1675" w:type="dxa"/>
            <w:tcMar>
              <w:top w:w="100" w:type="dxa"/>
              <w:left w:w="100" w:type="dxa"/>
              <w:bottom w:w="100" w:type="dxa"/>
              <w:right w:w="100" w:type="dxa"/>
            </w:tcMar>
          </w:tcPr>
          <w:p w14:paraId="1A835626"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w:t>
            </w:r>
          </w:p>
          <w:p w14:paraId="3B8CA322" w14:textId="77777777" w:rsidR="00947B54" w:rsidRDefault="00000000">
            <w:pPr>
              <w:widowControl w:val="0"/>
              <w:pBdr>
                <w:top w:val="nil"/>
                <w:left w:val="nil"/>
                <w:bottom w:val="nil"/>
                <w:right w:val="nil"/>
                <w:between w:val="nil"/>
              </w:pBdr>
              <w:spacing w:line="228" w:lineRule="auto"/>
              <w:ind w:left="214" w:right="157"/>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implementation  with errors or  </w:t>
            </w:r>
          </w:p>
          <w:p w14:paraId="1D5B2A18" w14:textId="77777777" w:rsidR="00947B54"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inefficiencies</w:t>
            </w:r>
          </w:p>
        </w:tc>
        <w:tc>
          <w:tcPr>
            <w:tcW w:w="1675" w:type="dxa"/>
            <w:tcMar>
              <w:top w:w="100" w:type="dxa"/>
              <w:left w:w="100" w:type="dxa"/>
              <w:bottom w:w="100" w:type="dxa"/>
              <w:right w:w="100" w:type="dxa"/>
            </w:tcMar>
          </w:tcPr>
          <w:p w14:paraId="4D6A8CEC"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Incorrect or  </w:t>
            </w:r>
          </w:p>
          <w:p w14:paraId="0BAD080A"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incomplete  </w:t>
            </w:r>
          </w:p>
          <w:p w14:paraId="081A13FE"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implementation</w:t>
            </w:r>
          </w:p>
        </w:tc>
      </w:tr>
      <w:tr w:rsidR="00947B54" w14:paraId="34E797B8" w14:textId="77777777">
        <w:trPr>
          <w:trHeight w:val="700"/>
        </w:trPr>
        <w:tc>
          <w:tcPr>
            <w:tcW w:w="1675" w:type="dxa"/>
            <w:tcMar>
              <w:top w:w="100" w:type="dxa"/>
              <w:left w:w="100" w:type="dxa"/>
              <w:bottom w:w="100" w:type="dxa"/>
              <w:right w:w="100" w:type="dxa"/>
            </w:tcMar>
          </w:tcPr>
          <w:p w14:paraId="521A363F"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 of Tools </w:t>
            </w:r>
          </w:p>
        </w:tc>
        <w:tc>
          <w:tcPr>
            <w:tcW w:w="1190" w:type="dxa"/>
            <w:tcMar>
              <w:top w:w="100" w:type="dxa"/>
              <w:left w:w="100" w:type="dxa"/>
              <w:bottom w:w="100" w:type="dxa"/>
              <w:right w:w="100" w:type="dxa"/>
            </w:tcMar>
          </w:tcPr>
          <w:p w14:paraId="529FE009"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2482" w:type="dxa"/>
            <w:tcMar>
              <w:top w:w="100" w:type="dxa"/>
              <w:left w:w="100" w:type="dxa"/>
              <w:bottom w:w="100" w:type="dxa"/>
              <w:right w:w="100" w:type="dxa"/>
            </w:tcMar>
          </w:tcPr>
          <w:p w14:paraId="5A62883E" w14:textId="77777777" w:rsidR="00947B54" w:rsidRDefault="00000000">
            <w:pPr>
              <w:widowControl w:val="0"/>
              <w:pBdr>
                <w:top w:val="nil"/>
                <w:left w:val="nil"/>
                <w:bottom w:val="nil"/>
                <w:right w:val="nil"/>
                <w:between w:val="nil"/>
              </w:pBdr>
              <w:spacing w:line="228" w:lineRule="auto"/>
              <w:ind w:left="151" w:right="9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Effective and advanced use  of tools/technologies with  proper configuration</w:t>
            </w:r>
          </w:p>
        </w:tc>
        <w:tc>
          <w:tcPr>
            <w:tcW w:w="1935" w:type="dxa"/>
            <w:tcMar>
              <w:top w:w="100" w:type="dxa"/>
              <w:left w:w="100" w:type="dxa"/>
              <w:bottom w:w="100" w:type="dxa"/>
              <w:right w:w="100" w:type="dxa"/>
            </w:tcMar>
          </w:tcPr>
          <w:p w14:paraId="11119D99" w14:textId="77777777" w:rsidR="00947B54" w:rsidRDefault="00000000">
            <w:pPr>
              <w:widowControl w:val="0"/>
              <w:pBdr>
                <w:top w:val="nil"/>
                <w:left w:val="nil"/>
                <w:bottom w:val="nil"/>
                <w:right w:val="nil"/>
                <w:between w:val="nil"/>
              </w:pBdr>
              <w:spacing w:line="228" w:lineRule="auto"/>
              <w:ind w:left="223" w:right="167"/>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Appropriate use of  tools with correct  </w:t>
            </w:r>
          </w:p>
          <w:p w14:paraId="6BD7BFB6" w14:textId="77777777" w:rsidR="00947B54"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execution</w:t>
            </w:r>
          </w:p>
        </w:tc>
        <w:tc>
          <w:tcPr>
            <w:tcW w:w="1675" w:type="dxa"/>
            <w:tcMar>
              <w:top w:w="100" w:type="dxa"/>
              <w:left w:w="100" w:type="dxa"/>
              <w:bottom w:w="100" w:type="dxa"/>
              <w:right w:w="100" w:type="dxa"/>
            </w:tcMar>
          </w:tcPr>
          <w:p w14:paraId="4EE28DBF"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or  </w:t>
            </w:r>
          </w:p>
          <w:p w14:paraId="6464B020" w14:textId="77777777" w:rsidR="00947B54" w:rsidRDefault="00000000">
            <w:pPr>
              <w:widowControl w:val="0"/>
              <w:pBdr>
                <w:top w:val="nil"/>
                <w:left w:val="nil"/>
                <w:bottom w:val="nil"/>
                <w:right w:val="nil"/>
                <w:between w:val="nil"/>
              </w:pBdr>
              <w:spacing w:line="228" w:lineRule="auto"/>
              <w:ind w:left="204" w:right="15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inconsistent use  of tools</w:t>
            </w:r>
          </w:p>
        </w:tc>
        <w:tc>
          <w:tcPr>
            <w:tcW w:w="1675" w:type="dxa"/>
            <w:tcMar>
              <w:top w:w="100" w:type="dxa"/>
              <w:left w:w="100" w:type="dxa"/>
              <w:bottom w:w="100" w:type="dxa"/>
              <w:right w:w="100" w:type="dxa"/>
            </w:tcMar>
          </w:tcPr>
          <w:p w14:paraId="05C5B05E"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Incorrect or  </w:t>
            </w:r>
          </w:p>
          <w:p w14:paraId="0C0BB97A"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minimal use of  </w:t>
            </w:r>
          </w:p>
          <w:p w14:paraId="38D7410E"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tools</w:t>
            </w:r>
          </w:p>
        </w:tc>
      </w:tr>
      <w:tr w:rsidR="00947B54" w14:paraId="166F70AE" w14:textId="77777777">
        <w:trPr>
          <w:trHeight w:val="695"/>
        </w:trPr>
        <w:tc>
          <w:tcPr>
            <w:tcW w:w="1675" w:type="dxa"/>
            <w:tcMar>
              <w:top w:w="100" w:type="dxa"/>
              <w:left w:w="100" w:type="dxa"/>
              <w:bottom w:w="100" w:type="dxa"/>
              <w:right w:w="100" w:type="dxa"/>
            </w:tcMar>
          </w:tcPr>
          <w:p w14:paraId="33B43B52"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Analysis of  </w:t>
            </w:r>
          </w:p>
          <w:p w14:paraId="24548B96"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Results </w:t>
            </w:r>
          </w:p>
        </w:tc>
        <w:tc>
          <w:tcPr>
            <w:tcW w:w="1190" w:type="dxa"/>
            <w:tcMar>
              <w:top w:w="100" w:type="dxa"/>
              <w:left w:w="100" w:type="dxa"/>
              <w:bottom w:w="100" w:type="dxa"/>
              <w:right w:w="100" w:type="dxa"/>
            </w:tcMar>
          </w:tcPr>
          <w:p w14:paraId="5A7BC851"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2482" w:type="dxa"/>
            <w:tcMar>
              <w:top w:w="100" w:type="dxa"/>
              <w:left w:w="100" w:type="dxa"/>
              <w:bottom w:w="100" w:type="dxa"/>
              <w:right w:w="100" w:type="dxa"/>
            </w:tcMar>
          </w:tcPr>
          <w:p w14:paraId="59C0A88F" w14:textId="77777777" w:rsidR="00947B54" w:rsidRDefault="00000000">
            <w:pPr>
              <w:widowControl w:val="0"/>
              <w:pBdr>
                <w:top w:val="nil"/>
                <w:left w:val="nil"/>
                <w:bottom w:val="nil"/>
                <w:right w:val="nil"/>
                <w:between w:val="nil"/>
              </w:pBdr>
              <w:spacing w:line="226" w:lineRule="auto"/>
              <w:ind w:left="185" w:right="1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Insightful analysis with  accurate interpretation and  validation of results</w:t>
            </w:r>
          </w:p>
        </w:tc>
        <w:tc>
          <w:tcPr>
            <w:tcW w:w="1935" w:type="dxa"/>
            <w:tcMar>
              <w:top w:w="100" w:type="dxa"/>
              <w:left w:w="100" w:type="dxa"/>
              <w:bottom w:w="100" w:type="dxa"/>
              <w:right w:w="100" w:type="dxa"/>
            </w:tcMar>
          </w:tcPr>
          <w:p w14:paraId="4F0F6DAF" w14:textId="77777777" w:rsidR="00947B54" w:rsidRDefault="00000000">
            <w:pPr>
              <w:widowControl w:val="0"/>
              <w:pBdr>
                <w:top w:val="nil"/>
                <w:left w:val="nil"/>
                <w:bottom w:val="nil"/>
                <w:right w:val="nil"/>
                <w:between w:val="nil"/>
              </w:pBdr>
              <w:spacing w:line="223" w:lineRule="auto"/>
              <w:ind w:left="203" w:right="14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analysis with  reasonable  </w:t>
            </w:r>
          </w:p>
          <w:p w14:paraId="1DEFB675" w14:textId="77777777" w:rsidR="00947B54" w:rsidRDefault="00000000">
            <w:pPr>
              <w:widowControl w:val="0"/>
              <w:pBdr>
                <w:top w:val="nil"/>
                <w:left w:val="nil"/>
                <w:bottom w:val="nil"/>
                <w:right w:val="nil"/>
                <w:between w:val="nil"/>
              </w:pBdr>
              <w:spacing w:before="8"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interpretation</w:t>
            </w:r>
          </w:p>
        </w:tc>
        <w:tc>
          <w:tcPr>
            <w:tcW w:w="1675" w:type="dxa"/>
            <w:tcMar>
              <w:top w:w="100" w:type="dxa"/>
              <w:left w:w="100" w:type="dxa"/>
              <w:bottom w:w="100" w:type="dxa"/>
              <w:right w:w="100" w:type="dxa"/>
            </w:tcMar>
          </w:tcPr>
          <w:p w14:paraId="10375EDA"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analysis  </w:t>
            </w:r>
          </w:p>
          <w:p w14:paraId="373E9B73"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with limited  </w:t>
            </w:r>
          </w:p>
          <w:p w14:paraId="77DE64D7"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insights</w:t>
            </w:r>
          </w:p>
        </w:tc>
        <w:tc>
          <w:tcPr>
            <w:tcW w:w="1675" w:type="dxa"/>
            <w:tcMar>
              <w:top w:w="100" w:type="dxa"/>
              <w:left w:w="100" w:type="dxa"/>
              <w:bottom w:w="100" w:type="dxa"/>
              <w:right w:w="100" w:type="dxa"/>
            </w:tcMar>
          </w:tcPr>
          <w:p w14:paraId="29CF72AF" w14:textId="77777777" w:rsidR="00947B54" w:rsidRDefault="00000000">
            <w:pPr>
              <w:widowControl w:val="0"/>
              <w:pBdr>
                <w:top w:val="nil"/>
                <w:left w:val="nil"/>
                <w:bottom w:val="nil"/>
                <w:right w:val="nil"/>
                <w:between w:val="nil"/>
              </w:pBdr>
              <w:spacing w:line="228" w:lineRule="auto"/>
              <w:ind w:left="127" w:right="109" w:firstLine="3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Poor or incorrect  analysis of results</w:t>
            </w:r>
          </w:p>
        </w:tc>
      </w:tr>
      <w:tr w:rsidR="00947B54" w14:paraId="47ACADCC" w14:textId="77777777">
        <w:trPr>
          <w:trHeight w:val="931"/>
        </w:trPr>
        <w:tc>
          <w:tcPr>
            <w:tcW w:w="1675" w:type="dxa"/>
            <w:tcMar>
              <w:top w:w="100" w:type="dxa"/>
              <w:left w:w="100" w:type="dxa"/>
              <w:bottom w:w="100" w:type="dxa"/>
              <w:right w:w="100" w:type="dxa"/>
            </w:tcMar>
          </w:tcPr>
          <w:p w14:paraId="4C42732A"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Documentation </w:t>
            </w:r>
          </w:p>
        </w:tc>
        <w:tc>
          <w:tcPr>
            <w:tcW w:w="1190" w:type="dxa"/>
            <w:tcMar>
              <w:top w:w="100" w:type="dxa"/>
              <w:left w:w="100" w:type="dxa"/>
              <w:bottom w:w="100" w:type="dxa"/>
              <w:right w:w="100" w:type="dxa"/>
            </w:tcMar>
          </w:tcPr>
          <w:p w14:paraId="2C48F5B0"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2482" w:type="dxa"/>
            <w:tcMar>
              <w:top w:w="100" w:type="dxa"/>
              <w:left w:w="100" w:type="dxa"/>
              <w:bottom w:w="100" w:type="dxa"/>
              <w:right w:w="100" w:type="dxa"/>
            </w:tcMar>
          </w:tcPr>
          <w:p w14:paraId="06063C34"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Clear, well-structured  </w:t>
            </w:r>
          </w:p>
          <w:p w14:paraId="38405382"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documentation with  </w:t>
            </w:r>
          </w:p>
          <w:p w14:paraId="16D07A0C"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diagrams, code, and results</w:t>
            </w:r>
          </w:p>
        </w:tc>
        <w:tc>
          <w:tcPr>
            <w:tcW w:w="1935" w:type="dxa"/>
            <w:tcMar>
              <w:top w:w="100" w:type="dxa"/>
              <w:left w:w="100" w:type="dxa"/>
              <w:bottom w:w="100" w:type="dxa"/>
              <w:right w:w="100" w:type="dxa"/>
            </w:tcMar>
          </w:tcPr>
          <w:p w14:paraId="56E6CD57"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Organized  </w:t>
            </w:r>
          </w:p>
          <w:p w14:paraId="6F60582C" w14:textId="77777777" w:rsidR="00947B54" w:rsidRDefault="00000000">
            <w:pPr>
              <w:widowControl w:val="0"/>
              <w:pBdr>
                <w:top w:val="nil"/>
                <w:left w:val="nil"/>
                <w:bottom w:val="nil"/>
                <w:right w:val="nil"/>
                <w:between w:val="nil"/>
              </w:pBdr>
              <w:spacing w:line="228" w:lineRule="auto"/>
              <w:ind w:left="178" w:right="11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documentation with  necessary details</w:t>
            </w:r>
          </w:p>
        </w:tc>
        <w:tc>
          <w:tcPr>
            <w:tcW w:w="1675" w:type="dxa"/>
            <w:tcMar>
              <w:top w:w="100" w:type="dxa"/>
              <w:left w:w="100" w:type="dxa"/>
              <w:bottom w:w="100" w:type="dxa"/>
              <w:right w:w="100" w:type="dxa"/>
            </w:tcMar>
          </w:tcPr>
          <w:p w14:paraId="5E237A75"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w:t>
            </w:r>
          </w:p>
          <w:p w14:paraId="121DB8B1"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documentation  </w:t>
            </w:r>
          </w:p>
          <w:p w14:paraId="19431E24"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with missing  </w:t>
            </w:r>
          </w:p>
          <w:p w14:paraId="3EE81BA0"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details</w:t>
            </w:r>
          </w:p>
        </w:tc>
        <w:tc>
          <w:tcPr>
            <w:tcW w:w="1675" w:type="dxa"/>
            <w:tcMar>
              <w:top w:w="100" w:type="dxa"/>
              <w:left w:w="100" w:type="dxa"/>
              <w:bottom w:w="100" w:type="dxa"/>
              <w:right w:w="100" w:type="dxa"/>
            </w:tcMar>
          </w:tcPr>
          <w:p w14:paraId="6978AD14"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Poor or  </w:t>
            </w:r>
          </w:p>
          <w:p w14:paraId="5594BDF1"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incomplete  </w:t>
            </w:r>
          </w:p>
          <w:p w14:paraId="4647B30C" w14:textId="77777777" w:rsidR="00947B5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documentation</w:t>
            </w:r>
          </w:p>
        </w:tc>
      </w:tr>
    </w:tbl>
    <w:p w14:paraId="46944E2A" w14:textId="77777777" w:rsidR="00947B54" w:rsidRDefault="00947B54">
      <w:pPr>
        <w:widowControl w:val="0"/>
        <w:pBdr>
          <w:top w:val="nil"/>
          <w:left w:val="nil"/>
          <w:bottom w:val="nil"/>
          <w:right w:val="nil"/>
          <w:between w:val="nil"/>
        </w:pBdr>
        <w:rPr>
          <w:color w:val="000000"/>
        </w:rPr>
      </w:pPr>
    </w:p>
    <w:p w14:paraId="4287800B" w14:textId="77777777" w:rsidR="00947B54" w:rsidRDefault="00947B54">
      <w:pPr>
        <w:widowControl w:val="0"/>
        <w:pBdr>
          <w:top w:val="nil"/>
          <w:left w:val="nil"/>
          <w:bottom w:val="nil"/>
          <w:right w:val="nil"/>
          <w:between w:val="nil"/>
        </w:pBdr>
        <w:rPr>
          <w:color w:val="000000"/>
        </w:rPr>
      </w:pPr>
    </w:p>
    <w:sectPr w:rsidR="00947B54">
      <w:pgSz w:w="11900" w:h="16820"/>
      <w:pgMar w:top="1416" w:right="518" w:bottom="2919" w:left="6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578C102-0BF1-4C42-98C4-8D3E08E0786C}"/>
  </w:font>
  <w:font w:name="Cambria">
    <w:panose1 w:val="02040503050406030204"/>
    <w:charset w:val="00"/>
    <w:family w:val="roman"/>
    <w:pitch w:val="variable"/>
    <w:sig w:usb0="E00006FF" w:usb1="420024FF" w:usb2="02000000" w:usb3="00000000" w:csb0="0000019F" w:csb1="00000000"/>
    <w:embedRegular r:id="rId2" w:fontKey="{939A1FCF-5638-454C-81F7-8EA7EC309078}"/>
    <w:embedBold r:id="rId3" w:fontKey="{1962971A-6084-4BE7-AF9D-2C573A38E73F}"/>
    <w:embedItalic r:id="rId4" w:fontKey="{04882AFC-50B5-410F-BC2B-DC98D353FACD}"/>
  </w:font>
  <w:font w:name="Calibri">
    <w:panose1 w:val="020F0502020204030204"/>
    <w:charset w:val="00"/>
    <w:family w:val="swiss"/>
    <w:pitch w:val="variable"/>
    <w:sig w:usb0="E4002EFF" w:usb1="C200247B" w:usb2="00000009" w:usb3="00000000" w:csb0="000001FF" w:csb1="00000000"/>
    <w:embedRegular r:id="rId5" w:fontKey="{076953E1-E285-481A-8D7D-726E9108F3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1B3"/>
    <w:multiLevelType w:val="multilevel"/>
    <w:tmpl w:val="506A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27DE8"/>
    <w:multiLevelType w:val="multilevel"/>
    <w:tmpl w:val="EC6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65DE6"/>
    <w:multiLevelType w:val="hybridMultilevel"/>
    <w:tmpl w:val="171C0854"/>
    <w:lvl w:ilvl="0" w:tplc="6A221A38">
      <w:start w:val="1"/>
      <w:numFmt w:val="decimal"/>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3" w15:restartNumberingAfterBreak="0">
    <w:nsid w:val="605909E0"/>
    <w:multiLevelType w:val="multilevel"/>
    <w:tmpl w:val="2A6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30C10"/>
    <w:multiLevelType w:val="multilevel"/>
    <w:tmpl w:val="D6D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769FB"/>
    <w:multiLevelType w:val="multilevel"/>
    <w:tmpl w:val="017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441051">
    <w:abstractNumId w:val="2"/>
  </w:num>
  <w:num w:numId="2" w16cid:durableId="839783291">
    <w:abstractNumId w:val="3"/>
  </w:num>
  <w:num w:numId="3" w16cid:durableId="1134717356">
    <w:abstractNumId w:val="5"/>
  </w:num>
  <w:num w:numId="4" w16cid:durableId="616301020">
    <w:abstractNumId w:val="1"/>
  </w:num>
  <w:num w:numId="5" w16cid:durableId="253710787">
    <w:abstractNumId w:val="0"/>
  </w:num>
  <w:num w:numId="6" w16cid:durableId="1556619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B54"/>
    <w:rsid w:val="005C4BF3"/>
    <w:rsid w:val="007753B6"/>
    <w:rsid w:val="00947B54"/>
    <w:rsid w:val="00E86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6376"/>
  <w15:docId w15:val="{F64EC5B5-1D9F-4335-B058-422457CF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5C4BF3"/>
    <w:pPr>
      <w:ind w:left="720"/>
      <w:contextualSpacing/>
    </w:pPr>
  </w:style>
  <w:style w:type="paragraph" w:customStyle="1" w:styleId="pdq2pgselectionanchorcontainer">
    <w:name w:val="pdq2pg_selectionanchorcontainer"/>
    <w:basedOn w:val="Normal"/>
    <w:rsid w:val="005C4B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4BF3"/>
    <w:rPr>
      <w:b/>
      <w:bCs/>
    </w:rPr>
  </w:style>
  <w:style w:type="paragraph" w:styleId="NormalWeb">
    <w:name w:val="Normal (Web)"/>
    <w:basedOn w:val="Normal"/>
    <w:uiPriority w:val="99"/>
    <w:semiHidden/>
    <w:unhideWhenUsed/>
    <w:rsid w:val="005C4B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SUJITH C</cp:lastModifiedBy>
  <cp:revision>2</cp:revision>
  <dcterms:created xsi:type="dcterms:W3CDTF">2026-08-14T05:58:00Z</dcterms:created>
  <dcterms:modified xsi:type="dcterms:W3CDTF">2026-08-14T06:12:00Z</dcterms:modified>
</cp:coreProperties>
</file>