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Experiment-26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Fruit and its Colour using Backtracking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program that determines the colour of a given fruit, demonstrating backtracking over multiple facts.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Define fruit(Name, Colour) facts for several fruits.</w:t>
      </w:r>
    </w:p>
    <w:p>
      <w:pPr>
        <w:spacing w:after="60"/>
      </w:pPr>
      <w:r>
        <w:t xml:space="preserve">3. Define a rule colour_of(Fruit, Colour) that unifies with the fruit facts.</w:t>
      </w:r>
    </w:p>
    <w:p>
      <w:pPr>
        <w:spacing w:after="60"/>
      </w:pPr>
      <w:r>
        <w:t xml:space="preserve">4. Query colour_of/2 with the fruit bound and colour unbound to retrieve the colour.</w:t>
      </w:r>
    </w:p>
    <w:p>
      <w:pPr>
        <w:spacing w:after="60"/>
      </w:pPr>
      <w:r>
        <w:t xml:space="preserve">5. Query colour_of/2 with the colour bound and fruit unbound; Prolog backtracks through the facts to find all matching fruits.</w:t>
      </w:r>
    </w:p>
    <w:p>
      <w:pPr>
        <w:spacing w:after="60"/>
      </w:pPr>
      <w:r>
        <w:t xml:space="preserve">6.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fruit(apple, red).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fruit(banana, yellow).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fruit(grape, green).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fruit(orange, orange).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fruit(strawberry, red).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fruit(mango, yellow).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colour_of(Fruit, Colour):- fruit(Fruit, Colour).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e6b4b6cf30aac190f91142e2bab13d83aa49d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2026-09-03T04:03:01.047Z</dcterms:created>
  <dcterms:modified xsi:type="dcterms:W3CDTF">2026-09-03T04:03:01.047Z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