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5A20" w:rsidRPr="00E05A20" w:rsidRDefault="00E05A20" w:rsidP="00E05A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</w:pPr>
      <w:r w:rsidRPr="00E05A20"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  <w:t>Experiment No: Set 8 – Survey Data Analysis</w:t>
      </w:r>
    </w:p>
    <w:p w:rsidR="00E05A20" w:rsidRPr="00E05A20" w:rsidRDefault="00E05A20" w:rsidP="00E05A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</w:pPr>
      <w:r w:rsidRPr="00E05A20"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  <w:t>Aim</w:t>
      </w:r>
    </w:p>
    <w:p w:rsidR="00E05A20" w:rsidRPr="00E05A20" w:rsidRDefault="00E05A20" w:rsidP="00E05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A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</w:t>
      </w:r>
      <w:proofErr w:type="spellStart"/>
      <w:r w:rsidRPr="00E05A20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E05A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survey response data using Tableau by creating multiple visualizations, including a bar chart, a structured response table, and a stacked distribution chart, and organizing them into an interactive dashboard.</w:t>
      </w:r>
    </w:p>
    <w:p w:rsidR="00E05A20" w:rsidRPr="00E05A20" w:rsidRDefault="00E05A20" w:rsidP="00E05A20">
      <w:pPr>
        <w:pStyle w:val="Heading3"/>
        <w:rPr>
          <w:sz w:val="32"/>
        </w:rPr>
      </w:pPr>
      <w:r w:rsidRPr="00E05A20">
        <w:rPr>
          <w:sz w:val="32"/>
        </w:rPr>
        <w:t>Objective</w:t>
      </w:r>
    </w:p>
    <w:p w:rsidR="00E05A20" w:rsidRDefault="00E05A20" w:rsidP="00E05A20">
      <w:pPr>
        <w:pStyle w:val="NormalWeb"/>
        <w:numPr>
          <w:ilvl w:val="0"/>
          <w:numId w:val="1"/>
        </w:numPr>
      </w:pPr>
      <w:r>
        <w:t xml:space="preserve">To visualize response distributions for specific survey questions. </w:t>
      </w:r>
    </w:p>
    <w:p w:rsidR="00E05A20" w:rsidRDefault="00E05A20" w:rsidP="00E05A20">
      <w:pPr>
        <w:pStyle w:val="NormalWeb"/>
        <w:numPr>
          <w:ilvl w:val="0"/>
          <w:numId w:val="1"/>
        </w:numPr>
      </w:pPr>
      <w:r>
        <w:t xml:space="preserve">To organize and display granular survey responses categorized by Survey ID. </w:t>
      </w:r>
    </w:p>
    <w:p w:rsidR="00E05A20" w:rsidRDefault="00E05A20" w:rsidP="00E05A20">
      <w:pPr>
        <w:pStyle w:val="NormalWeb"/>
        <w:numPr>
          <w:ilvl w:val="0"/>
          <w:numId w:val="1"/>
        </w:numPr>
      </w:pPr>
      <w:r>
        <w:t xml:space="preserve">To compare and </w:t>
      </w:r>
      <w:proofErr w:type="spellStart"/>
      <w:r>
        <w:t>analyze</w:t>
      </w:r>
      <w:proofErr w:type="spellEnd"/>
      <w:r>
        <w:t xml:space="preserve"> total response counts across multiple survey questions. </w:t>
      </w:r>
    </w:p>
    <w:p w:rsidR="00E05A20" w:rsidRDefault="00E05A20" w:rsidP="00E05A20">
      <w:pPr>
        <w:pStyle w:val="NormalWeb"/>
        <w:numPr>
          <w:ilvl w:val="0"/>
          <w:numId w:val="1"/>
        </w:numPr>
      </w:pPr>
      <w:r>
        <w:t xml:space="preserve">To build an interactive Tableau dashboard for unified survey data analysis. </w:t>
      </w:r>
    </w:p>
    <w:p w:rsidR="00261790" w:rsidRPr="00E05A20" w:rsidRDefault="00E05A20">
      <w:pPr>
        <w:rPr>
          <w:rFonts w:ascii="Times New Roman" w:hAnsi="Times New Roman" w:cs="Times New Roman"/>
          <w:b/>
          <w:sz w:val="32"/>
        </w:rPr>
      </w:pPr>
      <w:r w:rsidRPr="00E05A20">
        <w:rPr>
          <w:rFonts w:ascii="Times New Roman" w:hAnsi="Times New Roman" w:cs="Times New Roman"/>
          <w:b/>
          <w:sz w:val="32"/>
        </w:rPr>
        <w:t>Dataset</w:t>
      </w:r>
    </w:p>
    <w:tbl>
      <w:tblPr>
        <w:tblW w:w="444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1331"/>
        <w:gridCol w:w="1331"/>
        <w:gridCol w:w="1346"/>
      </w:tblGrid>
      <w:tr w:rsidR="00E05A20" w:rsidRPr="00E05A20" w:rsidTr="00E05A20">
        <w:trPr>
          <w:trHeight w:val="417"/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05A20" w:rsidRPr="00E05A20" w:rsidRDefault="00E05A20" w:rsidP="00E05A2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5A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Survey 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05A20" w:rsidRPr="00E05A20" w:rsidRDefault="00E05A20" w:rsidP="00E05A2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5A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 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05A20" w:rsidRPr="00E05A20" w:rsidRDefault="00E05A20" w:rsidP="00E05A2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5A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 2</w:t>
            </w:r>
          </w:p>
        </w:tc>
        <w:tc>
          <w:tcPr>
            <w:tcW w:w="111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05A20" w:rsidRPr="00E05A20" w:rsidRDefault="00E05A20" w:rsidP="00E05A2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5A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 3</w:t>
            </w:r>
          </w:p>
        </w:tc>
      </w:tr>
      <w:tr w:rsidR="00E05A20" w:rsidRPr="00E05A20" w:rsidTr="00E05A20">
        <w:trPr>
          <w:trHeight w:val="384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05A20" w:rsidRPr="00E05A20" w:rsidRDefault="00E05A20" w:rsidP="00E05A2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5A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05A20" w:rsidRPr="00E05A20" w:rsidRDefault="00E05A20" w:rsidP="00E05A2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5A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05A20" w:rsidRPr="00E05A20" w:rsidRDefault="00E05A20" w:rsidP="00E05A2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5A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</w:t>
            </w:r>
          </w:p>
        </w:tc>
        <w:tc>
          <w:tcPr>
            <w:tcW w:w="111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05A20" w:rsidRPr="00E05A20" w:rsidRDefault="00E05A20" w:rsidP="00E05A2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5A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</w:t>
            </w:r>
          </w:p>
        </w:tc>
      </w:tr>
      <w:tr w:rsidR="00E05A20" w:rsidRPr="00E05A20" w:rsidTr="00E05A20">
        <w:trPr>
          <w:trHeight w:val="448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05A20" w:rsidRPr="00E05A20" w:rsidRDefault="00E05A20" w:rsidP="00E05A2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5A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05A20" w:rsidRPr="00E05A20" w:rsidRDefault="00E05A20" w:rsidP="00E05A2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5A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05A20" w:rsidRPr="00E05A20" w:rsidRDefault="00E05A20" w:rsidP="00E05A2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5A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</w:t>
            </w:r>
          </w:p>
        </w:tc>
        <w:tc>
          <w:tcPr>
            <w:tcW w:w="111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05A20" w:rsidRPr="00E05A20" w:rsidRDefault="00E05A20" w:rsidP="00E05A2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5A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</w:t>
            </w:r>
          </w:p>
        </w:tc>
      </w:tr>
      <w:tr w:rsidR="00E05A20" w:rsidRPr="00E05A20" w:rsidTr="00E05A20">
        <w:trPr>
          <w:trHeight w:val="490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05A20" w:rsidRPr="00E05A20" w:rsidRDefault="00E05A20" w:rsidP="00E05A2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5A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05A20" w:rsidRPr="00E05A20" w:rsidRDefault="00E05A20" w:rsidP="00E05A2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5A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05A20" w:rsidRPr="00E05A20" w:rsidRDefault="00E05A20" w:rsidP="00E05A2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5A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</w:t>
            </w:r>
          </w:p>
        </w:tc>
        <w:tc>
          <w:tcPr>
            <w:tcW w:w="111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05A20" w:rsidRPr="00E05A20" w:rsidRDefault="00E05A20" w:rsidP="00E05A2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5A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</w:t>
            </w:r>
          </w:p>
        </w:tc>
      </w:tr>
    </w:tbl>
    <w:p w:rsidR="00E05A20" w:rsidRPr="00E05A20" w:rsidRDefault="00E05A20" w:rsidP="00E05A20">
      <w:pPr>
        <w:pStyle w:val="Heading3"/>
        <w:rPr>
          <w:sz w:val="32"/>
        </w:rPr>
      </w:pPr>
      <w:r w:rsidRPr="00E05A20">
        <w:rPr>
          <w:sz w:val="32"/>
        </w:rPr>
        <w:t>Software Used</w:t>
      </w:r>
    </w:p>
    <w:p w:rsidR="00E05A20" w:rsidRDefault="00E05A20" w:rsidP="00E05A20">
      <w:pPr>
        <w:pStyle w:val="NormalWeb"/>
        <w:numPr>
          <w:ilvl w:val="0"/>
          <w:numId w:val="2"/>
        </w:numPr>
      </w:pPr>
      <w:r>
        <w:t xml:space="preserve">Tableau Desktop / Tableau Public </w:t>
      </w:r>
    </w:p>
    <w:p w:rsidR="00E05A20" w:rsidRDefault="00E05A20" w:rsidP="00E05A20">
      <w:pPr>
        <w:pStyle w:val="NormalWeb"/>
        <w:numPr>
          <w:ilvl w:val="0"/>
          <w:numId w:val="2"/>
        </w:numPr>
      </w:pPr>
      <w:r>
        <w:t xml:space="preserve">Microsoft Excel </w:t>
      </w:r>
    </w:p>
    <w:p w:rsidR="00E05A20" w:rsidRPr="00E05A20" w:rsidRDefault="00E05A20" w:rsidP="00E05A20">
      <w:pPr>
        <w:pStyle w:val="Heading3"/>
        <w:rPr>
          <w:sz w:val="32"/>
        </w:rPr>
      </w:pPr>
      <w:r w:rsidRPr="00E05A20">
        <w:rPr>
          <w:sz w:val="32"/>
        </w:rPr>
        <w:t>Procedure</w:t>
      </w:r>
    </w:p>
    <w:p w:rsidR="00E05A20" w:rsidRPr="00E05A20" w:rsidRDefault="00E05A20" w:rsidP="00E05A20">
      <w:pPr>
        <w:pStyle w:val="Heading4"/>
        <w:rPr>
          <w:rFonts w:ascii="Times New Roman" w:hAnsi="Times New Roman" w:cs="Times New Roman"/>
          <w:b/>
          <w:i w:val="0"/>
          <w:color w:val="auto"/>
          <w:sz w:val="28"/>
        </w:rPr>
      </w:pPr>
      <w:r w:rsidRPr="00E05A20">
        <w:rPr>
          <w:rFonts w:ascii="Times New Roman" w:hAnsi="Times New Roman" w:cs="Times New Roman"/>
          <w:b/>
          <w:i w:val="0"/>
          <w:color w:val="auto"/>
          <w:sz w:val="28"/>
        </w:rPr>
        <w:t>Task 1: Create Bar Chart for Question 1</w:t>
      </w:r>
    </w:p>
    <w:p w:rsidR="00E05A20" w:rsidRDefault="00E05A20" w:rsidP="00E05A20">
      <w:pPr>
        <w:pStyle w:val="NormalWeb"/>
        <w:numPr>
          <w:ilvl w:val="0"/>
          <w:numId w:val="3"/>
        </w:numPr>
      </w:pPr>
      <w:r>
        <w:t xml:space="preserve">Open Tableau Desktop / Public. </w:t>
      </w:r>
    </w:p>
    <w:p w:rsidR="00E05A20" w:rsidRDefault="00E05A20" w:rsidP="00E05A20">
      <w:pPr>
        <w:pStyle w:val="NormalWeb"/>
        <w:numPr>
          <w:ilvl w:val="0"/>
          <w:numId w:val="3"/>
        </w:numPr>
      </w:pPr>
      <w:r>
        <w:t xml:space="preserve">Connect to the survey dataset. </w:t>
      </w:r>
    </w:p>
    <w:p w:rsidR="00E05A20" w:rsidRDefault="00E05A20" w:rsidP="00E05A20">
      <w:pPr>
        <w:pStyle w:val="NormalWeb"/>
        <w:numPr>
          <w:ilvl w:val="0"/>
          <w:numId w:val="3"/>
        </w:numPr>
      </w:pPr>
      <w:r>
        <w:t xml:space="preserve">Drag </w:t>
      </w:r>
      <w:r>
        <w:rPr>
          <w:b/>
          <w:bCs/>
        </w:rPr>
        <w:t>Question 1</w:t>
      </w:r>
      <w:r>
        <w:t xml:space="preserve"> to the Columns shelf. </w:t>
      </w:r>
    </w:p>
    <w:p w:rsidR="00E05A20" w:rsidRDefault="00E05A20" w:rsidP="00E05A20">
      <w:pPr>
        <w:pStyle w:val="NormalWeb"/>
        <w:numPr>
          <w:ilvl w:val="0"/>
          <w:numId w:val="3"/>
        </w:numPr>
      </w:pPr>
      <w:r>
        <w:t xml:space="preserve">Drag </w:t>
      </w:r>
      <w:r>
        <w:rPr>
          <w:b/>
          <w:bCs/>
        </w:rPr>
        <w:t>Question 1</w:t>
      </w:r>
      <w:r>
        <w:t xml:space="preserve"> to the Rows shelf and set the aggregation to </w:t>
      </w:r>
      <w:r>
        <w:rPr>
          <w:b/>
          <w:bCs/>
        </w:rPr>
        <w:t>Count</w:t>
      </w:r>
      <w:r>
        <w:t xml:space="preserve">. </w:t>
      </w:r>
    </w:p>
    <w:p w:rsidR="00E05A20" w:rsidRDefault="00E05A20" w:rsidP="00E05A20">
      <w:pPr>
        <w:pStyle w:val="NormalWeb"/>
        <w:numPr>
          <w:ilvl w:val="0"/>
          <w:numId w:val="3"/>
        </w:numPr>
      </w:pPr>
      <w:r>
        <w:lastRenderedPageBreak/>
        <w:t xml:space="preserve">Ensure the chart type is set to </w:t>
      </w:r>
      <w:r>
        <w:rPr>
          <w:b/>
          <w:bCs/>
        </w:rPr>
        <w:t>Bar Chart</w:t>
      </w:r>
      <w:r>
        <w:t xml:space="preserve">. </w:t>
      </w:r>
    </w:p>
    <w:p w:rsidR="00E05A20" w:rsidRDefault="00E05A20" w:rsidP="00E05A20">
      <w:pPr>
        <w:pStyle w:val="NormalWeb"/>
        <w:numPr>
          <w:ilvl w:val="0"/>
          <w:numId w:val="3"/>
        </w:numPr>
      </w:pPr>
      <w:r>
        <w:t xml:space="preserve">Enable data labels to display response counts clearly. </w:t>
      </w:r>
    </w:p>
    <w:p w:rsidR="00E05A20" w:rsidRDefault="00E05A20" w:rsidP="00E05A20">
      <w:pPr>
        <w:pStyle w:val="NormalWeb"/>
        <w:numPr>
          <w:ilvl w:val="0"/>
          <w:numId w:val="3"/>
        </w:numPr>
      </w:pPr>
      <w:r>
        <w:t>Add appropriate axis labels and chart title.</w:t>
      </w:r>
    </w:p>
    <w:p w:rsidR="00E05A20" w:rsidRPr="00E05A20" w:rsidRDefault="00E05A20" w:rsidP="00E05A20">
      <w:pPr>
        <w:pStyle w:val="Heading4"/>
        <w:rPr>
          <w:rFonts w:ascii="Times New Roman" w:hAnsi="Times New Roman" w:cs="Times New Roman"/>
          <w:b/>
          <w:i w:val="0"/>
          <w:color w:val="auto"/>
          <w:sz w:val="28"/>
        </w:rPr>
      </w:pPr>
      <w:r w:rsidRPr="00E05A20">
        <w:rPr>
          <w:rFonts w:ascii="Times New Roman" w:hAnsi="Times New Roman" w:cs="Times New Roman"/>
          <w:b/>
          <w:i w:val="0"/>
          <w:color w:val="auto"/>
          <w:sz w:val="28"/>
        </w:rPr>
        <w:t>Task 2: Create Survey Response Details Table</w:t>
      </w:r>
    </w:p>
    <w:p w:rsidR="00E05A20" w:rsidRDefault="00E05A20" w:rsidP="00E05A20">
      <w:pPr>
        <w:pStyle w:val="NormalWeb"/>
        <w:numPr>
          <w:ilvl w:val="0"/>
          <w:numId w:val="4"/>
        </w:numPr>
      </w:pPr>
      <w:r>
        <w:t xml:space="preserve">Open a new worksheet. </w:t>
      </w:r>
    </w:p>
    <w:p w:rsidR="00E05A20" w:rsidRDefault="00E05A20" w:rsidP="00E05A20">
      <w:pPr>
        <w:pStyle w:val="NormalWeb"/>
        <w:numPr>
          <w:ilvl w:val="0"/>
          <w:numId w:val="4"/>
        </w:numPr>
      </w:pPr>
      <w:r>
        <w:t xml:space="preserve">Drag </w:t>
      </w:r>
      <w:r>
        <w:rPr>
          <w:b/>
          <w:bCs/>
        </w:rPr>
        <w:t>Survey ID</w:t>
      </w:r>
      <w:r>
        <w:t xml:space="preserve"> to the Rows shelf. </w:t>
      </w:r>
    </w:p>
    <w:p w:rsidR="00E05A20" w:rsidRDefault="00E05A20" w:rsidP="00E05A20">
      <w:pPr>
        <w:pStyle w:val="NormalWeb"/>
        <w:numPr>
          <w:ilvl w:val="0"/>
          <w:numId w:val="4"/>
        </w:numPr>
      </w:pPr>
      <w:r>
        <w:t xml:space="preserve">Place the response fields into the measure/text shelf or Rows shelf to list options (A, B, C, D) corresponding to each Survey ID. </w:t>
      </w:r>
    </w:p>
    <w:p w:rsidR="00E05A20" w:rsidRDefault="00E05A20" w:rsidP="00E05A20">
      <w:pPr>
        <w:pStyle w:val="NormalWeb"/>
        <w:numPr>
          <w:ilvl w:val="0"/>
          <w:numId w:val="4"/>
        </w:numPr>
      </w:pPr>
      <w:r>
        <w:t xml:space="preserve">Format the table for clear alignment and readability. </w:t>
      </w:r>
    </w:p>
    <w:p w:rsidR="00E05A20" w:rsidRPr="00E05A20" w:rsidRDefault="00E05A20" w:rsidP="00E05A20">
      <w:pPr>
        <w:pStyle w:val="Heading4"/>
        <w:rPr>
          <w:rFonts w:ascii="Times New Roman" w:hAnsi="Times New Roman" w:cs="Times New Roman"/>
          <w:b/>
          <w:i w:val="0"/>
          <w:color w:val="auto"/>
          <w:sz w:val="28"/>
        </w:rPr>
      </w:pPr>
      <w:r w:rsidRPr="00E05A20">
        <w:rPr>
          <w:rFonts w:ascii="Times New Roman" w:hAnsi="Times New Roman" w:cs="Times New Roman"/>
          <w:b/>
          <w:i w:val="0"/>
          <w:color w:val="auto"/>
          <w:sz w:val="28"/>
        </w:rPr>
        <w:t>Task 3: Create Stacked Distribution Chart</w:t>
      </w:r>
    </w:p>
    <w:p w:rsidR="00E05A20" w:rsidRDefault="00E05A20" w:rsidP="00E05A20">
      <w:pPr>
        <w:pStyle w:val="NormalWeb"/>
        <w:numPr>
          <w:ilvl w:val="0"/>
          <w:numId w:val="5"/>
        </w:numPr>
      </w:pPr>
      <w:r>
        <w:t xml:space="preserve">Open a third worksheet. </w:t>
      </w:r>
    </w:p>
    <w:p w:rsidR="00E05A20" w:rsidRDefault="00E05A20" w:rsidP="00E05A20">
      <w:pPr>
        <w:pStyle w:val="NormalWeb"/>
        <w:numPr>
          <w:ilvl w:val="0"/>
          <w:numId w:val="5"/>
        </w:numPr>
      </w:pPr>
      <w:r>
        <w:t xml:space="preserve">Drag the Questions field/dimensions to the Columns shelf. </w:t>
      </w:r>
    </w:p>
    <w:p w:rsidR="00E05A20" w:rsidRDefault="00E05A20" w:rsidP="00E05A20">
      <w:pPr>
        <w:pStyle w:val="NormalWeb"/>
        <w:numPr>
          <w:ilvl w:val="0"/>
          <w:numId w:val="5"/>
        </w:numPr>
      </w:pPr>
      <w:r>
        <w:t xml:space="preserve">Place the response counts on the Rows shelf. </w:t>
      </w:r>
    </w:p>
    <w:p w:rsidR="00E05A20" w:rsidRDefault="00E05A20" w:rsidP="00E05A20">
      <w:pPr>
        <w:pStyle w:val="NormalWeb"/>
        <w:numPr>
          <w:ilvl w:val="0"/>
          <w:numId w:val="5"/>
        </w:numPr>
      </w:pPr>
      <w:r>
        <w:t>Apply detail/</w:t>
      </w:r>
      <w:proofErr w:type="spellStart"/>
      <w:r>
        <w:t>color</w:t>
      </w:r>
      <w:proofErr w:type="spellEnd"/>
      <w:r>
        <w:t xml:space="preserve"> markings to break down response proportions per question. </w:t>
      </w:r>
    </w:p>
    <w:p w:rsidR="00E05A20" w:rsidRDefault="00E05A20" w:rsidP="00E05A20">
      <w:pPr>
        <w:pStyle w:val="NormalWeb"/>
        <w:numPr>
          <w:ilvl w:val="0"/>
          <w:numId w:val="5"/>
        </w:numPr>
      </w:pPr>
      <w:r>
        <w:t xml:space="preserve">Verify that counts across questions align properly. </w:t>
      </w:r>
    </w:p>
    <w:p w:rsidR="00E05A20" w:rsidRPr="00E05A20" w:rsidRDefault="00E05A20" w:rsidP="00E05A20">
      <w:pPr>
        <w:pStyle w:val="Heading4"/>
        <w:rPr>
          <w:rFonts w:ascii="Times New Roman" w:hAnsi="Times New Roman" w:cs="Times New Roman"/>
          <w:b/>
          <w:i w:val="0"/>
          <w:color w:val="auto"/>
          <w:sz w:val="28"/>
        </w:rPr>
      </w:pPr>
      <w:r w:rsidRPr="00E05A20">
        <w:rPr>
          <w:rFonts w:ascii="Times New Roman" w:hAnsi="Times New Roman" w:cs="Times New Roman"/>
          <w:b/>
          <w:i w:val="0"/>
          <w:color w:val="auto"/>
          <w:sz w:val="28"/>
        </w:rPr>
        <w:t>Task 4: Create Dashboard</w:t>
      </w:r>
    </w:p>
    <w:p w:rsidR="00E05A20" w:rsidRDefault="00E05A20" w:rsidP="00E05A20">
      <w:pPr>
        <w:pStyle w:val="NormalWeb"/>
        <w:numPr>
          <w:ilvl w:val="0"/>
          <w:numId w:val="6"/>
        </w:numPr>
      </w:pPr>
      <w:r>
        <w:t xml:space="preserve">Click </w:t>
      </w:r>
      <w:r>
        <w:rPr>
          <w:b/>
          <w:bCs/>
        </w:rPr>
        <w:t>New Dashboard</w:t>
      </w:r>
      <w:r>
        <w:t xml:space="preserve">. </w:t>
      </w:r>
    </w:p>
    <w:p w:rsidR="00E05A20" w:rsidRDefault="00E05A20" w:rsidP="00E05A20">
      <w:pPr>
        <w:pStyle w:val="NormalWeb"/>
        <w:numPr>
          <w:ilvl w:val="0"/>
          <w:numId w:val="6"/>
        </w:numPr>
      </w:pPr>
      <w:r>
        <w:t xml:space="preserve">Drag </w:t>
      </w:r>
      <w:r>
        <w:rPr>
          <w:b/>
          <w:bCs/>
        </w:rPr>
        <w:t>Sheet 1</w:t>
      </w:r>
      <w:r>
        <w:t xml:space="preserve"> (Bar Chart) onto the left side of the canvas. </w:t>
      </w:r>
    </w:p>
    <w:p w:rsidR="00E05A20" w:rsidRDefault="00E05A20" w:rsidP="00E05A20">
      <w:pPr>
        <w:pStyle w:val="NormalWeb"/>
        <w:numPr>
          <w:ilvl w:val="0"/>
          <w:numId w:val="6"/>
        </w:numPr>
      </w:pPr>
      <w:r>
        <w:t xml:space="preserve">Drag </w:t>
      </w:r>
      <w:r>
        <w:rPr>
          <w:b/>
          <w:bCs/>
        </w:rPr>
        <w:t>Sheet 2</w:t>
      </w:r>
      <w:r>
        <w:t xml:space="preserve"> (Response Table) into the </w:t>
      </w:r>
      <w:proofErr w:type="spellStart"/>
      <w:r>
        <w:t>center</w:t>
      </w:r>
      <w:proofErr w:type="spellEnd"/>
      <w:r>
        <w:t xml:space="preserve"> section. </w:t>
      </w:r>
    </w:p>
    <w:p w:rsidR="00E05A20" w:rsidRDefault="00E05A20" w:rsidP="00E05A20">
      <w:pPr>
        <w:pStyle w:val="NormalWeb"/>
        <w:numPr>
          <w:ilvl w:val="0"/>
          <w:numId w:val="6"/>
        </w:numPr>
      </w:pPr>
      <w:r>
        <w:t xml:space="preserve">Drag </w:t>
      </w:r>
      <w:r>
        <w:rPr>
          <w:b/>
          <w:bCs/>
        </w:rPr>
        <w:t>Sheet 3</w:t>
      </w:r>
      <w:r>
        <w:t xml:space="preserve"> (Stacked Distribution Chart) onto the right side. </w:t>
      </w:r>
    </w:p>
    <w:p w:rsidR="00E05A20" w:rsidRDefault="00E05A20" w:rsidP="00E05A20">
      <w:pPr>
        <w:pStyle w:val="NormalWeb"/>
        <w:numPr>
          <w:ilvl w:val="0"/>
          <w:numId w:val="6"/>
        </w:numPr>
      </w:pPr>
      <w:r>
        <w:t xml:space="preserve">Adjust sizing and alignment across all containers. </w:t>
      </w:r>
    </w:p>
    <w:p w:rsidR="00E05A20" w:rsidRDefault="00E05A20" w:rsidP="00E05A20">
      <w:pPr>
        <w:pStyle w:val="NormalWeb"/>
        <w:numPr>
          <w:ilvl w:val="0"/>
          <w:numId w:val="6"/>
        </w:numPr>
      </w:pPr>
      <w:r>
        <w:t>Save the completed dashboard.</w:t>
      </w:r>
    </w:p>
    <w:p w:rsidR="00E05A20" w:rsidRPr="00E05A20" w:rsidRDefault="00E05A20" w:rsidP="00E05A20">
      <w:pPr>
        <w:pStyle w:val="Heading3"/>
        <w:rPr>
          <w:sz w:val="32"/>
        </w:rPr>
      </w:pPr>
      <w:r w:rsidRPr="00E05A20">
        <w:rPr>
          <w:sz w:val="32"/>
        </w:rPr>
        <w:t>Observations</w:t>
      </w:r>
    </w:p>
    <w:p w:rsidR="00E05A20" w:rsidRDefault="00E05A20" w:rsidP="00E05A20">
      <w:pPr>
        <w:pStyle w:val="NormalWeb"/>
        <w:numPr>
          <w:ilvl w:val="0"/>
          <w:numId w:val="7"/>
        </w:numPr>
      </w:pPr>
      <w:r>
        <w:rPr>
          <w:b/>
          <w:bCs/>
        </w:rPr>
        <w:t>Bar Chart (Question 1):</w:t>
      </w:r>
    </w:p>
    <w:p w:rsidR="00E05A20" w:rsidRDefault="00E05A20" w:rsidP="00E05A20">
      <w:pPr>
        <w:pStyle w:val="NormalWeb"/>
        <w:numPr>
          <w:ilvl w:val="1"/>
          <w:numId w:val="7"/>
        </w:numPr>
      </w:pPr>
      <w:r>
        <w:t xml:space="preserve">Option A has a count of </w:t>
      </w:r>
      <w:r>
        <w:rPr>
          <w:b/>
          <w:bCs/>
        </w:rPr>
        <w:t>1</w:t>
      </w:r>
      <w:r>
        <w:t>.</w:t>
      </w:r>
    </w:p>
    <w:p w:rsidR="00E05A20" w:rsidRDefault="00E05A20" w:rsidP="00E05A20">
      <w:pPr>
        <w:pStyle w:val="NormalWeb"/>
        <w:numPr>
          <w:ilvl w:val="1"/>
          <w:numId w:val="7"/>
        </w:numPr>
      </w:pPr>
      <w:r>
        <w:t xml:space="preserve">Option B has a count of </w:t>
      </w:r>
      <w:r>
        <w:rPr>
          <w:b/>
          <w:bCs/>
        </w:rPr>
        <w:t>1</w:t>
      </w:r>
      <w:r>
        <w:t>.</w:t>
      </w:r>
    </w:p>
    <w:p w:rsidR="00E05A20" w:rsidRDefault="00E05A20" w:rsidP="00E05A20">
      <w:pPr>
        <w:pStyle w:val="NormalWeb"/>
        <w:numPr>
          <w:ilvl w:val="1"/>
          <w:numId w:val="7"/>
        </w:numPr>
      </w:pPr>
      <w:r>
        <w:t xml:space="preserve">Option C has a count of </w:t>
      </w:r>
      <w:r>
        <w:rPr>
          <w:b/>
          <w:bCs/>
        </w:rPr>
        <w:t>1</w:t>
      </w:r>
      <w:r>
        <w:t>.</w:t>
      </w:r>
    </w:p>
    <w:p w:rsidR="00E05A20" w:rsidRDefault="00E05A20" w:rsidP="00E05A20">
      <w:pPr>
        <w:pStyle w:val="NormalWeb"/>
        <w:numPr>
          <w:ilvl w:val="1"/>
          <w:numId w:val="7"/>
        </w:numPr>
      </w:pPr>
      <w:r>
        <w:t>Shows an even distribution of responses across categories for Question 1.</w:t>
      </w:r>
    </w:p>
    <w:p w:rsidR="00E05A20" w:rsidRDefault="00E05A20" w:rsidP="00E05A20">
      <w:pPr>
        <w:pStyle w:val="NormalWeb"/>
        <w:numPr>
          <w:ilvl w:val="0"/>
          <w:numId w:val="7"/>
        </w:numPr>
      </w:pPr>
      <w:r>
        <w:rPr>
          <w:b/>
          <w:bCs/>
        </w:rPr>
        <w:t>Response Details Table:</w:t>
      </w:r>
    </w:p>
    <w:p w:rsidR="00E05A20" w:rsidRDefault="00E05A20" w:rsidP="00E05A20">
      <w:pPr>
        <w:pStyle w:val="NormalWeb"/>
        <w:numPr>
          <w:ilvl w:val="1"/>
          <w:numId w:val="7"/>
        </w:numPr>
      </w:pPr>
      <w:r>
        <w:t>Displays specific selections per respondent (Survey ID 1, 2, and 3) across questions.</w:t>
      </w:r>
    </w:p>
    <w:p w:rsidR="00E05A20" w:rsidRDefault="00E05A20" w:rsidP="00E05A20">
      <w:pPr>
        <w:pStyle w:val="NormalWeb"/>
        <w:numPr>
          <w:ilvl w:val="1"/>
          <w:numId w:val="7"/>
        </w:numPr>
      </w:pPr>
      <w:r>
        <w:t>Provides detailed view into individual participant choices.</w:t>
      </w:r>
    </w:p>
    <w:p w:rsidR="00E05A20" w:rsidRDefault="00E05A20" w:rsidP="00E05A20">
      <w:pPr>
        <w:pStyle w:val="NormalWeb"/>
        <w:numPr>
          <w:ilvl w:val="0"/>
          <w:numId w:val="7"/>
        </w:numPr>
      </w:pPr>
      <w:r>
        <w:rPr>
          <w:b/>
          <w:bCs/>
        </w:rPr>
        <w:t>Stacked Distribution Chart:</w:t>
      </w:r>
    </w:p>
    <w:p w:rsidR="00E05A20" w:rsidRDefault="00E05A20" w:rsidP="00E05A20">
      <w:pPr>
        <w:pStyle w:val="NormalWeb"/>
        <w:numPr>
          <w:ilvl w:val="1"/>
          <w:numId w:val="7"/>
        </w:numPr>
      </w:pPr>
      <w:r>
        <w:t>Compares response frequencies across Question 1, Question 2, and Question 3.</w:t>
      </w:r>
    </w:p>
    <w:p w:rsidR="00E05A20" w:rsidRDefault="00E05A20" w:rsidP="00E05A20">
      <w:pPr>
        <w:pStyle w:val="NormalWeb"/>
        <w:numPr>
          <w:ilvl w:val="1"/>
          <w:numId w:val="7"/>
        </w:numPr>
      </w:pPr>
      <w:r>
        <w:t>Shows total stacked responses across all three questions, highlighting overall completion and category spread.</w:t>
      </w:r>
    </w:p>
    <w:p w:rsidR="00E05A20" w:rsidRDefault="00E05A20" w:rsidP="00E05A20">
      <w:pPr>
        <w:pStyle w:val="NormalWeb"/>
        <w:numPr>
          <w:ilvl w:val="0"/>
          <w:numId w:val="7"/>
        </w:numPr>
      </w:pPr>
      <w:r>
        <w:rPr>
          <w:b/>
          <w:bCs/>
        </w:rPr>
        <w:t>Dashboard:</w:t>
      </w:r>
    </w:p>
    <w:p w:rsidR="00E05A20" w:rsidRDefault="00E05A20" w:rsidP="00E05A20">
      <w:pPr>
        <w:pStyle w:val="NormalWeb"/>
        <w:numPr>
          <w:ilvl w:val="1"/>
          <w:numId w:val="7"/>
        </w:numPr>
      </w:pPr>
      <w:r>
        <w:t xml:space="preserve">Integrates individual views into a cohesive single-page layout for simplified comparative analysis. </w:t>
      </w:r>
    </w:p>
    <w:p w:rsidR="00E05A20" w:rsidRPr="00E05A20" w:rsidRDefault="00E05A20" w:rsidP="00E05A20">
      <w:pPr>
        <w:pStyle w:val="Heading3"/>
        <w:rPr>
          <w:sz w:val="32"/>
        </w:rPr>
      </w:pPr>
      <w:r w:rsidRPr="00E05A20">
        <w:rPr>
          <w:sz w:val="32"/>
        </w:rPr>
        <w:lastRenderedPageBreak/>
        <w:t>Results</w:t>
      </w:r>
    </w:p>
    <w:p w:rsidR="00E05A20" w:rsidRDefault="00E05A20" w:rsidP="00E05A20">
      <w:pPr>
        <w:pStyle w:val="NormalWeb"/>
        <w:numPr>
          <w:ilvl w:val="0"/>
          <w:numId w:val="8"/>
        </w:numPr>
      </w:pPr>
      <w:r>
        <w:t xml:space="preserve">Successfully created a Bar Chart displaying response frequencies for Question 1. </w:t>
      </w:r>
    </w:p>
    <w:p w:rsidR="00E05A20" w:rsidRDefault="00E05A20" w:rsidP="00E05A20">
      <w:pPr>
        <w:pStyle w:val="NormalWeb"/>
        <w:numPr>
          <w:ilvl w:val="0"/>
          <w:numId w:val="8"/>
        </w:numPr>
      </w:pPr>
      <w:r>
        <w:t xml:space="preserve">Successfully built a structured table displaying detailed survey responses per Survey ID. </w:t>
      </w:r>
    </w:p>
    <w:p w:rsidR="00E05A20" w:rsidRDefault="00E05A20" w:rsidP="00E05A20">
      <w:pPr>
        <w:pStyle w:val="NormalWeb"/>
        <w:numPr>
          <w:ilvl w:val="0"/>
          <w:numId w:val="8"/>
        </w:numPr>
      </w:pPr>
      <w:r>
        <w:t xml:space="preserve">Successfully created a Stacked Chart comparing response distributions across multiple questions. </w:t>
      </w:r>
    </w:p>
    <w:p w:rsidR="00E05A20" w:rsidRDefault="00E05A20" w:rsidP="00E05A20">
      <w:pPr>
        <w:pStyle w:val="NormalWeb"/>
        <w:numPr>
          <w:ilvl w:val="0"/>
          <w:numId w:val="8"/>
        </w:numPr>
      </w:pPr>
      <w:r>
        <w:t xml:space="preserve">Successfully constructed an integrated Tableau Dashboard for streamlined analysis. </w:t>
      </w:r>
    </w:p>
    <w:p w:rsidR="00E05A20" w:rsidRPr="00E05A20" w:rsidRDefault="00E05A20" w:rsidP="00E05A20">
      <w:pPr>
        <w:pStyle w:val="NormalWeb"/>
        <w:rPr>
          <w:b/>
          <w:sz w:val="32"/>
        </w:rPr>
      </w:pPr>
      <w:r w:rsidRPr="00E05A20">
        <w:rPr>
          <w:b/>
          <w:sz w:val="32"/>
        </w:rPr>
        <w:t>Output</w:t>
      </w:r>
      <w:bookmarkStart w:id="0" w:name="_GoBack"/>
      <w:bookmarkEnd w:id="0"/>
    </w:p>
    <w:p w:rsidR="00E05A20" w:rsidRDefault="00E05A20"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P 3 SET 8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5A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F00C03"/>
    <w:multiLevelType w:val="multilevel"/>
    <w:tmpl w:val="030E6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11372D"/>
    <w:multiLevelType w:val="multilevel"/>
    <w:tmpl w:val="F4169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BE1D1F"/>
    <w:multiLevelType w:val="multilevel"/>
    <w:tmpl w:val="ECFA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E5550C"/>
    <w:multiLevelType w:val="multilevel"/>
    <w:tmpl w:val="C7CC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6059B2"/>
    <w:multiLevelType w:val="multilevel"/>
    <w:tmpl w:val="9EE4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537185"/>
    <w:multiLevelType w:val="multilevel"/>
    <w:tmpl w:val="9FA4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841A42"/>
    <w:multiLevelType w:val="multilevel"/>
    <w:tmpl w:val="FACC0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E51609"/>
    <w:multiLevelType w:val="multilevel"/>
    <w:tmpl w:val="2DBAA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7"/>
  </w:num>
  <w:num w:numId="6">
    <w:abstractNumId w:val="6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A20"/>
    <w:rsid w:val="00261790"/>
    <w:rsid w:val="00E05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CA9C4"/>
  <w15:chartTrackingRefBased/>
  <w15:docId w15:val="{52A8B81A-87EE-49B7-AEA6-F1F0017DA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05A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05A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A2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05A2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05A2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05A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05A20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A20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69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8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5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3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455</Words>
  <Characters>2599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2026-07-21T16:31:00Z</dcterms:created>
  <dcterms:modified xsi:type="dcterms:W3CDTF">2026-07-21T16:40:00Z</dcterms:modified>
</cp:coreProperties>
</file>