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Though the </w:t>
      </w:r>
      <w:r w:rsidDel="00000000" w:rsidR="00000000" w:rsidRPr="00000000">
        <w:rPr>
          <w:i w:val="1"/>
          <w:rtl w:val="0"/>
        </w:rPr>
        <w:t xml:space="preserve">Escherichia coli</w:t>
      </w:r>
      <w:r w:rsidDel="00000000" w:rsidR="00000000" w:rsidRPr="00000000">
        <w:rPr>
          <w:rtl w:val="0"/>
        </w:rPr>
        <w:t xml:space="preserve"> strains sold by The ODIN are considered harmless by a number of studies, liquid cultures can be disposed of by mixing with sodium hypochlorite(bleach) though the bleach might be more dangerous than the bacteria so remember to be careful.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