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drawing>
          <wp:inline distB="114300" distT="114300" distL="114300" distR="114300">
            <wp:extent cx="5943600" cy="5943600"/>
            <wp:effectExtent b="0" l="0" r="0" t="0"/>
            <wp:docPr descr="logo.png" id="1" name="image3.png"/>
            <a:graphic>
              <a:graphicData uri="http://schemas.openxmlformats.org/drawingml/2006/picture">
                <pic:pic>
                  <pic:nvPicPr>
                    <pic:cNvPr descr="logo.png" id="0" name="image3.pn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t xml:space="preserve">This guide can also be found at: </w:t>
      </w:r>
      <w:hyperlink r:id="rId7">
        <w:r w:rsidDel="00000000" w:rsidR="00000000" w:rsidRPr="00000000">
          <w:rPr>
            <w:color w:val="1155cc"/>
            <w:u w:val="single"/>
            <w:rtl w:val="0"/>
          </w:rPr>
          <w:t xml:space="preserve">http://www.the-odin.com/diyhumancrispr/</w:t>
        </w:r>
      </w:hyperlink>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spacing w:line="331.2" w:lineRule="auto"/>
        <w:contextualSpacing w:val="0"/>
        <w:rPr/>
      </w:pPr>
      <w:r w:rsidDel="00000000" w:rsidR="00000000" w:rsidRPr="00000000">
        <w:rPr>
          <w:rtl w:val="0"/>
        </w:rPr>
        <w:t xml:space="preserve">This is by no means meant to be a comprehensive guide and is instead meant to show people the ease at which CRISPR-Cas9 can be used to modify the adult human genome.</w:t>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t xml:space="preserve">CRISPR-Cas is a system with a terrible name that contrary to popular belief does not actually do any genetic engineering or modification of DNA bases directly. Instead, the system uses a trick that has been well known in genetic design for many many years. It cuts DNA. Yep, that’s all Cas9 does is cut DNA. See when DNA is damaged or cut most all organisms start to do DNA repair and this can end in one of three ways 1) The DNA is repaired perfectly and everything is ok 2) The DNA is repaired but some mistakes happen leading to problems translating the gene into protein because of frame shifts or mutations 3) The DNA is repaired using a template artificially supplied that results in a completely new sequence. When using CRISPR people aim to make use of (2) or (3) but most of the time when people talk about CRISPR they usually just mean (3) but not always. </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b w:val="1"/>
        </w:rPr>
      </w:pPr>
      <w:r w:rsidDel="00000000" w:rsidR="00000000" w:rsidRPr="00000000">
        <w:rPr>
          <w:rtl w:val="0"/>
        </w:rPr>
      </w:r>
    </w:p>
    <w:p w:rsidR="00000000" w:rsidDel="00000000" w:rsidP="00000000" w:rsidRDefault="00000000" w:rsidRPr="00000000" w14:paraId="00000013">
      <w:pPr>
        <w:contextualSpacing w:val="0"/>
        <w:rPr>
          <w:b w:val="1"/>
        </w:rPr>
      </w:pPr>
      <w:r w:rsidDel="00000000" w:rsidR="00000000" w:rsidRPr="00000000">
        <w:rPr>
          <w:b w:val="1"/>
          <w:rtl w:val="0"/>
        </w:rPr>
        <w:t xml:space="preserve">Brief overview of how CRISPR-Cas9 works</w:t>
      </w:r>
    </w:p>
    <w:p w:rsidR="00000000" w:rsidDel="00000000" w:rsidP="00000000" w:rsidRDefault="00000000" w:rsidRPr="00000000" w14:paraId="00000014">
      <w:pPr>
        <w:contextualSpacing w:val="0"/>
        <w:rPr>
          <w:b w:val="1"/>
        </w:rPr>
      </w:pPr>
      <w:r w:rsidDel="00000000" w:rsidR="00000000" w:rsidRPr="00000000">
        <w:rPr>
          <w:rtl w:val="0"/>
        </w:rPr>
      </w:r>
    </w:p>
    <w:p w:rsidR="00000000" w:rsidDel="00000000" w:rsidP="00000000" w:rsidRDefault="00000000" w:rsidRPr="00000000" w14:paraId="00000015">
      <w:pPr>
        <w:ind w:left="-810" w:firstLine="0"/>
        <w:contextualSpacing w:val="0"/>
        <w:rPr/>
      </w:pPr>
      <w:r w:rsidDel="00000000" w:rsidR="00000000" w:rsidRPr="00000000">
        <w:rPr/>
        <w:drawing>
          <wp:inline distB="114300" distT="114300" distL="114300" distR="114300">
            <wp:extent cx="6910388" cy="3887093"/>
            <wp:effectExtent b="0" l="0" r="0" t="0"/>
            <wp:docPr descr="CRISPRdiagram.png" id="3" name="image1.png"/>
            <a:graphic>
              <a:graphicData uri="http://schemas.openxmlformats.org/drawingml/2006/picture">
                <pic:pic>
                  <pic:nvPicPr>
                    <pic:cNvPr descr="CRISPRdiagram.png" id="0" name="image1.png"/>
                    <pic:cNvPicPr preferRelativeResize="0"/>
                  </pic:nvPicPr>
                  <pic:blipFill>
                    <a:blip r:embed="rId8"/>
                    <a:srcRect b="0" l="0" r="0" t="0"/>
                    <a:stretch>
                      <a:fillRect/>
                    </a:stretch>
                  </pic:blipFill>
                  <pic:spPr>
                    <a:xfrm>
                      <a:off x="0" y="0"/>
                      <a:ext cx="6910388" cy="388709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b w:val="1"/>
        </w:rPr>
      </w:pPr>
      <w:r w:rsidDel="00000000" w:rsidR="00000000" w:rsidRPr="00000000">
        <w:rPr>
          <w:rtl w:val="0"/>
        </w:rPr>
      </w:r>
    </w:p>
    <w:p w:rsidR="00000000" w:rsidDel="00000000" w:rsidP="00000000" w:rsidRDefault="00000000" w:rsidRPr="00000000" w14:paraId="00000019">
      <w:pPr>
        <w:contextualSpacing w:val="0"/>
        <w:rPr>
          <w:b w:val="1"/>
        </w:rPr>
      </w:pPr>
      <w:r w:rsidDel="00000000" w:rsidR="00000000" w:rsidRPr="00000000">
        <w:rPr>
          <w:b w:val="1"/>
          <w:rtl w:val="0"/>
        </w:rPr>
        <w:t xml:space="preserve">Most all CRISPR systems are composed of 2-3 components</w:t>
      </w:r>
    </w:p>
    <w:p w:rsidR="00000000" w:rsidDel="00000000" w:rsidP="00000000" w:rsidRDefault="00000000" w:rsidRPr="00000000" w14:paraId="0000001A">
      <w:pPr>
        <w:numPr>
          <w:ilvl w:val="0"/>
          <w:numId w:val="3"/>
        </w:numPr>
        <w:ind w:left="720" w:hanging="360"/>
        <w:contextualSpacing w:val="1"/>
        <w:rPr>
          <w:u w:val="none"/>
        </w:rPr>
      </w:pPr>
      <w:r w:rsidDel="00000000" w:rsidR="00000000" w:rsidRPr="00000000">
        <w:rPr>
          <w:rtl w:val="0"/>
        </w:rPr>
        <w:t xml:space="preserve">The Cas9 protein which cuts the DNA</w:t>
      </w:r>
    </w:p>
    <w:p w:rsidR="00000000" w:rsidDel="00000000" w:rsidP="00000000" w:rsidRDefault="00000000" w:rsidRPr="00000000" w14:paraId="0000001B">
      <w:pPr>
        <w:numPr>
          <w:ilvl w:val="0"/>
          <w:numId w:val="3"/>
        </w:numPr>
        <w:ind w:left="720" w:hanging="360"/>
        <w:contextualSpacing w:val="1"/>
        <w:rPr>
          <w:u w:val="none"/>
        </w:rPr>
      </w:pPr>
      <w:r w:rsidDel="00000000" w:rsidR="00000000" w:rsidRPr="00000000">
        <w:rPr>
          <w:rtl w:val="0"/>
        </w:rPr>
        <w:t xml:space="preserve">The tracrRNA and crRNA, which when synthetically combined are called a “guide RNA” but also called sgRNA(synthetic guide RNA) or gRNA</w:t>
      </w:r>
    </w:p>
    <w:p w:rsidR="00000000" w:rsidDel="00000000" w:rsidP="00000000" w:rsidRDefault="00000000" w:rsidRPr="00000000" w14:paraId="0000001C">
      <w:pPr>
        <w:numPr>
          <w:ilvl w:val="0"/>
          <w:numId w:val="3"/>
        </w:numPr>
        <w:ind w:left="720" w:hanging="360"/>
        <w:contextualSpacing w:val="1"/>
        <w:rPr>
          <w:u w:val="none"/>
        </w:rPr>
      </w:pPr>
      <w:r w:rsidDel="00000000" w:rsidR="00000000" w:rsidRPr="00000000">
        <w:rPr>
          <w:rtl w:val="0"/>
        </w:rPr>
        <w:t xml:space="preserve">The template for repair if doing homology directed repair</w:t>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b w:val="1"/>
        </w:rPr>
      </w:pPr>
      <w:r w:rsidDel="00000000" w:rsidR="00000000" w:rsidRPr="00000000">
        <w:rPr>
          <w:b w:val="1"/>
          <w:rtl w:val="0"/>
        </w:rPr>
        <w:t xml:space="preserve">For each CRISPR experiment you need to figure out before you start</w:t>
      </w:r>
    </w:p>
    <w:p w:rsidR="00000000" w:rsidDel="00000000" w:rsidP="00000000" w:rsidRDefault="00000000" w:rsidRPr="00000000" w14:paraId="0000001F">
      <w:pPr>
        <w:numPr>
          <w:ilvl w:val="0"/>
          <w:numId w:val="6"/>
        </w:numPr>
        <w:ind w:left="720" w:hanging="360"/>
        <w:contextualSpacing w:val="1"/>
        <w:rPr/>
      </w:pPr>
      <w:r w:rsidDel="00000000" w:rsidR="00000000" w:rsidRPr="00000000">
        <w:rPr>
          <w:rtl w:val="0"/>
        </w:rPr>
        <w:t xml:space="preserve">Where in the genome will this happen?</w:t>
      </w:r>
    </w:p>
    <w:p w:rsidR="00000000" w:rsidDel="00000000" w:rsidP="00000000" w:rsidRDefault="00000000" w:rsidRPr="00000000" w14:paraId="00000020">
      <w:pPr>
        <w:numPr>
          <w:ilvl w:val="0"/>
          <w:numId w:val="6"/>
        </w:numPr>
        <w:ind w:left="720" w:hanging="360"/>
        <w:contextualSpacing w:val="1"/>
        <w:rPr>
          <w:u w:val="none"/>
        </w:rPr>
      </w:pPr>
      <w:r w:rsidDel="00000000" w:rsidR="00000000" w:rsidRPr="00000000">
        <w:rPr>
          <w:rtl w:val="0"/>
        </w:rPr>
        <w:t xml:space="preserve">What do I want to put into the genome or what base changes do I want to make?</w:t>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b w:val="1"/>
          <w:rtl w:val="0"/>
        </w:rPr>
        <w:t xml:space="preserve">TLDR;</w:t>
      </w:r>
      <w:r w:rsidDel="00000000" w:rsidR="00000000" w:rsidRPr="00000000">
        <w:rPr>
          <w:rtl w:val="0"/>
        </w:rPr>
        <w:t xml:space="preserve"> If doing a gene knock-out</w:t>
      </w:r>
    </w:p>
    <w:p w:rsidR="00000000" w:rsidDel="00000000" w:rsidP="00000000" w:rsidRDefault="00000000" w:rsidRPr="00000000" w14:paraId="00000024">
      <w:pPr>
        <w:contextualSpacing w:val="0"/>
        <w:rPr/>
      </w:pPr>
      <w:r w:rsidDel="00000000" w:rsidR="00000000" w:rsidRPr="00000000">
        <w:rPr>
          <w:rtl w:val="0"/>
        </w:rPr>
        <w:t xml:space="preserve">Choose your guideRNA that will target your gene of interest using one of these websites and then order from Addgene or Atum. </w:t>
      </w:r>
    </w:p>
    <w:p w:rsidR="00000000" w:rsidDel="00000000" w:rsidP="00000000" w:rsidRDefault="00000000" w:rsidRPr="00000000" w14:paraId="00000025">
      <w:pPr>
        <w:numPr>
          <w:ilvl w:val="0"/>
          <w:numId w:val="1"/>
        </w:numPr>
        <w:ind w:left="720" w:hanging="360"/>
        <w:contextualSpacing w:val="1"/>
        <w:rPr>
          <w:u w:val="none"/>
        </w:rPr>
      </w:pPr>
      <w:hyperlink r:id="rId9">
        <w:r w:rsidDel="00000000" w:rsidR="00000000" w:rsidRPr="00000000">
          <w:rPr>
            <w:color w:val="1155cc"/>
            <w:u w:val="single"/>
            <w:rtl w:val="0"/>
          </w:rPr>
          <w:t xml:space="preserve">https://www.addgene.org/crispr/reference/grna-sequence/</w:t>
        </w:r>
      </w:hyperlink>
      <w:r w:rsidDel="00000000" w:rsidR="00000000" w:rsidRPr="00000000">
        <w:rPr>
          <w:rtl w:val="0"/>
        </w:rPr>
      </w:r>
    </w:p>
    <w:p w:rsidR="00000000" w:rsidDel="00000000" w:rsidP="00000000" w:rsidRDefault="00000000" w:rsidRPr="00000000" w14:paraId="00000026">
      <w:pPr>
        <w:numPr>
          <w:ilvl w:val="0"/>
          <w:numId w:val="1"/>
        </w:numPr>
        <w:ind w:left="720" w:hanging="360"/>
        <w:contextualSpacing w:val="1"/>
        <w:rPr>
          <w:u w:val="none"/>
        </w:rPr>
      </w:pPr>
      <w:hyperlink r:id="rId10">
        <w:r w:rsidDel="00000000" w:rsidR="00000000" w:rsidRPr="00000000">
          <w:rPr>
            <w:color w:val="1155cc"/>
            <w:u w:val="single"/>
            <w:rtl w:val="0"/>
          </w:rPr>
          <w:t xml:space="preserve">https://www.atum.bio/eCommerce/cas9/</w:t>
        </w:r>
      </w:hyperlink>
      <w:r w:rsidDel="00000000" w:rsidR="00000000" w:rsidRPr="00000000">
        <w:rPr>
          <w:rtl w:val="0"/>
        </w:rPr>
      </w:r>
    </w:p>
    <w:p w:rsidR="00000000" w:rsidDel="00000000" w:rsidP="00000000" w:rsidRDefault="00000000" w:rsidRPr="00000000" w14:paraId="00000027">
      <w:pPr>
        <w:numPr>
          <w:ilvl w:val="0"/>
          <w:numId w:val="1"/>
        </w:numPr>
        <w:ind w:left="720" w:hanging="360"/>
        <w:contextualSpacing w:val="1"/>
        <w:rPr>
          <w:u w:val="none"/>
        </w:rPr>
      </w:pPr>
      <w:hyperlink r:id="rId11">
        <w:r w:rsidDel="00000000" w:rsidR="00000000" w:rsidRPr="00000000">
          <w:rPr>
            <w:color w:val="1155cc"/>
            <w:u w:val="single"/>
            <w:rtl w:val="0"/>
          </w:rPr>
          <w:t xml:space="preserve">http://chopchop.cbu.uib.no/</w:t>
        </w:r>
      </w:hyperlink>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t xml:space="preserve">Buy an endo-free maxiprep kit and purify your DNA from bacteria or pay one of a number of places to make the DNA for you</w:t>
      </w:r>
    </w:p>
    <w:p w:rsidR="00000000" w:rsidDel="00000000" w:rsidP="00000000" w:rsidRDefault="00000000" w:rsidRPr="00000000" w14:paraId="0000002A">
      <w:pPr>
        <w:numPr>
          <w:ilvl w:val="0"/>
          <w:numId w:val="4"/>
        </w:numPr>
        <w:ind w:left="720" w:hanging="360"/>
        <w:contextualSpacing w:val="1"/>
        <w:rPr>
          <w:u w:val="none"/>
        </w:rPr>
      </w:pPr>
      <w:hyperlink r:id="rId12">
        <w:r w:rsidDel="00000000" w:rsidR="00000000" w:rsidRPr="00000000">
          <w:rPr>
            <w:color w:val="1155cc"/>
            <w:u w:val="single"/>
            <w:rtl w:val="0"/>
          </w:rPr>
          <w:t xml:space="preserve">https://www.elimbio.com/</w:t>
        </w:r>
      </w:hyperlink>
      <w:r w:rsidDel="00000000" w:rsidR="00000000" w:rsidRPr="00000000">
        <w:rPr>
          <w:rtl w:val="0"/>
        </w:rPr>
      </w:r>
    </w:p>
    <w:p w:rsidR="00000000" w:rsidDel="00000000" w:rsidP="00000000" w:rsidRDefault="00000000" w:rsidRPr="00000000" w14:paraId="0000002B">
      <w:pPr>
        <w:numPr>
          <w:ilvl w:val="0"/>
          <w:numId w:val="4"/>
        </w:numPr>
        <w:ind w:left="720" w:hanging="360"/>
        <w:contextualSpacing w:val="1"/>
        <w:rPr>
          <w:u w:val="none"/>
        </w:rPr>
      </w:pPr>
      <w:hyperlink r:id="rId13">
        <w:r w:rsidDel="00000000" w:rsidR="00000000" w:rsidRPr="00000000">
          <w:rPr>
            <w:color w:val="1155cc"/>
            <w:u w:val="single"/>
            <w:rtl w:val="0"/>
          </w:rPr>
          <w:t xml:space="preserve">http://www.aldevron.com/</w:t>
        </w:r>
      </w:hyperlink>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t xml:space="preserve">Mix with polyethylenimine(PEI) at a ratio of about 1μg DNA to 10μg PEI and inject &gt;20μg of DNA. Injections will most likely need to be done multiple times to engineer enough cells to have an effect.</w:t>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sz w:val="40"/>
          <w:szCs w:val="40"/>
        </w:rPr>
      </w:pPr>
      <w:r w:rsidDel="00000000" w:rsidR="00000000" w:rsidRPr="00000000">
        <w:rPr>
          <w:b w:val="1"/>
          <w:sz w:val="40"/>
          <w:szCs w:val="40"/>
          <w:rtl w:val="0"/>
        </w:rPr>
        <w:t xml:space="preserve">Step1: </w:t>
      </w:r>
      <w:r w:rsidDel="00000000" w:rsidR="00000000" w:rsidRPr="00000000">
        <w:rPr>
          <w:sz w:val="40"/>
          <w:szCs w:val="40"/>
          <w:rtl w:val="0"/>
        </w:rPr>
        <w:t xml:space="preserve">Which Cas9 should I use?</w:t>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b w:val="1"/>
          <w:sz w:val="40"/>
          <w:szCs w:val="40"/>
        </w:rPr>
      </w:pPr>
      <w:r w:rsidDel="00000000" w:rsidR="00000000" w:rsidRPr="00000000">
        <w:rPr>
          <w:rtl w:val="0"/>
        </w:rPr>
        <w:t xml:space="preserve">There are more Cas9s out there then seasons of Survivor which is still running(one of my favorite shows). SpCas9, SaCas9, nickase Cas9, Cpf1, dCas9…. The list goes on. Addgene wrote up </w:t>
      </w:r>
      <w:hyperlink r:id="rId14">
        <w:r w:rsidDel="00000000" w:rsidR="00000000" w:rsidRPr="00000000">
          <w:rPr>
            <w:color w:val="1155cc"/>
            <w:u w:val="single"/>
            <w:rtl w:val="0"/>
          </w:rPr>
          <w:t xml:space="preserve">brief discussion of some of the Cas9s</w:t>
        </w:r>
      </w:hyperlink>
      <w:r w:rsidDel="00000000" w:rsidR="00000000" w:rsidRPr="00000000">
        <w:rPr>
          <w:rtl w:val="0"/>
        </w:rPr>
        <w:t xml:space="preserve"> if you are interested. However, in most cases it is easiest to use the wildtype SpCas9. While there might be so called “off-target” effects. The efficiency, accessibility and usability you have with it are better than the rest. Most systems that you order pre-made will come with wildtype spCas9 and so this makes your work much much less.</w:t>
      </w:r>
      <w:r w:rsidDel="00000000" w:rsidR="00000000" w:rsidRPr="00000000">
        <w:rPr>
          <w:rtl w:val="0"/>
        </w:rPr>
      </w:r>
    </w:p>
    <w:p w:rsidR="00000000" w:rsidDel="00000000" w:rsidP="00000000" w:rsidRDefault="00000000" w:rsidRPr="00000000" w14:paraId="00000032">
      <w:pPr>
        <w:contextualSpacing w:val="0"/>
        <w:rPr>
          <w:b w:val="1"/>
          <w:sz w:val="40"/>
          <w:szCs w:val="40"/>
        </w:rPr>
      </w:pPr>
      <w:r w:rsidDel="00000000" w:rsidR="00000000" w:rsidRPr="00000000">
        <w:rPr>
          <w:rtl w:val="0"/>
        </w:rPr>
      </w:r>
    </w:p>
    <w:p w:rsidR="00000000" w:rsidDel="00000000" w:rsidP="00000000" w:rsidRDefault="00000000" w:rsidRPr="00000000" w14:paraId="00000033">
      <w:pPr>
        <w:contextualSpacing w:val="0"/>
        <w:rPr>
          <w:b w:val="1"/>
          <w:sz w:val="40"/>
          <w:szCs w:val="40"/>
        </w:rPr>
      </w:pPr>
      <w:r w:rsidDel="00000000" w:rsidR="00000000" w:rsidRPr="00000000">
        <w:rPr>
          <w:rtl w:val="0"/>
        </w:rPr>
      </w:r>
    </w:p>
    <w:p w:rsidR="00000000" w:rsidDel="00000000" w:rsidP="00000000" w:rsidRDefault="00000000" w:rsidRPr="00000000" w14:paraId="00000034">
      <w:pPr>
        <w:contextualSpacing w:val="0"/>
        <w:rPr>
          <w:b w:val="1"/>
          <w:sz w:val="40"/>
          <w:szCs w:val="40"/>
        </w:rPr>
      </w:pPr>
      <w:r w:rsidDel="00000000" w:rsidR="00000000" w:rsidRPr="00000000">
        <w:rPr>
          <w:rtl w:val="0"/>
        </w:rPr>
      </w:r>
    </w:p>
    <w:p w:rsidR="00000000" w:rsidDel="00000000" w:rsidP="00000000" w:rsidRDefault="00000000" w:rsidRPr="00000000" w14:paraId="00000035">
      <w:pPr>
        <w:contextualSpacing w:val="0"/>
        <w:rPr>
          <w:sz w:val="40"/>
          <w:szCs w:val="40"/>
        </w:rPr>
      </w:pPr>
      <w:r w:rsidDel="00000000" w:rsidR="00000000" w:rsidRPr="00000000">
        <w:rPr>
          <w:b w:val="1"/>
          <w:sz w:val="40"/>
          <w:szCs w:val="40"/>
          <w:rtl w:val="0"/>
        </w:rPr>
        <w:t xml:space="preserve">St</w:t>
      </w:r>
      <w:r w:rsidDel="00000000" w:rsidR="00000000" w:rsidRPr="00000000">
        <w:rPr>
          <w:b w:val="1"/>
          <w:sz w:val="40"/>
          <w:szCs w:val="40"/>
          <w:rtl w:val="0"/>
        </w:rPr>
        <w:t xml:space="preserve">ep 2: </w:t>
      </w:r>
      <w:r w:rsidDel="00000000" w:rsidR="00000000" w:rsidRPr="00000000">
        <w:rPr>
          <w:sz w:val="40"/>
          <w:szCs w:val="40"/>
          <w:rtl w:val="0"/>
        </w:rPr>
        <w:t xml:space="preserve">Where do you want to make your change?</w:t>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b w:val="1"/>
        </w:rPr>
      </w:pPr>
      <w:r w:rsidDel="00000000" w:rsidR="00000000" w:rsidRPr="00000000">
        <w:rPr>
          <w:b w:val="1"/>
          <w:rtl w:val="0"/>
        </w:rPr>
        <w:t xml:space="preserve">This usually comes down to two things</w:t>
      </w:r>
    </w:p>
    <w:p w:rsidR="00000000" w:rsidDel="00000000" w:rsidP="00000000" w:rsidRDefault="00000000" w:rsidRPr="00000000" w14:paraId="00000038">
      <w:pPr>
        <w:numPr>
          <w:ilvl w:val="0"/>
          <w:numId w:val="2"/>
        </w:numPr>
        <w:ind w:left="720" w:hanging="360"/>
        <w:contextualSpacing w:val="1"/>
        <w:rPr>
          <w:u w:val="none"/>
        </w:rPr>
      </w:pPr>
      <w:r w:rsidDel="00000000" w:rsidR="00000000" w:rsidRPr="00000000">
        <w:rPr>
          <w:rtl w:val="0"/>
        </w:rPr>
        <w:t xml:space="preserve">Do you want to modify a specific gene?</w:t>
      </w:r>
    </w:p>
    <w:p w:rsidR="00000000" w:rsidDel="00000000" w:rsidP="00000000" w:rsidRDefault="00000000" w:rsidRPr="00000000" w14:paraId="00000039">
      <w:pPr>
        <w:numPr>
          <w:ilvl w:val="0"/>
          <w:numId w:val="2"/>
        </w:numPr>
        <w:ind w:left="720" w:hanging="360"/>
        <w:rPr/>
      </w:pPr>
      <w:r w:rsidDel="00000000" w:rsidR="00000000" w:rsidRPr="00000000">
        <w:rPr>
          <w:rtl w:val="0"/>
        </w:rPr>
        <w:t xml:space="preserve">Do you just want to insert something in the genome and it doesn’t matter where?</w:t>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b w:val="1"/>
        </w:rPr>
      </w:pPr>
      <w:r w:rsidDel="00000000" w:rsidR="00000000" w:rsidRPr="00000000">
        <w:rPr>
          <w:b w:val="1"/>
          <w:rtl w:val="0"/>
        </w:rPr>
        <w:t xml:space="preserve">Specific Genes</w:t>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t xml:space="preserve">When using CRISPR Cas9 mediated genome modification you will either modify an existing gene or insert something new. When modifying an existing gene the sequence of the gene can be obtained from one of the many databases that hold human genome information. Many companies now have programs that can automatically target most genes so all you really need to know is the name of the gene that you want to target.</w:t>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t xml:space="preserve">You can search and obtain sequences of genes at NCBI: </w:t>
      </w:r>
      <w:hyperlink r:id="rId15">
        <w:r w:rsidDel="00000000" w:rsidR="00000000" w:rsidRPr="00000000">
          <w:rPr>
            <w:color w:val="1155cc"/>
            <w:u w:val="single"/>
            <w:rtl w:val="0"/>
          </w:rPr>
          <w:t xml:space="preserve">https://www.ncbi.nlm.nih.gov/gene</w:t>
        </w:r>
      </w:hyperlink>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b w:val="1"/>
        </w:rPr>
      </w:pPr>
      <w:r w:rsidDel="00000000" w:rsidR="00000000" w:rsidRPr="00000000">
        <w:rPr>
          <w:b w:val="1"/>
          <w:rtl w:val="0"/>
        </w:rPr>
        <w:t xml:space="preserve">New Gene</w:t>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t xml:space="preserve">If your goal is to insert something in the genome of the organism and it doesn’t matter where there are what you can consider standard places that people insert things in organism genomes. These regions have usually been tested to show little or no effect on the organism.</w:t>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t xml:space="preserve">These regions are Human Rosa26 or H11 ortholog locus or AASV1 More information about these and other sites can be found at : </w:t>
      </w:r>
      <w:hyperlink r:id="rId16">
        <w:r w:rsidDel="00000000" w:rsidR="00000000" w:rsidRPr="00000000">
          <w:rPr>
            <w:color w:val="1155cc"/>
            <w:u w:val="single"/>
            <w:rtl w:val="0"/>
          </w:rPr>
          <w:t xml:space="preserve">http://www.bushmanlab.org/assets/pdf/publications/22129804.pdf</w:t>
        </w:r>
      </w:hyperlink>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t xml:space="preserve">Depending on how serious your experiment is you might want to sequence these regions to look for organism specific mutations but in most cases you can probably just use the sequences available from NCBI.</w:t>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b w:val="1"/>
        </w:rPr>
      </w:pPr>
      <w:r w:rsidDel="00000000" w:rsidR="00000000" w:rsidRPr="00000000">
        <w:rPr>
          <w:b w:val="1"/>
          <w:rtl w:val="0"/>
        </w:rPr>
        <w:t xml:space="preserve">The reason we obtain these sequences is that they allow us to do two things</w:t>
      </w:r>
    </w:p>
    <w:p w:rsidR="00000000" w:rsidDel="00000000" w:rsidP="00000000" w:rsidRDefault="00000000" w:rsidRPr="00000000" w14:paraId="0000004D">
      <w:pPr>
        <w:numPr>
          <w:ilvl w:val="0"/>
          <w:numId w:val="7"/>
        </w:numPr>
        <w:ind w:left="720" w:hanging="360"/>
        <w:contextualSpacing w:val="1"/>
        <w:rPr/>
      </w:pPr>
      <w:r w:rsidDel="00000000" w:rsidR="00000000" w:rsidRPr="00000000">
        <w:rPr>
          <w:rtl w:val="0"/>
        </w:rPr>
        <w:t xml:space="preserve">Design a gRNA to insert something in the genome</w:t>
      </w:r>
    </w:p>
    <w:p w:rsidR="00000000" w:rsidDel="00000000" w:rsidP="00000000" w:rsidRDefault="00000000" w:rsidRPr="00000000" w14:paraId="0000004E">
      <w:pPr>
        <w:numPr>
          <w:ilvl w:val="0"/>
          <w:numId w:val="7"/>
        </w:numPr>
        <w:ind w:left="720" w:hanging="360"/>
        <w:contextualSpacing w:val="1"/>
        <w:rPr/>
      </w:pPr>
      <w:r w:rsidDel="00000000" w:rsidR="00000000" w:rsidRPr="00000000">
        <w:rPr>
          <w:rtl w:val="0"/>
        </w:rPr>
        <w:t xml:space="preserve">If doing homologous recombination, create homology arms for our template sequence so it is inserted into the genome</w:t>
      </w:r>
    </w:p>
    <w:p w:rsidR="00000000" w:rsidDel="00000000" w:rsidP="00000000" w:rsidRDefault="00000000" w:rsidRPr="00000000" w14:paraId="0000004F">
      <w:pPr>
        <w:contextualSpacing w:val="0"/>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sz w:val="40"/>
          <w:szCs w:val="40"/>
        </w:rPr>
      </w:pPr>
      <w:r w:rsidDel="00000000" w:rsidR="00000000" w:rsidRPr="00000000">
        <w:rPr>
          <w:b w:val="1"/>
          <w:sz w:val="40"/>
          <w:szCs w:val="40"/>
          <w:rtl w:val="0"/>
        </w:rPr>
        <w:t xml:space="preserve">Step 3: </w:t>
      </w:r>
      <w:r w:rsidDel="00000000" w:rsidR="00000000" w:rsidRPr="00000000">
        <w:rPr>
          <w:sz w:val="40"/>
          <w:szCs w:val="40"/>
          <w:rtl w:val="0"/>
        </w:rPr>
        <w:t xml:space="preserve">Designing Your Guide RNA</w:t>
      </w:r>
    </w:p>
    <w:p w:rsidR="00000000" w:rsidDel="00000000" w:rsidP="00000000" w:rsidRDefault="00000000" w:rsidRPr="00000000" w14:paraId="00000054">
      <w:pPr>
        <w:contextualSpacing w:val="0"/>
        <w:rPr/>
      </w:pPr>
      <w:r w:rsidDel="00000000" w:rsidR="00000000" w:rsidRPr="00000000">
        <w:rPr>
          <w:rtl w:val="0"/>
        </w:rPr>
        <w:t xml:space="preserve">One of the massive problems with CRISPR is the terminology. You don’t actually design the gRNA. You only design ~20 bases of the &gt;90 base gRNA. This ~20 bp region contains two elements you should know about, one called the protospacer or sometimes just “spacer” and one called the PAM or Protospacer Adjacent Motif. Geesh I know. The PAM is needed in the genome for the gRNA to bind but is not needed in the gRNA.</w:t>
      </w:r>
    </w:p>
    <w:p w:rsidR="00000000" w:rsidDel="00000000" w:rsidP="00000000" w:rsidRDefault="00000000" w:rsidRPr="00000000" w14:paraId="00000055">
      <w:pPr>
        <w:contextualSpacing w:val="0"/>
        <w:rPr/>
      </w:pPr>
      <w:r w:rsidDel="00000000" w:rsidR="00000000" w:rsidRPr="00000000">
        <w:rPr>
          <w:rtl w:val="0"/>
        </w:rPr>
        <w:t xml:space="preserve">If you want to try and be hardcore you can design</w:t>
      </w:r>
      <w:r w:rsidDel="00000000" w:rsidR="00000000" w:rsidRPr="00000000">
        <w:rPr>
          <w:rtl w:val="0"/>
        </w:rPr>
        <w:t xml:space="preserve"> gRNAs by hand but the great thing is that many companies and organizations have built up platforms and infrastructure so that designing gRNAs or (proto)spacer is automated.</w:t>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t xml:space="preserve">Addgene has a list of validated gRNAs in a number of organisms including humans that you can diectly order.</w:t>
      </w:r>
    </w:p>
    <w:p w:rsidR="00000000" w:rsidDel="00000000" w:rsidP="00000000" w:rsidRDefault="00000000" w:rsidRPr="00000000" w14:paraId="00000058">
      <w:pPr>
        <w:contextualSpacing w:val="0"/>
        <w:rPr/>
      </w:pPr>
      <w:hyperlink r:id="rId17">
        <w:r w:rsidDel="00000000" w:rsidR="00000000" w:rsidRPr="00000000">
          <w:rPr>
            <w:color w:val="1155cc"/>
            <w:u w:val="single"/>
            <w:rtl w:val="0"/>
          </w:rPr>
          <w:t xml:space="preserve">https://www.addgene.org/crispr/reference/grna-sequence/</w:t>
        </w:r>
      </w:hyperlink>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t xml:space="preserve">My favorite is Atum who easily allows you to design a gRNA either to a custom sequence or a gene found in their database. It costs ~$300 for a gRNA in a plasmid that also expresses Cas9. i.e. it is ready for for use in humans. </w:t>
      </w:r>
    </w:p>
    <w:p w:rsidR="00000000" w:rsidDel="00000000" w:rsidP="00000000" w:rsidRDefault="00000000" w:rsidRPr="00000000" w14:paraId="0000005B">
      <w:pPr>
        <w:contextualSpacing w:val="0"/>
        <w:rPr/>
      </w:pPr>
      <w:hyperlink r:id="rId18">
        <w:r w:rsidDel="00000000" w:rsidR="00000000" w:rsidRPr="00000000">
          <w:rPr>
            <w:color w:val="1155cc"/>
            <w:u w:val="single"/>
            <w:rtl w:val="0"/>
          </w:rPr>
          <w:t xml:space="preserve">https://www.atum.bio/eCommerce/cas9/</w:t>
        </w:r>
      </w:hyperlink>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t xml:space="preserve">ChopChop is great and gives many more targets than others and much more information</w:t>
      </w:r>
    </w:p>
    <w:p w:rsidR="00000000" w:rsidDel="00000000" w:rsidP="00000000" w:rsidRDefault="00000000" w:rsidRPr="00000000" w14:paraId="0000005E">
      <w:pPr>
        <w:contextualSpacing w:val="0"/>
        <w:rPr/>
      </w:pPr>
      <w:hyperlink r:id="rId19">
        <w:r w:rsidDel="00000000" w:rsidR="00000000" w:rsidRPr="00000000">
          <w:rPr>
            <w:color w:val="1155cc"/>
            <w:u w:val="single"/>
            <w:rtl w:val="0"/>
          </w:rPr>
          <w:t xml:space="preserve">http://chopchop.cbu.uib.no/</w:t>
        </w:r>
      </w:hyperlink>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t xml:space="preserve">Remember, when I say we are designing a guide RNA we are really only designing 20 base pairs of the guide RNA known as the (proto)spacer. The rest of the guide RNA will almost always stay the same. The (proto)spacer is also located in the crRNA for those working with crRNAsThe (proto)spacer should be 20 bases long after and should match the genome where the cut will be made the one caveat is that you can’t match anywhere only places where there is an NGG(“N” means any nucleotide) sequence.  So to design your gRNA what you do is find </w:t>
      </w:r>
      <w:r w:rsidDel="00000000" w:rsidR="00000000" w:rsidRPr="00000000">
        <w:rPr>
          <w:b w:val="1"/>
          <w:rtl w:val="0"/>
        </w:rPr>
        <w:t xml:space="preserve">NGG</w:t>
      </w:r>
      <w:r w:rsidDel="00000000" w:rsidR="00000000" w:rsidRPr="00000000">
        <w:rPr>
          <w:rtl w:val="0"/>
        </w:rPr>
        <w:t xml:space="preserve"> in the top strand(what we have) and use the 20 nucleotides preceding it as your spacer.</w:t>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t xml:space="preserve">Partial Sequence Homo sapiens myostatin (MSTN), RefSeqGene (LRG_200) on chromosome 2</w:t>
      </w:r>
    </w:p>
    <w:p w:rsidR="00000000" w:rsidDel="00000000" w:rsidP="00000000" w:rsidRDefault="00000000" w:rsidRPr="00000000" w14:paraId="00000063">
      <w:pPr>
        <w:contextualSpacing w:val="0"/>
        <w:rPr/>
      </w:pPr>
      <w:r w:rsidDel="00000000" w:rsidR="00000000" w:rsidRPr="00000000">
        <w:rPr>
          <w:rtl w:val="0"/>
        </w:rPr>
        <w:t xml:space="preserve">     5101 aacaagaaaa aagattatat tgattttaaa atcatgcaaa aactgcaact ctgtgtttat</w:t>
        <w:br w:type="textWrapping"/>
        <w:t xml:space="preserve">     5161 atttacctgt ttatgctgat tgttgctggt ccagtggatc taaatgagaa cagtgagcaa</w:t>
        <w:br w:type="textWrapping"/>
        <w:t xml:space="preserve">     5221 aaagaaaatg tggaaaaaga ggggctgtgt aatgcatgta cttggagaca aaacactaaa</w:t>
        <w:br w:type="textWrapping"/>
        <w:t xml:space="preserve">     5281 tcttcaagaa tagaagccat taagatacaa atcctcagta aacttcgtct ggaaacagct</w:t>
        <w:br w:type="textWrapping"/>
        <w:t xml:space="preserve">     5341 cctaacatca gcaaagatgt tataagacaa cttttaccca aagctcctcc actccgggaa</w:t>
        <w:br w:type="textWrapping"/>
        <w:t xml:space="preserve">     5401 ctgattgatc agtatgatgt ccagag</w:t>
      </w:r>
      <w:r w:rsidDel="00000000" w:rsidR="00000000" w:rsidRPr="00000000">
        <w:rPr>
          <w:rtl w:val="0"/>
        </w:rPr>
        <w:t xml:space="preserve">gga</w:t>
      </w:r>
      <w:r w:rsidDel="00000000" w:rsidR="00000000" w:rsidRPr="00000000">
        <w:rPr>
          <w:highlight w:val="yellow"/>
          <w:rtl w:val="0"/>
        </w:rPr>
        <w:t xml:space="preserve">t gacagcagcg atggctctt</w:t>
      </w:r>
      <w:r w:rsidDel="00000000" w:rsidR="00000000" w:rsidRPr="00000000">
        <w:rPr>
          <w:highlight w:val="red"/>
          <w:rtl w:val="0"/>
        </w:rPr>
        <w:t xml:space="preserve">t gg</w:t>
      </w:r>
      <w:r w:rsidDel="00000000" w:rsidR="00000000" w:rsidRPr="00000000">
        <w:rPr>
          <w:rtl w:val="0"/>
        </w:rPr>
        <w:t xml:space="preserve">aagatgac</w:t>
        <w:br w:type="textWrapping"/>
        <w:t xml:space="preserve">     5461 gattatcacg ctacaacgga aacaatcatt accatgccta cagagtgtaa gtagtcctat</w:t>
        <w:br w:type="textWrapping"/>
        <w:t xml:space="preserve">     5521 tagtgtatat caacagttct gctgactgtt gttctagtgt ttatgagaaa cagatctatt</w:t>
        <w:br w:type="textWrapping"/>
        <w:t xml:space="preserve">     5581 ttcaggctct tttaaacaag ctgttggcct gtatgtaagt agaaaggaaa agagtttctc</w:t>
        <w:br w:type="textWrapping"/>
        <w:t xml:space="preserve">     5641 tttttcaaga ttgcatgaga atatattaat gagacaaaaa tctgctgcat tatttgtttt</w:t>
        <w:br w:type="textWrapping"/>
        <w:t xml:space="preserve"> </w:t>
      </w:r>
    </w:p>
    <w:p w:rsidR="00000000" w:rsidDel="00000000" w:rsidP="00000000" w:rsidRDefault="00000000" w:rsidRPr="00000000" w14:paraId="00000064">
      <w:pPr>
        <w:contextualSpacing w:val="0"/>
        <w:rPr/>
      </w:pPr>
      <w:r w:rsidDel="00000000" w:rsidR="00000000" w:rsidRPr="00000000">
        <w:rPr>
          <w:rtl w:val="0"/>
        </w:rPr>
        <w:t xml:space="preserve">gRNA (proto)spacer</w:t>
      </w:r>
    </w:p>
    <w:p w:rsidR="00000000" w:rsidDel="00000000" w:rsidP="00000000" w:rsidRDefault="00000000" w:rsidRPr="00000000" w14:paraId="00000065">
      <w:pPr>
        <w:contextualSpacing w:val="0"/>
        <w:rPr/>
      </w:pPr>
      <w:r w:rsidDel="00000000" w:rsidR="00000000" w:rsidRPr="00000000">
        <w:rPr>
          <w:rtl w:val="0"/>
        </w:rPr>
        <w:t xml:space="preserve">TGACAGCAGCGATGGCTCTT</w:t>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t xml:space="preserve">Total gRNA as DNA</w:t>
      </w:r>
    </w:p>
    <w:p w:rsidR="00000000" w:rsidDel="00000000" w:rsidP="00000000" w:rsidRDefault="00000000" w:rsidRPr="00000000" w14:paraId="00000068">
      <w:pPr>
        <w:contextualSpacing w:val="0"/>
        <w:rPr/>
      </w:pPr>
      <w:r w:rsidDel="00000000" w:rsidR="00000000" w:rsidRPr="00000000">
        <w:rPr>
          <w:highlight w:val="yellow"/>
          <w:rtl w:val="0"/>
        </w:rPr>
        <w:t xml:space="preserve">TGACAGCAGCGATGGCTCTT</w:t>
      </w:r>
      <w:r w:rsidDel="00000000" w:rsidR="00000000" w:rsidRPr="00000000">
        <w:rPr>
          <w:rtl w:val="0"/>
        </w:rPr>
        <w:t xml:space="preserve">GTTTTAGAGCTAGAAATAGCAAGTTAAAATAAGGCTAGTCCGTTATCAACTTGAAAAAGTGGCACCGAGTCGGTGC</w:t>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t xml:space="preserve">Looking at the information on NCBI we can find out that these sequence is in the first exon. It is usually best to target the first exon when using NHEJ(Non-Homologous End Joining) to knock out the function of a gene. You can then proceed to compare this to the whole human genome to see if it matches other places using </w:t>
      </w:r>
      <w:hyperlink r:id="rId20">
        <w:r w:rsidDel="00000000" w:rsidR="00000000" w:rsidRPr="00000000">
          <w:rPr>
            <w:color w:val="1155cc"/>
            <w:u w:val="single"/>
            <w:rtl w:val="0"/>
          </w:rPr>
          <w:t xml:space="preserve">BLAST</w:t>
        </w:r>
      </w:hyperlink>
      <w:r w:rsidDel="00000000" w:rsidR="00000000" w:rsidRPr="00000000">
        <w:rPr>
          <w:rtl w:val="0"/>
        </w:rPr>
        <w:t xml:space="preserve">. However, just use one of the links above those websites will do all of this for you.</w:t>
      </w: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sz w:val="40"/>
          <w:szCs w:val="40"/>
        </w:rPr>
      </w:pPr>
      <w:r w:rsidDel="00000000" w:rsidR="00000000" w:rsidRPr="00000000">
        <w:rPr>
          <w:b w:val="1"/>
          <w:sz w:val="40"/>
          <w:szCs w:val="40"/>
          <w:rtl w:val="0"/>
        </w:rPr>
        <w:t xml:space="preserve">Step 3b(optional): </w:t>
      </w:r>
      <w:r w:rsidDel="00000000" w:rsidR="00000000" w:rsidRPr="00000000">
        <w:rPr>
          <w:sz w:val="40"/>
          <w:szCs w:val="40"/>
          <w:rtl w:val="0"/>
        </w:rPr>
        <w:t xml:space="preserve">Designing Your Repair Template</w:t>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t xml:space="preserve">The repair template is used when you are not just trying to knock-out a gene and instead are trying to actually make a specific change to the genome or add something in. As you can imagine this process is less efficient as it requires extra processes. However, this is the most promising use of CRISPR-Cas9 as there are many fewer processes that can be helped by simply knocking out a gene.</w:t>
      </w:r>
    </w:p>
    <w:p w:rsidR="00000000" w:rsidDel="00000000" w:rsidP="00000000" w:rsidRDefault="00000000" w:rsidRPr="00000000" w14:paraId="00000070">
      <w:pPr>
        <w:contextualSpacing w:val="0"/>
        <w:rPr/>
      </w:pPr>
      <w:r w:rsidDel="00000000" w:rsidR="00000000" w:rsidRPr="00000000">
        <w:rPr>
          <w:rtl w:val="0"/>
        </w:rPr>
        <w:t xml:space="preserve">In order for the repair template to work it needs to have regions that match the genome. Basically, what you are trying to do is trick the cell into thinking that the repair template you are flooding the cell with is actually just a legit copy of the genome. It’s not and that’s why this work.</w:t>
      </w:r>
    </w:p>
    <w:p w:rsidR="00000000" w:rsidDel="00000000" w:rsidP="00000000" w:rsidRDefault="00000000" w:rsidRPr="00000000" w14:paraId="00000071">
      <w:pPr>
        <w:contextualSpacing w:val="0"/>
        <w:rPr/>
      </w:pPr>
      <w:r w:rsidDel="00000000" w:rsidR="00000000" w:rsidRPr="00000000">
        <w:rPr>
          <w:rtl w:val="0"/>
        </w:rPr>
        <w:t xml:space="preserve">To do this you need what are called Homology Arms. These are regions that match the genome on the outside that flank our gene to insert. The word homology means descent with ancestry. So these arms are descendants of the genome essentially. We are basically making a fake genomic region.</w:t>
      </w:r>
    </w:p>
    <w:p w:rsidR="00000000" w:rsidDel="00000000" w:rsidP="00000000" w:rsidRDefault="00000000" w:rsidRPr="00000000" w14:paraId="00000072">
      <w:pPr>
        <w:contextualSpacing w:val="0"/>
        <w:jc w:val="center"/>
        <w:rPr/>
      </w:pPr>
      <w:r w:rsidDel="00000000" w:rsidR="00000000" w:rsidRPr="00000000">
        <w:rPr/>
        <w:drawing>
          <wp:inline distB="114300" distT="114300" distL="114300" distR="114300">
            <wp:extent cx="4791075" cy="2562225"/>
            <wp:effectExtent b="0" l="0" r="0" t="0"/>
            <wp:docPr descr="CRISPRHDR.png" id="2" name="image2.png"/>
            <a:graphic>
              <a:graphicData uri="http://schemas.openxmlformats.org/drawingml/2006/picture">
                <pic:pic>
                  <pic:nvPicPr>
                    <pic:cNvPr descr="CRISPRHDR.png" id="0" name="image2.png"/>
                    <pic:cNvPicPr preferRelativeResize="0"/>
                  </pic:nvPicPr>
                  <pic:blipFill>
                    <a:blip r:embed="rId21"/>
                    <a:srcRect b="10826" l="8814" r="10576" t="12535"/>
                    <a:stretch>
                      <a:fillRect/>
                    </a:stretch>
                  </pic:blipFill>
                  <pic:spPr>
                    <a:xfrm>
                      <a:off x="0" y="0"/>
                      <a:ext cx="479107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t xml:space="preserve">Now the size of the Homology Arms are important. If they are too small and the gene you are trying to insert is too big we won’t be able to fool the cell that our template is real. So if you are trying to insert a gene you need Homology Arms on each side of 800bpish which is pretty big! If you are only making single point mutations or changing one or two bases you can go as low as 50-100bp. The Homology Arms work best when they are within 100bp of the cut site near the gRNA but even better if they are within 10bp. Buttttt if you include the (proto)spacer and NGG(CCN) in your template beware because the CRISPR-Cas9 system will also cut your template if you are using double stranded DNA because it matches it also!!! The trick is to change the NGG in your template so that the gRNA won’t match it.</w:t>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b w:val="1"/>
          <w:sz w:val="40"/>
          <w:szCs w:val="40"/>
          <w:rtl w:val="0"/>
        </w:rPr>
        <w:t xml:space="preserve">Step 4: </w:t>
      </w:r>
      <w:r w:rsidDel="00000000" w:rsidR="00000000" w:rsidRPr="00000000">
        <w:rPr>
          <w:sz w:val="40"/>
          <w:szCs w:val="40"/>
          <w:rtl w:val="0"/>
        </w:rPr>
        <w:t xml:space="preserve">Getting CRISPR-Cas9 into your Cells</w:t>
      </w: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rPr>
          <w:b w:val="1"/>
        </w:rPr>
      </w:pPr>
      <w:r w:rsidDel="00000000" w:rsidR="00000000" w:rsidRPr="00000000">
        <w:rPr>
          <w:b w:val="1"/>
          <w:rtl w:val="0"/>
        </w:rPr>
        <w:t xml:space="preserve">There are three main ways to get the CRISPR Cas9 system into your cells</w:t>
      </w:r>
    </w:p>
    <w:p w:rsidR="00000000" w:rsidDel="00000000" w:rsidP="00000000" w:rsidRDefault="00000000" w:rsidRPr="00000000" w14:paraId="00000079">
      <w:pPr>
        <w:numPr>
          <w:ilvl w:val="0"/>
          <w:numId w:val="5"/>
        </w:numPr>
        <w:ind w:left="720" w:hanging="360"/>
        <w:contextualSpacing w:val="1"/>
        <w:rPr>
          <w:u w:val="none"/>
        </w:rPr>
      </w:pPr>
      <w:r w:rsidDel="00000000" w:rsidR="00000000" w:rsidRPr="00000000">
        <w:rPr>
          <w:rtl w:val="0"/>
        </w:rPr>
        <w:t xml:space="preserve">Adeno Associated Viruses(AAV)</w:t>
      </w:r>
    </w:p>
    <w:p w:rsidR="00000000" w:rsidDel="00000000" w:rsidP="00000000" w:rsidRDefault="00000000" w:rsidRPr="00000000" w14:paraId="0000007A">
      <w:pPr>
        <w:numPr>
          <w:ilvl w:val="0"/>
          <w:numId w:val="5"/>
        </w:numPr>
        <w:ind w:left="720" w:hanging="360"/>
        <w:contextualSpacing w:val="1"/>
        <w:rPr>
          <w:u w:val="none"/>
        </w:rPr>
      </w:pPr>
      <w:r w:rsidDel="00000000" w:rsidR="00000000" w:rsidRPr="00000000">
        <w:rPr>
          <w:rtl w:val="0"/>
        </w:rPr>
        <w:t xml:space="preserve">Lentiviruses</w:t>
      </w:r>
    </w:p>
    <w:p w:rsidR="00000000" w:rsidDel="00000000" w:rsidP="00000000" w:rsidRDefault="00000000" w:rsidRPr="00000000" w14:paraId="0000007B">
      <w:pPr>
        <w:numPr>
          <w:ilvl w:val="0"/>
          <w:numId w:val="5"/>
        </w:numPr>
        <w:ind w:left="720" w:hanging="360"/>
        <w:contextualSpacing w:val="1"/>
        <w:rPr>
          <w:u w:val="none"/>
        </w:rPr>
      </w:pPr>
      <w:r w:rsidDel="00000000" w:rsidR="00000000" w:rsidRPr="00000000">
        <w:rPr>
          <w:rtl w:val="0"/>
        </w:rPr>
        <w:t xml:space="preserve">DNA Transfection</w:t>
      </w:r>
    </w:p>
    <w:p w:rsidR="00000000" w:rsidDel="00000000" w:rsidP="00000000" w:rsidRDefault="00000000" w:rsidRPr="00000000" w14:paraId="0000007C">
      <w:pPr>
        <w:contextualSpacing w:val="0"/>
        <w:rPr/>
      </w:pPr>
      <w:r w:rsidDel="00000000" w:rsidR="00000000" w:rsidRPr="00000000">
        <w:rPr>
          <w:rtl w:val="0"/>
        </w:rPr>
        <w:t xml:space="preserve">Efficiency or transfection efficiency refers to the ability of the DNA to make it inside your cells. Better efficiency means more of your cells can undergo CRISPR reactions.</w:t>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b w:val="1"/>
          <w:sz w:val="28"/>
          <w:szCs w:val="28"/>
        </w:rPr>
      </w:pPr>
      <w:r w:rsidDel="00000000" w:rsidR="00000000" w:rsidRPr="00000000">
        <w:rPr>
          <w:b w:val="1"/>
          <w:sz w:val="28"/>
          <w:szCs w:val="28"/>
          <w:rtl w:val="0"/>
        </w:rPr>
        <w:t xml:space="preserve">AAV</w:t>
      </w:r>
    </w:p>
    <w:p w:rsidR="00000000" w:rsidDel="00000000" w:rsidP="00000000" w:rsidRDefault="00000000" w:rsidRPr="00000000" w14:paraId="0000007F">
      <w:pPr>
        <w:contextualSpacing w:val="0"/>
        <w:rPr/>
      </w:pPr>
      <w:r w:rsidDel="00000000" w:rsidR="00000000" w:rsidRPr="00000000">
        <w:rPr>
          <w:rtl w:val="0"/>
        </w:rPr>
        <w:t xml:space="preserve">AAVs are one of the safest and easiest way to get DNA into your cells. They are fast becoming the method of choice to get DNA into cells for gene therapy. However, they have two limitations that make them difficult to use for CRISPR-Cas9. The first is that AAVs are limited in the amount of DNA they can hold. Cas9 is a pretty big protein and usually takes up a large portion of the AAV so that one cannot usually do HDR with a single AAV. What usually happens is that Cas9 is put in one AAV and the guide and template in</w:t>
      </w:r>
      <w:r w:rsidDel="00000000" w:rsidR="00000000" w:rsidRPr="00000000">
        <w:rPr>
          <w:rtl w:val="0"/>
        </w:rPr>
        <w:t xml:space="preserve"> another AAV. Needing two viruses to</w:t>
      </w:r>
      <w:r w:rsidDel="00000000" w:rsidR="00000000" w:rsidRPr="00000000">
        <w:rPr>
          <w:rtl w:val="0"/>
        </w:rPr>
        <w:t xml:space="preserve"> infect cells decreases the efficiency alot as cells need to be infected by both viruses so that HDR can occur. The second problem is that it is not easy to produce viruses as they require growing up cells that can be infected with the virus(mammalian cells) which are difficult to grow up in large quantities so viruses can be size, cost and material prohibitive especially for someone working at home. However, there are many companies that will make and sell you custom AAVs. Understand, these AAVs are replication deficient so they don’t reproduce they only infect cells and release your custom DNA. Search online you can find plenty.</w:t>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b w:val="1"/>
          <w:sz w:val="28"/>
          <w:szCs w:val="28"/>
        </w:rPr>
      </w:pPr>
      <w:r w:rsidDel="00000000" w:rsidR="00000000" w:rsidRPr="00000000">
        <w:rPr>
          <w:b w:val="1"/>
          <w:sz w:val="28"/>
          <w:szCs w:val="28"/>
          <w:rtl w:val="0"/>
        </w:rPr>
        <w:t xml:space="preserve">Lentivirus</w:t>
      </w:r>
    </w:p>
    <w:p w:rsidR="00000000" w:rsidDel="00000000" w:rsidP="00000000" w:rsidRDefault="00000000" w:rsidRPr="00000000" w14:paraId="00000082">
      <w:pPr>
        <w:contextualSpacing w:val="0"/>
        <w:rPr/>
      </w:pPr>
      <w:r w:rsidDel="00000000" w:rsidR="00000000" w:rsidRPr="00000000">
        <w:rPr>
          <w:rtl w:val="0"/>
        </w:rPr>
        <w:t xml:space="preserve">Lentiviruses have some pros and cons compared to AAVs. They have bigger genomic size so you can put alot more into them and only need one virus for an HDR CRISPR-Cas9 experiment. But they also integrate into the genome which can be dangerous as it increases the possibility that the genetic engineering or gene therapy you are doing will have something go wrong. Like AAVs these aren’t as DIY friendly but you can definitely find places to make custom lentiviruses for you.</w:t>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b w:val="1"/>
          <w:sz w:val="28"/>
          <w:szCs w:val="28"/>
        </w:rPr>
      </w:pPr>
      <w:r w:rsidDel="00000000" w:rsidR="00000000" w:rsidRPr="00000000">
        <w:rPr>
          <w:b w:val="1"/>
          <w:sz w:val="28"/>
          <w:szCs w:val="28"/>
          <w:rtl w:val="0"/>
        </w:rPr>
        <w:t xml:space="preserve">DNA Transfection</w:t>
      </w:r>
    </w:p>
    <w:p w:rsidR="00000000" w:rsidDel="00000000" w:rsidP="00000000" w:rsidRDefault="00000000" w:rsidRPr="00000000" w14:paraId="00000085">
      <w:pPr>
        <w:contextualSpacing w:val="0"/>
        <w:rPr/>
      </w:pPr>
      <w:r w:rsidDel="00000000" w:rsidR="00000000" w:rsidRPr="00000000">
        <w:rPr>
          <w:rtl w:val="0"/>
        </w:rPr>
        <w:t xml:space="preserve">DNA transfection is a general term used to describe getting artificial produced DNA(usually replicated in bacteria) and introduce this DNA into cells using one of a variety of methods, including chemical transformation or electroporation. I am a sucker for transfection because the DNA can be replicated in bacteria which can be grown on basically some sugar water. It can be purified for human usage in most any basic lab setup. All you really need is a centrifuge and some pipettes. What it lacks in efficiency as compared to viruses can be made up for in quantity. You can purify alot easily so even if the efficiency is lower you can use more. This DNA can literally be applied directly to the skin(though very lower efficiency), can be injected with the DNA in water, higher efficiency), injected with the DNA mixed with a chemical or lipid(even higher efficiency and best choice) or injected and then stimulated with an electrical current(highest efficiency but more impractical). The best compound to use based on efficiency, price and ability to obtain is probably polyethylenimine(PEI).</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blast.ncbi.nlm.nih.gov/Blast.cgi" TargetMode="External"/><Relationship Id="rId11" Type="http://schemas.openxmlformats.org/officeDocument/2006/relationships/hyperlink" Target="http://chopchop.cbu.uib.no/" TargetMode="External"/><Relationship Id="rId10" Type="http://schemas.openxmlformats.org/officeDocument/2006/relationships/hyperlink" Target="https://www.atum.bio/eCommerce/cas9/" TargetMode="External"/><Relationship Id="rId21" Type="http://schemas.openxmlformats.org/officeDocument/2006/relationships/image" Target="media/image2.png"/><Relationship Id="rId13" Type="http://schemas.openxmlformats.org/officeDocument/2006/relationships/hyperlink" Target="http://www.aldevron.com/" TargetMode="External"/><Relationship Id="rId12" Type="http://schemas.openxmlformats.org/officeDocument/2006/relationships/hyperlink" Target="https://www.elimbi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ddgene.org/crispr/reference/grna-sequence/" TargetMode="External"/><Relationship Id="rId15" Type="http://schemas.openxmlformats.org/officeDocument/2006/relationships/hyperlink" Target="https://www.ncbi.nlm.nih.gov/gene" TargetMode="External"/><Relationship Id="rId14" Type="http://schemas.openxmlformats.org/officeDocument/2006/relationships/hyperlink" Target="http://blog.addgene.org/which-cas9-do-i-choose-for-my-crispr-experiment" TargetMode="External"/><Relationship Id="rId17" Type="http://schemas.openxmlformats.org/officeDocument/2006/relationships/hyperlink" Target="https://www.addgene.org/crispr/reference/grna-sequence/" TargetMode="External"/><Relationship Id="rId16" Type="http://schemas.openxmlformats.org/officeDocument/2006/relationships/hyperlink" Target="http://www.bushmanlab.org/assets/pdf/publications/22129804.pdf" TargetMode="External"/><Relationship Id="rId5" Type="http://schemas.openxmlformats.org/officeDocument/2006/relationships/styles" Target="styles.xml"/><Relationship Id="rId19" Type="http://schemas.openxmlformats.org/officeDocument/2006/relationships/hyperlink" Target="http://chopchop.cbu.uib.no/" TargetMode="External"/><Relationship Id="rId6" Type="http://schemas.openxmlformats.org/officeDocument/2006/relationships/image" Target="media/image3.png"/><Relationship Id="rId18" Type="http://schemas.openxmlformats.org/officeDocument/2006/relationships/hyperlink" Target="https://www.atum.bio/eCommerce/cas9/" TargetMode="External"/><Relationship Id="rId7" Type="http://schemas.openxmlformats.org/officeDocument/2006/relationships/hyperlink" Target="http://www.the-odin.com/diyhumancrispr/"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