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Quality Requirements for USU Student App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requirements for Data Encryption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Functional Requirement: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system shall encrypt all sensitive user information, including profile data (name, address, contact details), passwords and membership information.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Quality Requirement (Security):</w:t>
        <w:br w:type="textWrapping"/>
        <w:t xml:space="preserve">Sensitive information must be encrypted both in transit and at rest using industry-standard encryption protocols (e.g. TLS for transmission and AES for storage).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Rationale: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Protecting user data is essential to comply with privacy regulations and to maintain trust in the USU Student App. Without encryption, attackers could intercept or compromise user details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requirements for Event Information Management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Functional Requirement:</w:t>
        <w:br w:type="textWrapping"/>
        <w:t xml:space="preserve">The system shall allow users to view, search and interact with event information, including schedules, venues and participation options.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Quality Requirement (Availability and Reliability):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information must be available with a system uptime of at least 99.5%.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to event data should be reflected in the app within 2 minutes of being added or modified by administrators.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maintain daily backups of event and membership data to support recovery in case of failure.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Rationale: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Students depend on the app for timely and accurate event information. High availability, responsiveness and reliability ensure the system remains useful for event planning and engagement.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