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401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_Toc3858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1.0  synchronized</w:t>
          </w:r>
          <w:r>
            <w:tab/>
          </w:r>
          <w:r>
            <w:fldChar w:fldCharType="begin"/>
          </w:r>
          <w:r>
            <w:instrText xml:space="preserve"> PAGEREF _Toc3858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1.0.1 synchronized的应用</w:t>
          </w:r>
          <w:r>
            <w:tab/>
          </w:r>
          <w:r>
            <w:fldChar w:fldCharType="begin"/>
          </w:r>
          <w:r>
            <w:instrText xml:space="preserve"> PAGEREF _Toc13672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1.0.2对象的组成，与对象头详解</w:t>
          </w:r>
          <w:r>
            <w:tab/>
          </w:r>
          <w:r>
            <w:fldChar w:fldCharType="begin"/>
          </w:r>
          <w:r>
            <w:instrText xml:space="preserve"> PAGEREF _Toc1411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1.0.3synchronized的实现</w:t>
          </w:r>
          <w:r>
            <w:tab/>
          </w:r>
          <w:r>
            <w:fldChar w:fldCharType="begin"/>
          </w:r>
          <w:r>
            <w:instrText xml:space="preserve"> PAGEREF _Toc15311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1.0.4 各个锁概念及运行流程</w:t>
          </w:r>
          <w:r>
            <w:tab/>
          </w:r>
          <w:r>
            <w:fldChar w:fldCharType="begin"/>
          </w:r>
          <w:r>
            <w:instrText xml:space="preserve"> PAGEREF _Toc5441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1.1读写锁 </w:t>
          </w:r>
          <w:r>
            <w:rPr>
              <w:rFonts w:hint="default"/>
            </w:rPr>
            <w:t>ReadWriteLock</w:t>
          </w:r>
          <w:r>
            <w:tab/>
          </w:r>
          <w:r>
            <w:fldChar w:fldCharType="begin"/>
          </w:r>
          <w:r>
            <w:instrText xml:space="preserve"> PAGEREF _Toc858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1.2公平和非公平锁</w:t>
          </w:r>
          <w:r>
            <w:tab/>
          </w:r>
          <w:r>
            <w:fldChar w:fldCharType="begin"/>
          </w:r>
          <w:r>
            <w:instrText xml:space="preserve"> PAGEREF _Toc15214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858"/>
      <w:r>
        <w:rPr>
          <w:rFonts w:hint="eastAsia"/>
          <w:lang w:val="en-US" w:eastAsia="zh-CN"/>
        </w:rPr>
        <w:t>一、 synchronized</w:t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Jdk1.6之后进行了优化，无锁——》偏向锁——》轻量级锁——》重量级锁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672"/>
      <w:r>
        <w:rPr>
          <w:rFonts w:hint="eastAsia"/>
          <w:lang w:val="en-US" w:eastAsia="zh-CN"/>
        </w:rPr>
        <w:t>1.0.1 synchronized的应用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静态方法、非静态方法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对象锁、类锁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3、当做用的对象为静态时，则作用于整个类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411"/>
      <w:r>
        <w:rPr>
          <w:rFonts w:hint="eastAsia"/>
          <w:lang w:val="en-US" w:eastAsia="zh-CN"/>
        </w:rPr>
        <w:t>1.0.2对象的组成，与对象头详解</w:t>
      </w:r>
      <w:bookmarkEnd w:id="2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1、对象组成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Java对象由三部分组成，对象头（Header）、实例数据（Instance Data）、对齐填充字节（Padding）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A、对象头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对象头由Mark Word（32位系统32位，64位系统64位）、指向类的指针、数组长度（只有数组对象有）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724660"/>
            <wp:effectExtent l="0" t="0" r="5715" b="8890"/>
            <wp:docPr id="1" name="图片 1" descr="15564626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646260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垃圾回收age最大为15，因为存储分代年龄的空间4位，最大值为15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 w:val="0"/>
          <w:bCs w:val="0"/>
          <w:lang w:val="en-US" w:eastAsia="zh-CN"/>
        </w:rPr>
        <w:t>指向类的的指针（</w:t>
      </w:r>
      <w:r>
        <w:rPr>
          <w:rFonts w:hint="default"/>
          <w:b w:val="0"/>
          <w:bCs w:val="0"/>
          <w:lang w:val="en-US" w:eastAsia="zh-CN"/>
        </w:rPr>
        <w:t>class pointer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这一部分用于存储对象的类型指针，该指针指向它的类元数据，JVM通过这个指针确定对象是哪个类的实例。该指针的位长度为JVM的一个字大小，即32位的JVM为32位，64位的JVM为64位。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如果应用的对象过多，使用64位的指针将浪费大量内存，统计而言，64位的JVM将会比32位的JVM多耗费50%的内存。为了节约内存可以使用选项+UseCompressedOops开启指针压缩，其中，oop即ordinary object pointer普通对象指针。开启该选项后，下列指针将压缩至32位：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每个Class的属性指针（即静态变量）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每个对象的属性指针（即对象变量）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普通对象数组的每个元素指针</w:t>
      </w:r>
    </w:p>
    <w:p>
      <w:pPr>
        <w:pStyle w:val="10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当然，也不是所有的指针都会压缩，一些特殊类型的指针JVM不会优化，比如指向PermGen的Class对象指针(JDK8中指向元空间的Class对象指针)、本地变量、堆栈元素、入参、返回值和NULL指针等。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数组长度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如果对象是一个数组，那么对象头还需要有额外的空间用于存储数组的长度，这部分数据的长度也随着JVM架构的不同而不同：32位的JVM上，长度为32位；64位JVM则为64位。64位JVM如果开启+UseCompressedOops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选项，该区域长度也将由64位压缩至32位。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真正存储有效信息，即程序代码中所定义的各种类型的字段内容，包括父类继承下来的和子类定义的。这部分存储顺序受虚拟机分配策略参数（FiledsAllocationStyle)和字段在Java源码中定义的顺序的影响。HotSpot虚拟机默认分配策略为longs/double、ints、shorts/chars、bytes/booleans、oops(Ordinary Object Pointers)，从分配策略可以看出，相同宽度的字段总是被分配到一起。在此前提条件下，父类中定义的变量会出在子类之前，若CompactFileds的参数值为true，那么子类中较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的变量也可能会插到父类变量的空隙中。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填充字节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不是必然存在的，仅起着占位符作用。HotSpot虚拟机的自动内存管理系统要求对象起始地址必须是8字节的整数倍，即对象大小必须是8字节的整数倍，而对象头正好是8字节的整数倍，而对象实例数据部分没有对齐，需要通过对齐填充来补全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311"/>
      <w:r>
        <w:rPr>
          <w:rFonts w:hint="eastAsia"/>
          <w:lang w:val="en-US" w:eastAsia="zh-CN"/>
        </w:rPr>
        <w:t>1.0.3synchronized的实现</w:t>
      </w:r>
      <w:bookmarkEnd w:id="3"/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在Hot Spot中，monitor是由ObjectMonitor类来实现的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其中有两个队列 _EntryList和 _WaitSet，它们是用来保存ObjectMonitor对象列表， _owner指向持有ObjectMonitor对象的线程。 当多个线程访问同步代码时，线程会进入_EntryList区，当线程获取对象的monitor后(对于线程获得锁的优先级，还有待考究)进入 _Owner区并且将 _owner指向获得锁的线程(monitor对象被线程持有)， _count++，其他线程则继续在 _EntryList区等待。若线程调用wait方法，则该线程进入 _WaitSet区等待被唤醒。线程执行完后释放monitor锁并且对ObjectMonitor中的值进行复位。 上面说到synchronized使用的锁都放在对象头里，大概指的就是Mark Word中指向互斥量的指针指向的monitor对象内存地址了。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_Toc5441"/>
      <w:r>
        <w:rPr>
          <w:rStyle w:val="15"/>
          <w:rFonts w:hint="eastAsia"/>
          <w:lang w:val="en-US" w:eastAsia="zh-CN"/>
        </w:rPr>
        <w:t>1.0.4 各个锁概念及运行流程</w:t>
      </w:r>
      <w:bookmarkEnd w:id="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JVM一般是这样使用锁和Mark Word的：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1，当没有被当成锁时，这就是一个普通的对象，Mark Word记录对象的HashCode，锁标志位是01，是否偏向锁那一位是0。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2，当对象被当做同步锁并有一个线程A抢到了锁时，锁标志位还是01，但是否偏向锁那一位改成1，前23bit记录抢到锁的线程id，表示进入偏向锁状态。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3，当线程A再次试图来获得锁时，JVM发现同步锁对象的标志位是01，是否偏向锁是1，也就是偏向状态，Mark Word中记录的线程id就是线程A自己的id，表示线程A已经获得了这个偏向锁，可以执行同步锁的代码。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4，当线程B试图获得这个锁时，JVM发现同步锁处于偏向状态，但是Mark Word中的线程id记录的不是B，那么线程B会先用CAS操作试图获得锁，这里的获得锁操作是有可能成功的，因为线程A一般不会自动释放偏向锁。如果抢锁成功，就把Mark Word里的线程id改为线程B的id，代表线程B获得了这个偏向锁，可以执行同步锁代码。如果抢锁失败，则继续执行步骤5。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5，偏向锁状态抢锁失败，代表当前锁有一定的竞争，偏向锁将升级为轻量级锁。JVM会在当前线程的线程栈中开辟一块单独的空间，里面保存指向对象锁Mark Word的指针，同时在对象锁Mark Word中保存指向这片空间的指针。上述两个保存操作都是CAS操作，如果保存成功，代表线程抢到了同步锁，就把Mark Word中的锁标志位改成00，可以执行同步锁代码。如果保存失败，表示抢锁失败，竞争太激烈，继续执行步骤6。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，轻量级锁抢锁失败，JVM会使用自旋锁，自旋锁不是一个锁状态，只是代表不断的重试，尝试抢锁。从JDK1.7开始，自旋锁默认启用，自旋次数由JVM决定。如果抢锁成功则执行同步锁代码，如果失败则继续执行步骤7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7，自旋锁重试之后如果抢锁依然失败，同步锁会升级至重量级锁，锁标志位改为10。在这个状态下，未抢到锁的线程都会被阻塞。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偏向锁的获取与释放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访问Mark Word中偏向锁的标识是否设置成1，锁标志位是否为01，确认为可偏向状态。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如果为可偏向状态，则测试线程ID是否指向当前线程，如果是，进入步骤5，否则进入步骤3。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如果线程ID并未指向当前线程，则通过CAS操作竞争锁。如果竞争成功，则将Mark Word中线程ID设置为当前线程ID，然后执行5；如果竞争失败，执行4。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如果CAS获取偏向锁失败，则表示有竞争。当到达全局安全点（safepoint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，无字节码被执行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）时获得偏向锁的线程被挂起，偏向锁升级为轻量级锁，然后被阻塞在安全点的线程继续往下执行同步代码。（撤销偏向锁的时候会导致stop the word）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5、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执行同步代码。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1、轻量级锁的加锁过程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（1）在代码进入同步块的时候，如果同步对象锁状态为无锁状态（锁标志位为“01”状态，是否为偏向锁为“0”），虚拟机首先将在当前线程的栈帧中建立一个名为锁记录（Lock Record）的空间，用于存储锁对象目前的Mark Word的拷贝，官方称之为 Displaced Mark Word。这时候线程堆栈与对象头的状态如图2.1所示。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（2）拷贝对象头中的Mark Word复制到锁记录中。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（3）拷贝成功后，虚拟机将使用CAS操作尝试将对象的Mark Word更新为指向Lock Record的指针，并将Lock record里的owner指针指向object mark word。如果更新成功，则执行步骤（4），否则执行步骤（5）。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　　（4）如果这个更新动作成功了，那么这个线程就拥有了该对象的锁，并且对象Mark Word的锁标志位设置为“00”，即表示此对象处于轻量级锁定状态，这时候线程堆栈与对象头的状态如图2.2所示。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48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（5）如果这个更新操作失败了，虚拟机首先会检查对象的Mark Word是否指向当前线程的栈帧，如果是就说明当前线程已经拥有了这个对象的锁，那就可以直接进入同步块继续执行。否则说明多个线程竞争锁，轻量级锁就要膨胀为重量级锁，锁标志的状态值变为“10”，Mark Word中存储的就是指向重量级锁（互斥量）的指针，后面等待锁的线程也要进入阻塞状态。 而当前线程便尝试使用自旋来获取锁，自旋就是为了不让线程阻塞，而采用循环去获取锁的过程。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150" w:right="0" w:firstLine="48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2653030"/>
            <wp:effectExtent l="0" t="0" r="5715" b="13970"/>
            <wp:docPr id="2" name="图片 2" descr="1556549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654951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5" w:name="_Toc858"/>
      <w:r>
        <w:rPr>
          <w:rFonts w:hint="eastAsia"/>
          <w:lang w:val="en-US" w:eastAsia="zh-CN"/>
        </w:rPr>
        <w:t>二、</w:t>
      </w:r>
      <w:bookmarkStart w:id="7" w:name="_GoBack"/>
      <w:bookmarkEnd w:id="7"/>
      <w:r>
        <w:rPr>
          <w:rFonts w:hint="eastAsia"/>
          <w:lang w:val="en-US" w:eastAsia="zh-CN"/>
        </w:rPr>
        <w:t xml:space="preserve">读写锁 </w:t>
      </w:r>
      <w:r>
        <w:rPr>
          <w:rFonts w:hint="default"/>
        </w:rPr>
        <w:t>ReadWriteLock</w:t>
      </w:r>
      <w:bookmarkEnd w:id="5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读写锁实现读读不影响，读写、写写互斥，</w:t>
      </w:r>
      <w:r>
        <w:rPr>
          <w:rFonts w:hint="eastAsia"/>
          <w:sz w:val="24"/>
          <w:szCs w:val="24"/>
          <w:lang w:val="en-US" w:eastAsia="zh-CN"/>
        </w:rPr>
        <w:t>ReadWriteLock管理一组锁，一个只是读锁，一个是写锁，java并发库中ReetrantReadWriteLock实现ReadWriteLock并加入可重入特性，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ReetrantReadWriteLock的特性：</w:t>
      </w: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获取锁的顺序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非公平模式（默认）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当以非公平初始化时，读锁和写锁的获取的顺序是不确定的。非公平锁主张竞争获取，可能会延缓一个或多个读或写线程，但是会比公平锁有更高的吞吐量。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（原理，公平模式会维护一个队列，所有线程会按照先后顺序依次执行，而非公平模式则没有执行顺序，后面的线程可能先获取锁，从而省去线程解除休眠状态的时间）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B、公平模式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当以公平模式初始化时，线程将会以队列的顺序获取锁。当当前线程释放锁后，等待时间最长的写锁线程就会被分配写锁；或者有一组读线程组等待时间比写线程长，那么这组读线程组将会被分配读锁。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可重入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宋体" w:cs="Arial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可重入锁指一个线程获取某个锁后，还可以继续获取该锁，即允许线程多次获取同一个锁，synchronized内置锁就是可以重入的，如果A类有两个synchronized方法，1、2，那么1调用2是允许的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package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test;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java.util.concurrent.locks.ReentrantReadWriteLock;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Test1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(String[] args)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InterruptedException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ReentrantReadWriteLock  lock =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ReentrantReadWriteLock 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Thread t =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Thread(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Runnable()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lock.writeLock().lock();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System.out.println(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"Thread real execute"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lock.writeLock().unlock();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lock.writeLock().lock();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lock.writeLock().lock();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t.start();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Thread.sleep(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200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"realse one once"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lock.writeLock().unlock();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宋体" w:cs="Arial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运行结果只有，realse one once，上面的代码会出现死锁，因为主线程2次获取了锁，但却只释放一次锁，导致线程永远不能获取锁，一个线程获取几次锁就必须释放几次锁，对于内置锁也适用，每一次进入和离开synchronization方法，就是一次完整的锁获取与释放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eastAsia="宋体" w:cs="Arial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3锁降级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锁降级：从写锁变成读锁，锁升级：从读锁变为写锁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ReetrantReadWriteLock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支持锁降级（由写锁直接转换为读锁），不支持升级（需要释放锁之后才能转换）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读写关系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package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test;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java.util.concurrent.ExecutorService;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java.util.concurrent.Executors;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java.util.concurrent.locks.ReentrantReadWriteLock;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/**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 xml:space="preserve"> * 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 xml:space="preserve"> * ReetrantReadWriteLock实现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@author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 xml:space="preserve"> itbird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 xml:space="preserve"> *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 xml:space="preserve"> */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ReadAndWriteLockTest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static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ReentrantReadWriteLock lock =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ReentrantReadWriteLock();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(String[] args)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//同时写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ExecutorService service = Executors.newCachedThreadPool();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service.execute(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Runnable()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writeFile(Thread.currentThread());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service.execute(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Runnable()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@Override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writeFile(Thread.currentThread());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读操作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readFile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(Thread thread)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lock.readLock().lock();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boolean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readLock = lock.isWriteLocked();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(!readLock)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System.out.println(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"当前为读锁！"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try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for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5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; i++)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try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    Thread.sleep(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20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}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catch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(InterruptedException e)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System.out.println(thread.getName() +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":正在进行读操作……"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System.out.println(thread.getName() +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":读操作完毕！"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finally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System.out.println(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"释放读锁！"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lock.readLock().unlock();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写操作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writeFile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(Thread thread)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lock.writeLock().lock();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boolean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writeLock = lock.isWriteLocked();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(writeLock)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System.out.println(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"当前为写锁！"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try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for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5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; i++)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try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    Thread.sleep(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20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}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catch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(InterruptedException e)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    e.printStackTrace();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System.out.println(thread.getName() +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":正在进行写操作……"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System.out.println(thread.getName() +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":写操作完毕！"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finally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System.out.println(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"释放写锁！"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lock.writeLock().unlock();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}</w:t>
      </w:r>
    </w:p>
    <w:p>
      <w:pPr>
        <w:numPr>
          <w:ilvl w:val="0"/>
          <w:numId w:val="0"/>
        </w:numPr>
        <w:ind w:leftChars="0"/>
        <w:rPr>
          <w:rStyle w:val="14"/>
          <w:rFonts w:hint="eastAsia" w:ascii="Consolas" w:hAnsi="Consolas" w:eastAsia="宋体" w:cs="Consolas"/>
          <w:i w:val="0"/>
          <w:caps w:val="0"/>
          <w:color w:val="ABB2BF"/>
          <w:spacing w:val="0"/>
          <w:sz w:val="19"/>
          <w:szCs w:val="19"/>
          <w:shd w:val="clear" w:fill="282C34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678DD"/>
          <w:spacing w:val="0"/>
          <w:sz w:val="19"/>
          <w:szCs w:val="19"/>
          <w:shd w:val="clear" w:fill="282C34"/>
          <w:lang w:val="en-US" w:eastAsia="zh-CN"/>
        </w:rPr>
        <w:t>*******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boolean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readLock = lock.isWriteLocked();</w:t>
      </w:r>
      <w:r>
        <w:rPr>
          <w:rStyle w:val="14"/>
          <w:rFonts w:hint="eastAsia" w:ascii="Consolas" w:hAnsi="Consolas" w:eastAsia="宋体" w:cs="Consolas"/>
          <w:i w:val="0"/>
          <w:caps w:val="0"/>
          <w:color w:val="ABB2BF"/>
          <w:spacing w:val="0"/>
          <w:sz w:val="19"/>
          <w:szCs w:val="19"/>
          <w:shd w:val="clear" w:fill="282C34"/>
          <w:lang w:eastAsia="zh-CN"/>
        </w:rPr>
        <w:t>判断当前锁类型</w:t>
      </w:r>
    </w:p>
    <w:p>
      <w:pPr>
        <w:numPr>
          <w:ilvl w:val="0"/>
          <w:numId w:val="0"/>
        </w:numPr>
        <w:ind w:leftChars="0"/>
        <w:rPr>
          <w:rStyle w:val="14"/>
          <w:rFonts w:hint="eastAsia" w:ascii="Consolas" w:hAnsi="Consolas" w:eastAsia="宋体" w:cs="Consolas"/>
          <w:i w:val="0"/>
          <w:caps w:val="0"/>
          <w:color w:val="ABB2BF"/>
          <w:spacing w:val="0"/>
          <w:sz w:val="19"/>
          <w:szCs w:val="19"/>
          <w:shd w:val="clear" w:fill="282C34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15214"/>
      <w:r>
        <w:rPr>
          <w:rFonts w:hint="eastAsia"/>
          <w:lang w:val="en-US" w:eastAsia="zh-CN"/>
        </w:rPr>
        <w:t>1.2公平和非公平锁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公平和非公平锁的队列都基于锁内部维护的一个双向链表，表结点Node的值就是每一个请求当前锁的线程。公平锁则在于每次都是依次从队首取值。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锁的实现方式是基于如下几点：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表结点Node和状态state的volatile关键字。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sum.misc.Unsafe.compareAndSet的原子操作(见附录)。</w:t>
      </w:r>
    </w:p>
    <w:p>
      <w:pPr>
        <w:pStyle w:val="10"/>
        <w:keepNext w:val="0"/>
        <w:keepLines w:val="0"/>
        <w:widowControl/>
        <w:suppressLineNumbers w:val="0"/>
      </w:pPr>
      <w:r>
        <w:rPr>
          <w:rStyle w:val="13"/>
        </w:rPr>
        <w:t>非公平锁和公平锁的两处不同：</w:t>
      </w:r>
    </w:p>
    <w:p>
      <w:pPr>
        <w:pStyle w:val="10"/>
        <w:keepNext w:val="0"/>
        <w:keepLines w:val="0"/>
        <w:widowControl/>
        <w:suppressLineNumbers w:val="0"/>
        <w:ind w:left="720"/>
      </w:pPr>
      <w:r>
        <w:t>非公平锁在调用 lock 后，首先就会调用 CAS 进行一次抢锁，如果这个时候恰巧锁没有被占用，那么直接就获取到锁返回了。</w:t>
      </w:r>
    </w:p>
    <w:p>
      <w:pPr>
        <w:pStyle w:val="10"/>
        <w:keepNext w:val="0"/>
        <w:keepLines w:val="0"/>
        <w:widowControl/>
        <w:suppressLineNumbers w:val="0"/>
        <w:ind w:left="720"/>
      </w:pPr>
      <w:r>
        <w:t>非公平锁在 CAS 失败后，和公平锁一样都会进入到 tryAcquire 方法，在 tryAcquire 方法中，如果发现锁这个时候被释放了（state == 0），非公平锁会直接 CAS 抢锁，但是公平锁会判断等待队列是否有线程处于等待状态，如果有则不去抢锁，乖乖排到后面。</w:t>
      </w:r>
    </w:p>
    <w:p>
      <w:pPr>
        <w:pStyle w:val="10"/>
        <w:keepNext w:val="0"/>
        <w:keepLines w:val="0"/>
        <w:widowControl/>
        <w:suppressLineNumbers w:val="0"/>
      </w:pPr>
      <w:r>
        <w:t>公平锁和非公平锁就这两点区别，如果这两次 CAS 都不成功，那么后面非公平锁和公平锁是一样的，都要进入到阻塞队列等待唤醒。</w:t>
      </w:r>
    </w:p>
    <w:p>
      <w:pPr>
        <w:pStyle w:val="10"/>
        <w:keepNext w:val="0"/>
        <w:keepLines w:val="0"/>
        <w:widowControl/>
        <w:suppressLineNumbers w:val="0"/>
      </w:pPr>
      <w:r>
        <w:t>相对来说，非公平锁会有更好的性能，因为它的吞吐量比较大。当然，非公平锁让获取锁的时间变得更加不确定，可能会导致在阻塞队列中的线程长期处于饥饿状态。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公平锁的实现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static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FairSync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Sync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lock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acquire(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AbstractQueuedSynchronizer.acquire(int arg)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38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acquire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arg)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right="0"/>
        <w:rPr>
          <w:rStyle w:val="14"/>
          <w:rFonts w:hint="eastAsia" w:ascii="Consolas" w:hAnsi="Consolas" w:eastAsia="宋体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>//tryAcquire是一个抽象方法，是公平与非公平的实现所在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(!tryAcquire(arg) &amp;&amp;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>//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acquireQueued</w:t>
      </w:r>
      <w:r>
        <w:rPr>
          <w:rStyle w:val="14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 xml:space="preserve"> 在多次循环在尝试获取锁或者将线程阻塞，addWaiter将当前线程加入到等待队列中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acquireQueued(addWaiter(Node.EXCLUSIVE), arg))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selfInterrupt();</w:t>
      </w:r>
      <w:r>
        <w:rPr>
          <w:rStyle w:val="14"/>
          <w:rFonts w:hint="eastAsia" w:ascii="Consolas" w:hAnsi="Consolas" w:cs="Consolas"/>
          <w:i w:val="0"/>
          <w:caps w:val="0"/>
          <w:color w:val="ABB2BF"/>
          <w:spacing w:val="0"/>
          <w:sz w:val="19"/>
          <w:szCs w:val="19"/>
          <w:shd w:val="clear" w:fill="282C34"/>
          <w:lang w:val="en-US" w:eastAsia="zh-CN"/>
        </w:rPr>
        <w:t>//如果线程阻塞，调用Thread.CurrentThread.interrupt中断线程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tryAcquire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acquires)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Thread current = Thread.currentThread();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c = getState();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(c ==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1. 和非公平锁相比，这里多了一个判断：是否有线程在等待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(!hasQueuedPredecessors() &amp;&amp;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compareAndSetState(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, acquires))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setExclusiveOwnerThread(current);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true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else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(current == getExclusiveOwnerThread())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nextc = c + acquires;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(nextc &lt;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throw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Error(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"Maximum lock count exceeded"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setState(nextc);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true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false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在注释1的位置，有个</w:t>
      </w:r>
      <w:r>
        <w:rPr>
          <w:rStyle w:val="14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!hasQueuedPredecessors()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条件，意思是说当前同步队列没有前驱节点（也就是没有线程在等待）时才会去</w:t>
      </w:r>
      <w:r>
        <w:rPr>
          <w:rStyle w:val="14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6F6F6"/>
        </w:rPr>
        <w:t>compareAndSetState(0, acquires)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使用CAS修改同步状态变量。所以就实现了公平锁，根据线程发出请求的顺序获取锁。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非公平锁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static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NonfairSync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shd w:val="clear" w:fill="282C34"/>
        </w:rPr>
        <w:t>Sync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lock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2. 和公平锁相比，这里会直接先进行一次CAS，成功就返回了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tabs>
          <w:tab w:val="clear" w:pos="312"/>
        </w:tabs>
        <w:spacing w:before="0" w:beforeAutospacing="0" w:after="300" w:afterAutospacing="0" w:line="21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29292"/>
          <w:spacing w:val="0"/>
          <w:sz w:val="19"/>
          <w:szCs w:val="19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compareAndSetState的实现主要是通过Unsafe类实现的。 * 2.之所以命名为Unsafe，是因为这个类对于JVM来说是不安全的，我们平时也是使用不了这个类的。 * 3.Unsafe类内封装了一些可以直接操作指定内存位置的接口，是不是感觉和C有点像了？ * 4.Unsafe类封装了CAS操作，来达到乐观的锁的争抢的效果</w:t>
      </w:r>
      <w:r>
        <w:rPr>
          <w:rFonts w:hint="eastAsia" w:ascii="Consolas" w:hAnsi="Consolas" w:cs="Consolas"/>
          <w:i w:val="0"/>
          <w:caps w:val="0"/>
          <w:color w:val="929292"/>
          <w:spacing w:val="0"/>
          <w:sz w:val="19"/>
          <w:szCs w:val="19"/>
          <w:shd w:val="clear" w:fill="282C34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protected final boolean compareAndSetState(int expect, int update) { // See below for intrinsics setup to support this return unsafe.compareAndSwapInt(this, stateOffset, expect, update); }compareAndSwapInt</w:t>
      </w:r>
      <w:r>
        <w:rPr>
          <w:rFonts w:hint="eastAsia" w:ascii="Consolas" w:hAnsi="Consolas" w:cs="Consolas"/>
          <w:i w:val="0"/>
          <w:caps w:val="0"/>
          <w:color w:val="929292"/>
          <w:spacing w:val="0"/>
          <w:sz w:val="19"/>
          <w:szCs w:val="19"/>
          <w:shd w:val="clear" w:fill="282C34"/>
          <w:lang w:eastAsia="zh-CN"/>
        </w:rPr>
        <w:t>是一个</w:t>
      </w:r>
      <w:r>
        <w:rPr>
          <w:rFonts w:hint="eastAsia" w:ascii="Consolas" w:hAnsi="Consolas" w:cs="Consolas"/>
          <w:i w:val="0"/>
          <w:caps w:val="0"/>
          <w:color w:val="929292"/>
          <w:spacing w:val="0"/>
          <w:sz w:val="19"/>
          <w:szCs w:val="19"/>
          <w:shd w:val="clear" w:fill="282C34"/>
          <w:lang w:val="en-US" w:eastAsia="zh-CN"/>
        </w:rPr>
        <w:t>native方法，看一下stateOffset</w:t>
      </w:r>
    </w:p>
    <w:p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tabs>
          <w:tab w:val="clear" w:pos="312"/>
        </w:tabs>
        <w:spacing w:before="0" w:beforeAutospacing="0" w:after="300" w:afterAutospacing="0" w:line="21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static { try { //这个方法很有意思，主要的意思是获取AbstractQueuedSynchronizer的state成员的偏移量 //通过这个偏移量来更新state成员，另外state是volatile的来保证可见性。 stateOffset = unsafe.objectFieldOffset (AbstractQueuedSynchronizer.class.getDeclaredField("state")); headOffset = unsafe.objectFieldOffset (AbstractQueuedSynchronizer.class.getDeclaredField("head")); tailOffset = unsafe.objectFieldOffset (AbstractQueuedSynchronizer.class.getDeclaredField("tail")); waitStatusOffset = unsafe.objectFieldOffset (Node.class.getDeclaredField("waitStatus")); nextOffset = unsafe.objectFieldOffset (Node.class.getDeclaredField("next")); } catch (Exception ex) { throw new Error(ex); } 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stateOffset 是AbstractQueuedSynchronizer内部定义的一个状态量，AbstractQueuedSynchronizer是线程的竞态条件，所以只要某一个线程CAS改变状态成功，同时在没有释放的情况下，其他线程必然失败（对于Unsafe类还不是很熟悉，后面还需要系统的学习）。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对于竞争成功的线程会调用 setExclusiveOwnerThread方法：protected final void setExclusiveOwnerThread(Thread t) { exclusiveOwnerThread = t; }这个实现是比较简单的，只是获取当前线程的引用，令AbstractOwnableSynchronizer中的exclusiveOwnerThread引用到当前线程。竞争失败的线程，会调用acquire方法，这个方法也是ReentrantLock设计的精华之处：此处主要是处理没有获取到锁的线程 * tryAcquire：重新进行一次锁获取和进行锁重入的处理。 * addWaiter：将线程添加到等待队列中。 * acquireQueued：自旋获取锁。 * selfInterrupt：中断线程。 * 三个条件的关系为and,如果 acquireQueued返回true，那么线程被中断selfInterrupt会中断线程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 xml:space="preserve">public final void acquire(int arg) { if (!tryAcquire(arg) &amp;&amp; acquireQueued(addWaiter(Node.EXCLUSIVE), arg)) 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selfInterrupt(); 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final boolean nonfairTryAcquire(int acquires) { final Thread current = Thread.currentThread(); int c = getState(); if (c == 0) { if (compareAndSetState(0, acquires)) { setExclusiveOwnerThread(current); return true; } } else if (current == getExclusiveOwnerThread()) { int nextc = c + acquires; if (nextc &lt; 0) // overflow throw new Error("Maximum lock count exceeded"); setState(nextc); return true; } return false; 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nonfairTryAcquire方法主要是做重入锁的实现，synchronized本身支持锁的重入，而ReentrantLock则是通过此处实现。在锁状态为0时，重新尝试获取锁。如果已经被占用，那么做一次是否当前线程为占用锁的线程的判断，如果是一样的那么进行计数，当然在锁的relase过程中会进行递减，保证锁的正常释放。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如果没有重新获取到锁或者锁的占用线程和当前线程是一个线程，方法返回false。那么把线程添加到等待队列中，调用addWaiter：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private Node addWaiter(Node mode) { Node node = new Node(Thread.currentThread(), mode); // Try the fast path of enq; backup to full enq on failure Node pred = tail; if (pred != null) { node.prev = pred; if (compareAndSetTail(pred, node)) { pred.next = node; return node; } } enq(node); return node; 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private Node addWaiter(Node mode) { Node node = new Node(Thread.currentThread(), mode); // Try the fast path of enq; backup to full enq on failure Node pred = tail; if (pred != null) { node.prev = pred; if (compareAndSetTail(pred, node)) { pred.next = node; return node; } } enq(node); return node; 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private Node enq(final Node node) { for (;;) { Node t = tail; if (t == null) { // Must initialize if (compareAndSetHead(new Node())) tail = head; } else { node.prev = t; if (compareAndSetTail(t, node)) { t.next = node; return t; } } } 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这里主要是用当前线程构建一个Node的等待队列双向链表，这里addWaiter中和enq中的部分逻辑是重复的，个人感觉可能是如果能一次成功就避免了enq中的死循环。因为tail节点是volatile的同时node也是不会发生竞争的所以node.prev = pred;是安全的。但是tail的next是不断竞争的，所以利用compareAndSetTail保证操作的串行化。接下来调用acquireQueued方法：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final boolean acquireQueued(final Node node, int arg) { boolean failed = true; try { boolean interrupted = false; for (;;) { final Node p = node.predecessor(); if (p == head &amp;&amp; tryAcquire(arg)) { setHead(node); p.next = null; // help GC failed = false; return interrupted; } if (shouldParkAfterFailedAcquire(p, node) &amp;&amp; parkAndCheckInterrupt()) interrupted = true; } } finally { if (failed) cancelAcquire(node); } 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此处是做Node节点线程的自旋过程，自旋过程主要检查当前节点是不是head节点的next节点，如果是，则尝试获取锁，如果获取成功，那么释放当前节点，同时返回。至此一个非公平锁的锁获取过程结束。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如果这里一直不断的循环检查，其实是很耗费性能的，JDK的实现肯定不会这么“弱智”，所以有了shouldParkAfterFailedAcquire和parkAndCheckInterrupt，这两个方法就实现了线程的等待从而避免无限的轮询：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首先，检查一下当前Node的前置节点pred是否是SIGNAL，如果是SIGNAL，那么证明前置Node的线程已经Park了，如果waitStatus&gt;0,那么当前节点已经Concel或者中断。那么不断调整当前节点的前置节点，将已经Concel的和已经中断的线程移除队列。如果waitStatus&lt;0,那么设置waitStatus为SIGNAL，因为调用shouldParkAfterFailedAcquire的方法为死循环调用，所以终将返回true。接下来看parkAndCheckInterrupt方法，当shouldParkAfterFailedAcquire返回True的时候执行parkAndCheckInterrupt方法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private final boolean parkAndCheckInterrupt() { LockSupport.park(this); return Thread.interrupted(); 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此方法比较简单，其实就是使当前的线程park，即暂停了线程的轮询。当Unlock时会做后续节点的Unpark唤醒线程继续争抢锁。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接下来看一下锁的释放过程，锁释放主要是通过unlock方法实现：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public void unlock() { sync.release(1); 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public final boolean release(int arg) { if (tryRelease(arg)) { Node h = head; if (h != null &amp;&amp; h.waitStatus != 0) unparkSuccessor(h); return true; } return false; 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protected final boolean tryRelease(int releases) { int c = getState() - releases; if (Thread.currentThread() != getExclusiveOwnerThread()) throw new IllegalMonitorStateException(); boolean free = false; if (c == 0) { free = true; setExclusiveOwnerThread(null); } setState(c); return free; }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tryRelease方法主要是做了一个释放锁的过程，将同步状态state -1，直到减到0为止，这主要是兼容重入锁设计的，同时setExclusiveOwnerThread(null)清除当前占用的线程。这些head节点后的线程和新进的线程就可以开始争抢。这里需要注意的是对于同步队列中的线程来说在setState(c)，且c为0的时候，同步队列中的线程是没有竞争锁的，因为线程被park了还没有唤醒。但是此时对于新进入的线程是有机会获取到锁的。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下面代码是进行线程的唤醒：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Node h = head; if (h != null &amp;&amp; h.waitStatus != 0) unparkSuccessor(h); return true;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Chars="0" w:right="0" w:rightChars="0"/>
        <w:rPr>
          <w:rFonts w:hint="eastAsia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因为在setState(c)释放了锁之后，是没有线程竞争的，所以head是当前的head节点，先检查当前的Node是否合法，如果合法则unpark it。开始锁的获取。就回到了上面的for循环执行获取锁逻辑：</w:t>
      </w:r>
      <w:r>
        <w:rPr>
          <w:rFonts w:hint="eastAsia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  <w:lang w:val="en-US" w:eastAsia="zh-CN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(compareAndSetState(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setExclusiveOwnerThread(Thread.currentThread());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else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acquire(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AbstractQueuedSynchronizer.acquire(int arg)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acquire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arg)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(!tryAcquire(arg) &amp;&amp;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acquireQueued(addWaiter(Node.EXCLUSIVE), arg))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selfInterrupt();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tryAcquire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acquires)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nonfairTryAcquire(acquires);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/**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 xml:space="preserve"> * Performs non-fair tryLock.  tryAcquire is implemented in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 xml:space="preserve"> * subclasses, but both need nonfair try for trylock method.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 xml:space="preserve"> */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shd w:val="clear" w:fill="282C34"/>
        </w:rPr>
        <w:t>nonfairTryAcquire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acquires)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final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Thread current = Thread.currentThread();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c = getState();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(c ==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//3.这里也是直接CAS，没有判断前面是否还有节点。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(compareAndSetState(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, acquires))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setExclusiveOwnerThread(current);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true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else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(current == getExclusiveOwnerThread()) {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nextc = c + acquires;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(nextc &lt;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shd w:val="clear" w:fill="282C34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shd w:val="clear" w:fill="282C34"/>
        </w:rPr>
        <w:t>// overflow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throw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Error(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shd w:val="clear" w:fill="282C34"/>
        </w:rPr>
        <w:t>"Maximum lock count exceeded"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setState(nextc);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true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shd w:val="clear" w:fill="282C34"/>
        </w:rPr>
        <w:t>false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shd w:val="clear" w:fill="282C34"/>
        </w:rPr>
        <w:t>}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非公平锁的实现在刚进入lock方法时会直接使用一次CAS去尝试获取锁，不成功才会到acquire方法中，如注释2。而在nonfairTryAcquire方法中并没有判断是否有前驱节点在等待，直接CAS尝试获取锁，如注释3。由此实现了非公平锁。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CDEF9"/>
    <w:multiLevelType w:val="singleLevel"/>
    <w:tmpl w:val="9F9CDEF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1313720"/>
    <w:multiLevelType w:val="singleLevel"/>
    <w:tmpl w:val="01313720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17F1AD1F"/>
    <w:multiLevelType w:val="multilevel"/>
    <w:tmpl w:val="17F1AD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F34E739"/>
    <w:multiLevelType w:val="singleLevel"/>
    <w:tmpl w:val="3F34E7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239F884"/>
    <w:multiLevelType w:val="singleLevel"/>
    <w:tmpl w:val="6239F88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683A95C"/>
    <w:multiLevelType w:val="singleLevel"/>
    <w:tmpl w:val="7683A95C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06EBE"/>
    <w:rsid w:val="21AD31D7"/>
    <w:rsid w:val="24EC4F57"/>
    <w:rsid w:val="378B5738"/>
    <w:rsid w:val="49A13383"/>
    <w:rsid w:val="4AA337F9"/>
    <w:rsid w:val="6ED06B85"/>
    <w:rsid w:val="767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Kevin</dc:creator>
  <cp:lastModifiedBy>Kevin</cp:lastModifiedBy>
  <dcterms:modified xsi:type="dcterms:W3CDTF">2019-05-26T03:04:53Z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