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left" w:leader="none" w:pos="8952"/>
        </w:tabs>
        <w:rPr>
          <w:rFonts w:ascii="Arial" w:cs="Arial" w:eastAsia="Arial" w:hAnsi="Arial"/>
          <w:b w:val="1"/>
          <w:bCs w:val="1"/>
          <w:sz w:val="42"/>
          <w:szCs w:val="42"/>
        </w:rPr>
      </w:pPr>
      <w:r w:rsidDel="00000000" w:rsidR="00000000" w:rsidRPr="00000000">
        <w:rPr>
          <w:rFonts w:ascii="Arial" w:cs="Arial" w:eastAsia="Arial" w:hAnsi="Arial"/>
          <w:b w:val="1"/>
          <w:bCs w:val="1"/>
          <w:sz w:val="22"/>
          <w:szCs w:val="22"/>
        </w:rPr>
        <w:drawing>
          <wp:anchor allowOverlap="1" behindDoc="0" distB="0" distT="0" distL="114300" distR="114300" hidden="0" layoutInCell="1" locked="0" relativeHeight="0" simplePos="0">
            <wp:simplePos x="0" y="0"/>
            <wp:positionH relativeFrom="page">
              <wp:posOffset>5486400</wp:posOffset>
            </wp:positionH>
            <wp:positionV relativeFrom="page">
              <wp:posOffset>793750</wp:posOffset>
            </wp:positionV>
            <wp:extent cx="1508760" cy="601980"/>
            <wp:effectExtent b="0" l="0" r="0" t="0"/>
            <wp:wrapNone/>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508760" cy="601980"/>
                    </a:xfrm>
                    <a:prstGeom prst="rect"/>
                    <a:ln/>
                  </pic:spPr>
                </pic:pic>
              </a:graphicData>
            </a:graphic>
          </wp:anchor>
        </w:drawing>
      </w:r>
      <w:r w:rsidDel="00000000" w:rsidR="00000000" w:rsidRPr="00000000">
        <w:rPr>
          <w:rFonts w:ascii="Arial" w:cs="Arial" w:eastAsia="Arial" w:hAnsi="Arial"/>
          <w:b w:val="1"/>
          <w:bCs w:val="1"/>
          <w:sz w:val="42"/>
          <w:szCs w:val="42"/>
          <w:rtl w:val="0"/>
        </w:rPr>
        <w:tab/>
        <w:tab/>
      </w:r>
    </w:p>
    <w:p w:rsidR="00000000" w:rsidDel="00000000" w:rsidP="00000000" w:rsidRDefault="00000000" w:rsidRPr="00000000" w14:paraId="00000002">
      <w:pPr>
        <w:rPr>
          <w:rFonts w:ascii="Arial" w:cs="Arial" w:eastAsia="Arial" w:hAnsi="Arial"/>
          <w:b w:val="1"/>
          <w:bCs w:val="1"/>
          <w:sz w:val="42"/>
          <w:szCs w:val="42"/>
        </w:rPr>
      </w:pPr>
      <w:r w:rsidDel="00000000" w:rsidR="00000000" w:rsidRPr="00000000">
        <w:rPr>
          <w:rFonts w:ascii="Arial" w:cs="Arial" w:eastAsia="Arial" w:hAnsi="Arial"/>
          <w:b w:val="1"/>
          <w:bCs w:val="1"/>
          <w:sz w:val="42"/>
          <w:szCs w:val="42"/>
          <w:rtl w:val="0"/>
        </w:rPr>
        <w:t xml:space="preserve">Assessment cover</w:t>
      </w:r>
    </w:p>
    <w:p w:rsidR="00000000" w:rsidDel="00000000" w:rsidP="00000000" w:rsidRDefault="00000000" w:rsidRPr="00000000" w14:paraId="00000003">
      <w:pPr>
        <w:rPr>
          <w:rFonts w:ascii="Arial" w:cs="Arial" w:eastAsia="Arial" w:hAnsi="Arial"/>
          <w:b w:val="1"/>
          <w:bCs w:val="1"/>
        </w:rPr>
      </w:pPr>
      <w:r w:rsidDel="00000000" w:rsidR="00000000" w:rsidRPr="00000000">
        <w:rPr>
          <w:rtl w:val="0"/>
        </w:rPr>
      </w:r>
    </w:p>
    <w:p w:rsidR="00000000" w:rsidDel="00000000" w:rsidP="00000000" w:rsidRDefault="00000000" w:rsidRPr="00000000" w14:paraId="00000004">
      <w:pPr>
        <w:rPr>
          <w:rFonts w:ascii="Arial" w:cs="Arial" w:eastAsia="Arial" w:hAnsi="Arial"/>
          <w:b w:val="1"/>
          <w:bCs w:val="1"/>
          <w:sz w:val="10"/>
          <w:szCs w:val="10"/>
        </w:rPr>
      </w:pPr>
      <w:r w:rsidDel="00000000" w:rsidR="00000000" w:rsidRPr="00000000">
        <w:rPr>
          <w:rtl w:val="0"/>
        </w:rPr>
      </w:r>
    </w:p>
    <w:tbl>
      <w:tblPr>
        <w:tblStyle w:val="Table1"/>
        <w:tblW w:w="10350.0" w:type="dxa"/>
        <w:jc w:val="left"/>
        <w:tblInd w:w="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65"/>
        <w:gridCol w:w="1710"/>
        <w:gridCol w:w="1590"/>
        <w:gridCol w:w="5085"/>
        <w:tblGridChange w:id="0">
          <w:tblGrid>
            <w:gridCol w:w="1965"/>
            <w:gridCol w:w="1710"/>
            <w:gridCol w:w="1590"/>
            <w:gridCol w:w="5085"/>
          </w:tblGrid>
        </w:tblGridChange>
      </w:tblGrid>
      <w:tr>
        <w:trPr>
          <w:cantSplit w:val="0"/>
          <w:trHeight w:val="221" w:hRule="atLeast"/>
          <w:tblHeader w:val="0"/>
        </w:trPr>
        <w:tc>
          <w:tcPr>
            <w:tcBorders>
              <w:right w:color="000000" w:space="0" w:sz="4" w:val="single"/>
            </w:tcBorders>
          </w:tcPr>
          <w:p w:rsidR="00000000" w:rsidDel="00000000" w:rsidP="00000000" w:rsidRDefault="00000000" w:rsidRPr="00000000" w14:paraId="00000005">
            <w:pPr>
              <w:rPr>
                <w:rFonts w:ascii="Arial" w:cs="Arial" w:eastAsia="Arial" w:hAnsi="Arial"/>
                <w:sz w:val="22"/>
                <w:szCs w:val="22"/>
              </w:rPr>
            </w:pPr>
            <w:r w:rsidDel="00000000" w:rsidR="00000000" w:rsidRPr="00000000">
              <w:rPr>
                <w:rFonts w:ascii="Arial" w:cs="Arial" w:eastAsia="Arial" w:hAnsi="Arial"/>
                <w:sz w:val="22"/>
                <w:szCs w:val="22"/>
                <w:rtl w:val="0"/>
              </w:rPr>
              <w:t xml:space="preserve">Module No: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6">
            <w:pPr>
              <w:pBdr>
                <w:top w:space="0" w:sz="0" w:val="nil"/>
                <w:left w:space="0" w:sz="0" w:val="nil"/>
                <w:bottom w:space="0" w:sz="0" w:val="nil"/>
                <w:right w:space="0" w:sz="0" w:val="nil"/>
                <w:between w:space="0" w:sz="0" w:val="nil"/>
              </w:pBdr>
              <w:rPr>
                <w:sz w:val="22"/>
                <w:szCs w:val="22"/>
              </w:rPr>
            </w:pPr>
            <w:r w:rsidDel="00000000" w:rsidR="00000000" w:rsidRPr="00000000">
              <w:rPr>
                <w:sz w:val="22"/>
                <w:szCs w:val="22"/>
                <w:rtl w:val="0"/>
              </w:rPr>
              <w:t xml:space="preserve">COMP5047</w:t>
            </w:r>
          </w:p>
        </w:tc>
        <w:tc>
          <w:tcPr>
            <w:tcBorders>
              <w:left w:color="000000" w:space="0" w:sz="4" w:val="single"/>
              <w:right w:color="000000" w:space="0" w:sz="4" w:val="single"/>
            </w:tcBorders>
          </w:tcPr>
          <w:p w:rsidR="00000000" w:rsidDel="00000000" w:rsidP="00000000" w:rsidRDefault="00000000" w:rsidRPr="00000000" w14:paraId="00000007">
            <w:pPr>
              <w:rPr>
                <w:rFonts w:ascii="Arial" w:cs="Arial" w:eastAsia="Arial" w:hAnsi="Arial"/>
                <w:sz w:val="22"/>
                <w:szCs w:val="22"/>
              </w:rPr>
            </w:pPr>
            <w:r w:rsidDel="00000000" w:rsidR="00000000" w:rsidRPr="00000000">
              <w:rPr>
                <w:rFonts w:ascii="Arial" w:cs="Arial" w:eastAsia="Arial" w:hAnsi="Arial"/>
                <w:sz w:val="22"/>
                <w:szCs w:val="22"/>
                <w:rtl w:val="0"/>
              </w:rPr>
              <w:t xml:space="preserve">Module title: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8">
            <w:pPr>
              <w:rPr>
                <w:rFonts w:ascii="Arial" w:cs="Arial" w:eastAsia="Arial" w:hAnsi="Arial"/>
                <w:b w:val="1"/>
                <w:bCs w:val="1"/>
                <w:sz w:val="22"/>
                <w:szCs w:val="22"/>
              </w:rPr>
            </w:pPr>
            <w:r w:rsidDel="00000000" w:rsidR="00000000" w:rsidRPr="00000000">
              <w:rPr>
                <w:sz w:val="22"/>
                <w:szCs w:val="22"/>
                <w:rtl w:val="0"/>
              </w:rPr>
              <w:t xml:space="preserve">Applied Software Engineering</w:t>
            </w:r>
            <w:r w:rsidDel="00000000" w:rsidR="00000000" w:rsidRPr="00000000">
              <w:rPr>
                <w:rtl w:val="0"/>
              </w:rPr>
            </w:r>
          </w:p>
        </w:tc>
      </w:tr>
    </w:tbl>
    <w:p w:rsidR="00000000" w:rsidDel="00000000" w:rsidP="00000000" w:rsidRDefault="00000000" w:rsidRPr="00000000" w14:paraId="00000009">
      <w:pPr>
        <w:rPr>
          <w:rFonts w:ascii="Arial" w:cs="Arial" w:eastAsia="Arial" w:hAnsi="Arial"/>
          <w:b w:val="1"/>
          <w:bCs w:val="1"/>
          <w:sz w:val="22"/>
          <w:szCs w:val="22"/>
        </w:rPr>
      </w:pPr>
      <w:r w:rsidDel="00000000" w:rsidR="00000000" w:rsidRPr="00000000">
        <w:rPr>
          <w:rtl w:val="0"/>
        </w:rPr>
      </w:r>
    </w:p>
    <w:tbl>
      <w:tblPr>
        <w:tblStyle w:val="Table2"/>
        <w:tblW w:w="1036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95"/>
        <w:gridCol w:w="8370"/>
        <w:tblGridChange w:id="0">
          <w:tblGrid>
            <w:gridCol w:w="1995"/>
            <w:gridCol w:w="8370"/>
          </w:tblGrid>
        </w:tblGridChange>
      </w:tblGrid>
      <w:tr>
        <w:trPr>
          <w:cantSplit w:val="0"/>
          <w:trHeight w:val="257" w:hRule="atLeast"/>
          <w:tblHeader w:val="0"/>
        </w:trPr>
        <w:tc>
          <w:tcPr>
            <w:tcBorders>
              <w:right w:color="000000" w:space="0" w:sz="4" w:val="single"/>
            </w:tcBorders>
          </w:tcPr>
          <w:p w:rsidR="00000000" w:rsidDel="00000000" w:rsidP="00000000" w:rsidRDefault="00000000" w:rsidRPr="00000000" w14:paraId="0000000A">
            <w:pPr>
              <w:rPr>
                <w:rFonts w:ascii="Arial" w:cs="Arial" w:eastAsia="Arial" w:hAnsi="Arial"/>
                <w:sz w:val="22"/>
                <w:szCs w:val="22"/>
              </w:rPr>
            </w:pPr>
            <w:r w:rsidDel="00000000" w:rsidR="00000000" w:rsidRPr="00000000">
              <w:rPr>
                <w:rFonts w:ascii="Arial" w:cs="Arial" w:eastAsia="Arial" w:hAnsi="Arial"/>
                <w:sz w:val="22"/>
                <w:szCs w:val="22"/>
                <w:rtl w:val="0"/>
              </w:rPr>
              <w:t xml:space="preserve">Assessment title: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B">
            <w:pPr>
              <w:rPr>
                <w:rFonts w:ascii="Arial" w:cs="Arial" w:eastAsia="Arial" w:hAnsi="Arial"/>
                <w:b w:val="1"/>
                <w:bCs w:val="1"/>
                <w:sz w:val="22"/>
                <w:szCs w:val="22"/>
              </w:rPr>
            </w:pPr>
            <w:r w:rsidDel="00000000" w:rsidR="00000000" w:rsidRPr="00000000">
              <w:rPr>
                <w:sz w:val="22"/>
                <w:szCs w:val="22"/>
                <w:rtl w:val="0"/>
              </w:rPr>
              <w:t xml:space="preserve">Software Engineering of a Modern Computer Application</w:t>
            </w:r>
            <w:r w:rsidDel="00000000" w:rsidR="00000000" w:rsidRPr="00000000">
              <w:rPr>
                <w:rtl w:val="0"/>
              </w:rPr>
            </w:r>
          </w:p>
        </w:tc>
      </w:tr>
    </w:tbl>
    <w:p w:rsidR="00000000" w:rsidDel="00000000" w:rsidP="00000000" w:rsidRDefault="00000000" w:rsidRPr="00000000" w14:paraId="0000000C">
      <w:pPr>
        <w:rPr>
          <w:rFonts w:ascii="Arial" w:cs="Arial" w:eastAsia="Arial" w:hAnsi="Arial"/>
          <w:sz w:val="22"/>
          <w:szCs w:val="22"/>
        </w:rPr>
      </w:pPr>
      <w:r w:rsidDel="00000000" w:rsidR="00000000" w:rsidRPr="00000000">
        <w:rPr>
          <w:rtl w:val="0"/>
        </w:rPr>
      </w:r>
    </w:p>
    <w:tbl>
      <w:tblPr>
        <w:tblStyle w:val="Table3"/>
        <w:tblW w:w="10380.0" w:type="dxa"/>
        <w:jc w:val="left"/>
        <w:tblInd w:w="-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32"/>
        <w:gridCol w:w="8248"/>
        <w:tblGridChange w:id="0">
          <w:tblGrid>
            <w:gridCol w:w="2132"/>
            <w:gridCol w:w="8248"/>
          </w:tblGrid>
        </w:tblGridChange>
      </w:tblGrid>
      <w:tr>
        <w:trPr>
          <w:cantSplit w:val="0"/>
          <w:trHeight w:val="284" w:hRule="atLeast"/>
          <w:tblHeader w:val="0"/>
        </w:trPr>
        <w:tc>
          <w:tcPr>
            <w:tcBorders>
              <w:right w:color="000000" w:space="0" w:sz="4" w:val="single"/>
            </w:tcBorders>
          </w:tcPr>
          <w:p w:rsidR="00000000" w:rsidDel="00000000" w:rsidP="00000000" w:rsidRDefault="00000000" w:rsidRPr="00000000" w14:paraId="0000000D">
            <w:pPr>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Due date and time</w:t>
            </w:r>
            <w:r w:rsidDel="00000000" w:rsidR="00000000" w:rsidRPr="00000000">
              <w:rPr>
                <w:rFonts w:ascii="Arial" w:cs="Arial" w:eastAsia="Arial" w:hAnsi="Arial"/>
                <w:b w:val="1"/>
                <w:bCs w:val="1"/>
                <w:sz w:val="22"/>
                <w:szCs w:val="22"/>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E">
            <w:pPr>
              <w:rPr>
                <w:rFonts w:ascii="Arial" w:cs="Arial" w:eastAsia="Arial" w:hAnsi="Arial"/>
                <w:b w:val="1"/>
                <w:bCs w:val="1"/>
                <w:sz w:val="22"/>
                <w:szCs w:val="22"/>
              </w:rPr>
            </w:pPr>
            <w:r w:rsidDel="00000000" w:rsidR="00000000" w:rsidRPr="00000000">
              <w:rPr>
                <w:sz w:val="22"/>
                <w:szCs w:val="22"/>
                <w:rtl w:val="0"/>
              </w:rPr>
              <w:t xml:space="preserve">23:00pm, 4th Dec. 2026</w:t>
            </w:r>
            <w:r w:rsidDel="00000000" w:rsidR="00000000" w:rsidRPr="00000000">
              <w:rPr>
                <w:rtl w:val="0"/>
              </w:rPr>
            </w:r>
          </w:p>
        </w:tc>
      </w:tr>
    </w:tbl>
    <w:p w:rsidR="00000000" w:rsidDel="00000000" w:rsidP="00000000" w:rsidRDefault="00000000" w:rsidRPr="00000000" w14:paraId="0000000F">
      <w:pPr>
        <w:tabs>
          <w:tab w:val="left" w:leader="none" w:pos="3924"/>
        </w:tabs>
        <w:rPr>
          <w:rFonts w:ascii="Arial" w:cs="Arial" w:eastAsia="Arial" w:hAnsi="Arial"/>
          <w:sz w:val="22"/>
          <w:szCs w:val="22"/>
        </w:rPr>
      </w:pPr>
      <w:r w:rsidDel="00000000" w:rsidR="00000000" w:rsidRPr="00000000">
        <w:rPr>
          <w:rtl w:val="0"/>
        </w:rPr>
      </w:r>
    </w:p>
    <w:tbl>
      <w:tblPr>
        <w:tblStyle w:val="Table4"/>
        <w:tblW w:w="1038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952"/>
        <w:gridCol w:w="5428"/>
        <w:tblGridChange w:id="0">
          <w:tblGrid>
            <w:gridCol w:w="4952"/>
            <w:gridCol w:w="5428"/>
          </w:tblGrid>
        </w:tblGridChange>
      </w:tblGrid>
      <w:tr>
        <w:trPr>
          <w:cantSplit w:val="0"/>
          <w:trHeight w:val="315" w:hRule="atLeast"/>
          <w:tblHeader w:val="0"/>
        </w:trPr>
        <w:tc>
          <w:tcPr>
            <w:tcBorders>
              <w:right w:color="000000" w:space="0" w:sz="4" w:val="single"/>
            </w:tcBorders>
          </w:tcPr>
          <w:p w:rsidR="00000000" w:rsidDel="00000000" w:rsidP="00000000" w:rsidRDefault="00000000" w:rsidRPr="00000000" w14:paraId="00000010">
            <w:pPr>
              <w:rPr>
                <w:rFonts w:ascii="Arial" w:cs="Arial" w:eastAsia="Arial" w:hAnsi="Arial"/>
                <w:sz w:val="22"/>
                <w:szCs w:val="22"/>
              </w:rPr>
            </w:pPr>
            <w:r w:rsidDel="00000000" w:rsidR="00000000" w:rsidRPr="00000000">
              <w:rPr>
                <w:rFonts w:ascii="Arial" w:cs="Arial" w:eastAsia="Arial" w:hAnsi="Arial"/>
                <w:sz w:val="22"/>
                <w:szCs w:val="22"/>
                <w:rtl w:val="0"/>
              </w:rPr>
              <w:t xml:space="preserve">Estimated total time to be spent on assignment: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1">
            <w:pPr>
              <w:rPr>
                <w:rFonts w:ascii="Arial" w:cs="Arial" w:eastAsia="Arial" w:hAnsi="Arial"/>
                <w:b w:val="1"/>
                <w:bCs w:val="1"/>
                <w:sz w:val="22"/>
                <w:szCs w:val="22"/>
              </w:rPr>
            </w:pPr>
            <w:r w:rsidDel="00000000" w:rsidR="00000000" w:rsidRPr="00000000">
              <w:rPr>
                <w:sz w:val="22"/>
                <w:szCs w:val="22"/>
                <w:rtl w:val="0"/>
              </w:rPr>
              <w:t xml:space="preserve">84 hours per student</w:t>
            </w:r>
            <w:r w:rsidDel="00000000" w:rsidR="00000000" w:rsidRPr="00000000">
              <w:rPr>
                <w:rtl w:val="0"/>
              </w:rPr>
            </w:r>
          </w:p>
        </w:tc>
      </w:tr>
    </w:tbl>
    <w:p w:rsidR="00000000" w:rsidDel="00000000" w:rsidP="00000000" w:rsidRDefault="00000000" w:rsidRPr="00000000" w14:paraId="00000012">
      <w:pPr>
        <w:keepNext w:val="1"/>
        <w:spacing w:after="120" w:before="240" w:lineRule="auto"/>
        <w:rPr>
          <w:rFonts w:ascii="Arial" w:cs="Arial" w:eastAsia="Arial" w:hAnsi="Arial"/>
          <w:b w:val="1"/>
          <w:bCs w:val="1"/>
          <w:smallCaps w:val="1"/>
          <w:sz w:val="22"/>
          <w:szCs w:val="22"/>
        </w:rPr>
      </w:pPr>
      <w:r w:rsidDel="00000000" w:rsidR="00000000" w:rsidRPr="00000000">
        <w:rPr>
          <w:rFonts w:ascii="Arial" w:cs="Arial" w:eastAsia="Arial" w:hAnsi="Arial"/>
          <w:b w:val="1"/>
          <w:bCs w:val="1"/>
          <w:sz w:val="22"/>
          <w:szCs w:val="22"/>
          <w:rtl w:val="0"/>
        </w:rPr>
        <w:t xml:space="preserve">LEARNING OUTCOMES</w:t>
      </w:r>
      <w:r w:rsidDel="00000000" w:rsidR="00000000" w:rsidRPr="00000000">
        <w:rPr>
          <w:rtl w:val="0"/>
        </w:rPr>
      </w:r>
    </w:p>
    <w:tbl>
      <w:tblPr>
        <w:tblStyle w:val="Table5"/>
        <w:tblW w:w="10348.0" w:type="dxa"/>
        <w:jc w:val="left"/>
        <w:tblInd w:w="2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348"/>
        <w:tblGridChange w:id="0">
          <w:tblGrid>
            <w:gridCol w:w="10348"/>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13">
            <w:pPr>
              <w:rPr>
                <w:rFonts w:ascii="Arial" w:cs="Arial" w:eastAsia="Arial" w:hAnsi="Arial"/>
                <w:color w:val="0000ff"/>
                <w:sz w:val="22"/>
                <w:szCs w:val="22"/>
              </w:rPr>
            </w:pPr>
            <w:r w:rsidDel="00000000" w:rsidR="00000000" w:rsidRPr="00000000">
              <w:rPr>
                <w:rFonts w:ascii="Arial" w:cs="Arial" w:eastAsia="Arial" w:hAnsi="Arial"/>
                <w:b w:val="1"/>
                <w:bCs w:val="1"/>
                <w:sz w:val="22"/>
                <w:szCs w:val="22"/>
                <w:rtl w:val="0"/>
              </w:rPr>
              <w:t xml:space="preserve">On successful completion of this assignment, students will be able to achieve the module’s following learning outcomes (LOs):</w:t>
            </w:r>
            <w:r w:rsidDel="00000000" w:rsidR="00000000" w:rsidRPr="00000000">
              <w:rPr>
                <w:rFonts w:ascii="Arial" w:cs="Arial" w:eastAsia="Arial" w:hAnsi="Arial"/>
                <w:sz w:val="22"/>
                <w:szCs w:val="22"/>
                <w:rtl w:val="0"/>
              </w:rPr>
              <w:t xml:space="preserve">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1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Demonstrate an understanding of the role of requirements analysis and specification in software engineering and to be able to use this knowledge to create use case models and functional models of computer applications.</w:t>
            </w:r>
            <w:r w:rsidDel="00000000" w:rsidR="00000000" w:rsidRPr="00000000">
              <w:rPr>
                <w:rtl w:val="0"/>
              </w:rPr>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1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0" w:before="0" w:line="24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Demonstrate an understanding of the relationship between requirements and design and to be able to apply the knowledge to create structural and behavioural models of computer applications.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0" w:before="0" w:line="24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Critically evaluate and utilise design paradigms of object-oriented analysis and design, component-based design, and service-oriented design.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1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0" w:before="0" w:line="24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 software modelling language such as UML and modelling tools in the context of model-driven software engineering.</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1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Work in a group to apply the knowledge and skills developed in this module</w:t>
            </w:r>
            <w:r w:rsidDel="00000000" w:rsidR="00000000" w:rsidRPr="00000000">
              <w:rPr>
                <w:rtl w:val="0"/>
              </w:rPr>
            </w:r>
          </w:p>
        </w:tc>
      </w:tr>
    </w:tbl>
    <w:p w:rsidR="00000000" w:rsidDel="00000000" w:rsidP="00000000" w:rsidRDefault="00000000" w:rsidRPr="00000000" w14:paraId="00000019">
      <w:pPr>
        <w:rPr>
          <w:rFonts w:ascii="Arial" w:cs="Arial" w:eastAsia="Arial" w:hAnsi="Arial"/>
          <w:sz w:val="22"/>
          <w:szCs w:val="22"/>
          <w:u w:val="single"/>
        </w:rPr>
      </w:pPr>
      <w:r w:rsidDel="00000000" w:rsidR="00000000" w:rsidRPr="00000000">
        <w:rPr>
          <w:rtl w:val="0"/>
        </w:rPr>
      </w:r>
    </w:p>
    <w:tbl>
      <w:tblPr>
        <w:tblStyle w:val="Table6"/>
        <w:tblW w:w="10322.0" w:type="dxa"/>
        <w:jc w:val="left"/>
        <w:tblInd w:w="2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83"/>
        <w:gridCol w:w="9639"/>
        <w:tblGridChange w:id="0">
          <w:tblGrid>
            <w:gridCol w:w="683"/>
            <w:gridCol w:w="9639"/>
          </w:tblGrid>
        </w:tblGridChange>
      </w:tblGrid>
      <w:tr>
        <w:trPr>
          <w:cantSplit w:val="0"/>
          <w:trHeight w:val="269" w:hRule="atLeast"/>
          <w:tblHeader w:val="0"/>
        </w:trPr>
        <w:tc>
          <w:tcPr>
            <w:gridSpan w:val="2"/>
            <w:shd w:fill="c0c0c0" w:val="clear"/>
          </w:tcPr>
          <w:p w:rsidR="00000000" w:rsidDel="00000000" w:rsidP="00000000" w:rsidRDefault="00000000" w:rsidRPr="00000000" w14:paraId="0000001A">
            <w:pP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Engineering Council AHEP4 LOs assessed </w:t>
            </w:r>
          </w:p>
        </w:tc>
      </w:tr>
      <w:tr>
        <w:trPr>
          <w:cantSplit w:val="0"/>
          <w:trHeight w:val="284" w:hRule="atLeast"/>
          <w:tblHeader w:val="0"/>
        </w:trPr>
        <w:tc>
          <w:tcPr/>
          <w:p w:rsidR="00000000" w:rsidDel="00000000" w:rsidP="00000000" w:rsidRDefault="00000000" w:rsidRPr="00000000" w14:paraId="0000001C">
            <w:pPr>
              <w:jc w:val="center"/>
              <w:rPr>
                <w:sz w:val="22"/>
                <w:szCs w:val="22"/>
              </w:rPr>
            </w:pPr>
            <w:r w:rsidDel="00000000" w:rsidR="00000000" w:rsidRPr="00000000">
              <w:rPr>
                <w:sz w:val="22"/>
                <w:szCs w:val="22"/>
                <w:rtl w:val="0"/>
              </w:rPr>
              <w:t xml:space="preserve">C3</w:t>
            </w:r>
          </w:p>
        </w:tc>
        <w:tc>
          <w:tcPr/>
          <w:p w:rsidR="00000000" w:rsidDel="00000000" w:rsidP="00000000" w:rsidRDefault="00000000" w:rsidRPr="00000000" w14:paraId="0000001D">
            <w:pPr>
              <w:rPr>
                <w:sz w:val="22"/>
                <w:szCs w:val="22"/>
              </w:rPr>
            </w:pPr>
            <w:r w:rsidDel="00000000" w:rsidR="00000000" w:rsidRPr="00000000">
              <w:rPr>
                <w:sz w:val="22"/>
                <w:szCs w:val="22"/>
                <w:rtl w:val="0"/>
              </w:rPr>
              <w:t xml:space="preserve">Select and apply appropriate computational and analytical techniques to model complex problems, recognising the limitations of the techniques employed</w:t>
            </w:r>
          </w:p>
        </w:tc>
      </w:tr>
      <w:tr>
        <w:trPr>
          <w:cantSplit w:val="0"/>
          <w:trHeight w:val="284" w:hRule="atLeast"/>
          <w:tblHeader w:val="0"/>
        </w:trPr>
        <w:tc>
          <w:tcPr/>
          <w:p w:rsidR="00000000" w:rsidDel="00000000" w:rsidP="00000000" w:rsidRDefault="00000000" w:rsidRPr="00000000" w14:paraId="0000001E">
            <w:pPr>
              <w:jc w:val="center"/>
              <w:rPr>
                <w:sz w:val="22"/>
                <w:szCs w:val="22"/>
              </w:rPr>
            </w:pPr>
            <w:r w:rsidDel="00000000" w:rsidR="00000000" w:rsidRPr="00000000">
              <w:rPr>
                <w:sz w:val="22"/>
                <w:szCs w:val="22"/>
                <w:rtl w:val="0"/>
              </w:rPr>
              <w:t xml:space="preserve">C5</w:t>
            </w:r>
          </w:p>
        </w:tc>
        <w:tc>
          <w:tcPr/>
          <w:p w:rsidR="00000000" w:rsidDel="00000000" w:rsidP="00000000" w:rsidRDefault="00000000" w:rsidRPr="00000000" w14:paraId="0000001F">
            <w:pPr>
              <w:rPr>
                <w:sz w:val="22"/>
                <w:szCs w:val="22"/>
              </w:rPr>
            </w:pPr>
            <w:r w:rsidDel="00000000" w:rsidR="00000000" w:rsidRPr="00000000">
              <w:rPr>
                <w:sz w:val="22"/>
                <w:szCs w:val="22"/>
                <w:rtl w:val="0"/>
              </w:rPr>
              <w:t xml:space="preserve">Design solutions for complex problems that meet a combination of societal, user, business and customer needs as appropriate. This will involve consideration of applicable health &amp; safety, diversity, inclusion, cultural, societal, environmental and commercial matters, codes of practice and industry standards</w:t>
            </w:r>
          </w:p>
        </w:tc>
      </w:tr>
      <w:tr>
        <w:trPr>
          <w:cantSplit w:val="0"/>
          <w:trHeight w:val="284" w:hRule="atLeast"/>
          <w:tblHeader w:val="0"/>
        </w:trPr>
        <w:tc>
          <w:tcPr/>
          <w:p w:rsidR="00000000" w:rsidDel="00000000" w:rsidP="00000000" w:rsidRDefault="00000000" w:rsidRPr="00000000" w14:paraId="00000020">
            <w:pPr>
              <w:jc w:val="center"/>
              <w:rPr>
                <w:sz w:val="22"/>
                <w:szCs w:val="22"/>
              </w:rPr>
            </w:pPr>
            <w:r w:rsidDel="00000000" w:rsidR="00000000" w:rsidRPr="00000000">
              <w:rPr>
                <w:sz w:val="22"/>
                <w:szCs w:val="22"/>
                <w:rtl w:val="0"/>
              </w:rPr>
              <w:t xml:space="preserve">C6</w:t>
            </w:r>
          </w:p>
        </w:tc>
        <w:tc>
          <w:tcPr/>
          <w:p w:rsidR="00000000" w:rsidDel="00000000" w:rsidP="00000000" w:rsidRDefault="00000000" w:rsidRPr="00000000" w14:paraId="00000021">
            <w:pPr>
              <w:rPr>
                <w:sz w:val="22"/>
                <w:szCs w:val="22"/>
              </w:rPr>
            </w:pPr>
            <w:r w:rsidDel="00000000" w:rsidR="00000000" w:rsidRPr="00000000">
              <w:rPr>
                <w:sz w:val="22"/>
                <w:szCs w:val="22"/>
                <w:rtl w:val="0"/>
              </w:rPr>
              <w:t xml:space="preserve">Apply an integrated or systems approach to the solution of complex problems</w:t>
            </w:r>
          </w:p>
        </w:tc>
      </w:tr>
      <w:tr>
        <w:trPr>
          <w:cantSplit w:val="0"/>
          <w:trHeight w:val="284" w:hRule="atLeast"/>
          <w:tblHeader w:val="0"/>
        </w:trPr>
        <w:tc>
          <w:tcPr/>
          <w:p w:rsidR="00000000" w:rsidDel="00000000" w:rsidP="00000000" w:rsidRDefault="00000000" w:rsidRPr="00000000" w14:paraId="00000022">
            <w:pPr>
              <w:jc w:val="center"/>
              <w:rPr>
                <w:sz w:val="22"/>
                <w:szCs w:val="22"/>
              </w:rPr>
            </w:pPr>
            <w:r w:rsidDel="00000000" w:rsidR="00000000" w:rsidRPr="00000000">
              <w:rPr>
                <w:sz w:val="22"/>
                <w:szCs w:val="22"/>
                <w:rtl w:val="0"/>
              </w:rPr>
              <w:t xml:space="preserve">C14</w:t>
            </w:r>
          </w:p>
        </w:tc>
        <w:tc>
          <w:tcPr/>
          <w:p w:rsidR="00000000" w:rsidDel="00000000" w:rsidP="00000000" w:rsidRDefault="00000000" w:rsidRPr="00000000" w14:paraId="00000023">
            <w:pPr>
              <w:rPr>
                <w:sz w:val="22"/>
                <w:szCs w:val="22"/>
              </w:rPr>
            </w:pPr>
            <w:r w:rsidDel="00000000" w:rsidR="00000000" w:rsidRPr="00000000">
              <w:rPr>
                <w:sz w:val="22"/>
                <w:szCs w:val="22"/>
                <w:rtl w:val="0"/>
              </w:rPr>
              <w:t xml:space="preserve">Discuss the role of quality management systems and continuous improvement in the context of complex problems</w:t>
            </w:r>
          </w:p>
        </w:tc>
      </w:tr>
      <w:tr>
        <w:trPr>
          <w:cantSplit w:val="0"/>
          <w:trHeight w:val="284" w:hRule="atLeast"/>
          <w:tblHeader w:val="0"/>
        </w:trPr>
        <w:tc>
          <w:tcPr/>
          <w:p w:rsidR="00000000" w:rsidDel="00000000" w:rsidP="00000000" w:rsidRDefault="00000000" w:rsidRPr="00000000" w14:paraId="00000024">
            <w:pPr>
              <w:jc w:val="center"/>
              <w:rPr>
                <w:sz w:val="22"/>
                <w:szCs w:val="22"/>
              </w:rPr>
            </w:pPr>
            <w:r w:rsidDel="00000000" w:rsidR="00000000" w:rsidRPr="00000000">
              <w:rPr>
                <w:sz w:val="22"/>
                <w:szCs w:val="22"/>
                <w:rtl w:val="0"/>
              </w:rPr>
              <w:t xml:space="preserve">C16</w:t>
            </w:r>
          </w:p>
        </w:tc>
        <w:tc>
          <w:tcPr/>
          <w:p w:rsidR="00000000" w:rsidDel="00000000" w:rsidP="00000000" w:rsidRDefault="00000000" w:rsidRPr="00000000" w14:paraId="00000025">
            <w:pPr>
              <w:rPr>
                <w:sz w:val="22"/>
                <w:szCs w:val="22"/>
              </w:rPr>
            </w:pPr>
            <w:r w:rsidDel="00000000" w:rsidR="00000000" w:rsidRPr="00000000">
              <w:rPr>
                <w:sz w:val="22"/>
                <w:szCs w:val="22"/>
                <w:rtl w:val="0"/>
              </w:rPr>
              <w:t xml:space="preserve">Function effectively as an individual, and as a member or leader of a team</w:t>
            </w:r>
          </w:p>
        </w:tc>
      </w:tr>
    </w:tbl>
    <w:p w:rsidR="00000000" w:rsidDel="00000000" w:rsidP="00000000" w:rsidRDefault="00000000" w:rsidRPr="00000000" w14:paraId="00000026">
      <w:pPr>
        <w:rPr>
          <w:rFonts w:ascii="Arial" w:cs="Arial" w:eastAsia="Arial" w:hAnsi="Arial"/>
          <w:sz w:val="22"/>
          <w:szCs w:val="22"/>
          <w:u w:val="single"/>
        </w:rPr>
      </w:pPr>
      <w:r w:rsidDel="00000000" w:rsidR="00000000" w:rsidRPr="00000000">
        <w:rPr>
          <w:rtl w:val="0"/>
        </w:rPr>
      </w:r>
    </w:p>
    <w:tbl>
      <w:tblPr>
        <w:tblStyle w:val="Table7"/>
        <w:tblW w:w="1034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1"/>
        <w:gridCol w:w="9072"/>
        <w:tblGridChange w:id="0">
          <w:tblGrid>
            <w:gridCol w:w="1271"/>
            <w:gridCol w:w="9072"/>
          </w:tblGrid>
        </w:tblGridChange>
      </w:tblGrid>
      <w:tr>
        <w:trPr>
          <w:cantSplit w:val="0"/>
          <w:tblHeader w:val="0"/>
        </w:trPr>
        <w:tc>
          <w:tcPr/>
          <w:p w:rsidR="00000000" w:rsidDel="00000000" w:rsidP="00000000" w:rsidRDefault="00000000" w:rsidRPr="00000000" w14:paraId="00000027">
            <w:pPr>
              <w:keepNext w:val="1"/>
              <w:spacing w:after="120" w:lineRule="auto"/>
              <w:rPr>
                <w:rFonts w:ascii="Arial" w:cs="Arial" w:eastAsia="Arial" w:hAnsi="Arial"/>
                <w:b w:val="1"/>
                <w:bCs w:val="1"/>
                <w:smallCaps w:val="1"/>
                <w:sz w:val="22"/>
                <w:szCs w:val="22"/>
              </w:rPr>
            </w:pPr>
            <w:r w:rsidDel="00000000" w:rsidR="00000000" w:rsidRPr="00000000">
              <w:rPr>
                <w:rFonts w:ascii="Arial" w:cs="Arial" w:eastAsia="Arial" w:hAnsi="Arial"/>
                <w:b w:val="1"/>
                <w:bCs w:val="1"/>
                <w:smallCaps w:val="1"/>
                <w:sz w:val="22"/>
                <w:szCs w:val="22"/>
                <w:rtl w:val="0"/>
              </w:rPr>
              <w:t xml:space="preserve">Group ID: </w:t>
            </w:r>
          </w:p>
        </w:tc>
        <w:tc>
          <w:tcPr/>
          <w:p w:rsidR="00000000" w:rsidDel="00000000" w:rsidP="00000000" w:rsidRDefault="00000000" w:rsidRPr="00000000" w14:paraId="00000028">
            <w:pPr>
              <w:keepNext w:val="1"/>
              <w:spacing w:after="120" w:lineRule="auto"/>
              <w:rPr>
                <w:rFonts w:ascii="Arial" w:cs="Arial" w:eastAsia="Arial" w:hAnsi="Arial"/>
                <w:b w:val="1"/>
                <w:bCs w:val="1"/>
                <w:smallCaps w:val="1"/>
                <w:sz w:val="22"/>
                <w:szCs w:val="22"/>
              </w:rPr>
            </w:pPr>
            <w:r w:rsidDel="00000000" w:rsidR="00000000" w:rsidRPr="00000000">
              <w:rPr>
                <w:rtl w:val="0"/>
              </w:rPr>
            </w:r>
          </w:p>
        </w:tc>
      </w:tr>
    </w:tbl>
    <w:p w:rsidR="00000000" w:rsidDel="00000000" w:rsidP="00000000" w:rsidRDefault="00000000" w:rsidRPr="00000000" w14:paraId="00000029">
      <w:pPr>
        <w:keepNext w:val="1"/>
        <w:spacing w:after="120" w:lineRule="auto"/>
        <w:rPr>
          <w:rFonts w:ascii="Arial" w:cs="Arial" w:eastAsia="Arial" w:hAnsi="Arial"/>
          <w:b w:val="1"/>
          <w:bCs w:val="1"/>
          <w:smallCaps w:val="1"/>
          <w:sz w:val="22"/>
          <w:szCs w:val="22"/>
        </w:rPr>
      </w:pPr>
      <w:r w:rsidDel="00000000" w:rsidR="00000000" w:rsidRPr="00000000">
        <w:rPr>
          <w:rtl w:val="0"/>
        </w:rPr>
      </w:r>
    </w:p>
    <w:p w:rsidR="00000000" w:rsidDel="00000000" w:rsidP="00000000" w:rsidRDefault="00000000" w:rsidRPr="00000000" w14:paraId="0000002A">
      <w:pPr>
        <w:keepNext w:val="1"/>
        <w:spacing w:after="120" w:lineRule="auto"/>
        <w:rPr>
          <w:rFonts w:ascii="Arial" w:cs="Arial" w:eastAsia="Arial" w:hAnsi="Arial"/>
          <w:b w:val="1"/>
          <w:bCs w:val="1"/>
          <w:smallCaps w:val="1"/>
          <w:color w:val="ff0000"/>
          <w:sz w:val="22"/>
          <w:szCs w:val="22"/>
        </w:rPr>
      </w:pPr>
      <w:r w:rsidDel="00000000" w:rsidR="00000000" w:rsidRPr="00000000">
        <w:rPr>
          <w:rFonts w:ascii="Arial" w:cs="Arial" w:eastAsia="Arial" w:hAnsi="Arial"/>
          <w:b w:val="1"/>
          <w:bCs w:val="1"/>
          <w:smallCaps w:val="1"/>
          <w:sz w:val="22"/>
          <w:szCs w:val="22"/>
          <w:rtl w:val="0"/>
        </w:rPr>
        <w:t xml:space="preserve">STUDENT NAMES </w:t>
      </w:r>
      <w:r w:rsidDel="00000000" w:rsidR="00000000" w:rsidRPr="00000000">
        <w:rPr>
          <w:rtl w:val="0"/>
        </w:rPr>
      </w:r>
    </w:p>
    <w:tbl>
      <w:tblPr>
        <w:tblStyle w:val="Table8"/>
        <w:tblW w:w="10322.0" w:type="dxa"/>
        <w:jc w:val="left"/>
        <w:tblInd w:w="2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1"/>
        <w:gridCol w:w="2127"/>
        <w:gridCol w:w="4677"/>
        <w:gridCol w:w="2977"/>
        <w:tblGridChange w:id="0">
          <w:tblGrid>
            <w:gridCol w:w="541"/>
            <w:gridCol w:w="2127"/>
            <w:gridCol w:w="4677"/>
            <w:gridCol w:w="2977"/>
          </w:tblGrid>
        </w:tblGridChange>
      </w:tblGrid>
      <w:tr>
        <w:trPr>
          <w:cantSplit w:val="0"/>
          <w:trHeight w:val="269" w:hRule="atLeast"/>
          <w:tblHeader w:val="0"/>
        </w:trPr>
        <w:tc>
          <w:tcPr>
            <w:shd w:fill="c0c0c0" w:val="clear"/>
          </w:tcPr>
          <w:p w:rsidR="00000000" w:rsidDel="00000000" w:rsidP="00000000" w:rsidRDefault="00000000" w:rsidRPr="00000000" w14:paraId="0000002B">
            <w:pPr>
              <w:jc w:val="center"/>
              <w:rPr>
                <w:rFonts w:ascii="Arial" w:cs="Arial" w:eastAsia="Arial" w:hAnsi="Arial"/>
                <w:b w:val="1"/>
                <w:bCs w:val="1"/>
                <w:sz w:val="22"/>
                <w:szCs w:val="22"/>
              </w:rPr>
            </w:pPr>
            <w:r w:rsidDel="00000000" w:rsidR="00000000" w:rsidRPr="00000000">
              <w:rPr>
                <w:rtl w:val="0"/>
              </w:rPr>
            </w:r>
          </w:p>
        </w:tc>
        <w:tc>
          <w:tcPr>
            <w:shd w:fill="c0c0c0" w:val="clear"/>
          </w:tcPr>
          <w:p w:rsidR="00000000" w:rsidDel="00000000" w:rsidP="00000000" w:rsidRDefault="00000000" w:rsidRPr="00000000" w14:paraId="0000002C">
            <w:pP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Student Id:</w:t>
            </w:r>
          </w:p>
        </w:tc>
        <w:tc>
          <w:tcPr>
            <w:shd w:fill="c0c0c0" w:val="clear"/>
          </w:tcPr>
          <w:p w:rsidR="00000000" w:rsidDel="00000000" w:rsidP="00000000" w:rsidRDefault="00000000" w:rsidRPr="00000000" w14:paraId="0000002D">
            <w:pP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Student Name:</w:t>
            </w:r>
          </w:p>
        </w:tc>
        <w:tc>
          <w:tcPr>
            <w:tcBorders>
              <w:top w:color="000000" w:space="0" w:sz="4" w:val="single"/>
              <w:bottom w:color="000000" w:space="0" w:sz="4" w:val="single"/>
              <w:right w:color="000000" w:space="0" w:sz="4" w:val="single"/>
            </w:tcBorders>
            <w:shd w:fill="bfbfbf" w:val="clear"/>
          </w:tcPr>
          <w:p w:rsidR="00000000" w:rsidDel="00000000" w:rsidP="00000000" w:rsidRDefault="00000000" w:rsidRPr="00000000" w14:paraId="0000002E">
            <w:pP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Subsystem:</w:t>
            </w:r>
          </w:p>
        </w:tc>
      </w:tr>
      <w:tr>
        <w:trPr>
          <w:cantSplit w:val="0"/>
          <w:trHeight w:val="395" w:hRule="atLeast"/>
          <w:tblHeader w:val="0"/>
        </w:trPr>
        <w:tc>
          <w:tcPr/>
          <w:p w:rsidR="00000000" w:rsidDel="00000000" w:rsidP="00000000" w:rsidRDefault="00000000" w:rsidRPr="00000000" w14:paraId="0000002F">
            <w:pP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1.</w:t>
            </w:r>
          </w:p>
        </w:tc>
        <w:tc>
          <w:tcPr/>
          <w:p w:rsidR="00000000" w:rsidDel="00000000" w:rsidP="00000000" w:rsidRDefault="00000000" w:rsidRPr="00000000" w14:paraId="00000030">
            <w:pPr>
              <w:rPr>
                <w:rFonts w:ascii="Arial" w:cs="Arial" w:eastAsia="Arial" w:hAnsi="Arial"/>
                <w:b w:val="1"/>
                <w:bCs w:val="1"/>
                <w:sz w:val="22"/>
                <w:szCs w:val="22"/>
              </w:rPr>
            </w:pPr>
            <w:r w:rsidDel="00000000" w:rsidR="00000000" w:rsidRPr="00000000">
              <w:rPr>
                <w:rtl w:val="0"/>
              </w:rPr>
            </w:r>
          </w:p>
        </w:tc>
        <w:tc>
          <w:tcPr/>
          <w:p w:rsidR="00000000" w:rsidDel="00000000" w:rsidP="00000000" w:rsidRDefault="00000000" w:rsidRPr="00000000" w14:paraId="00000031">
            <w:pPr>
              <w:rPr>
                <w:rFonts w:ascii="Arial" w:cs="Arial" w:eastAsia="Arial" w:hAnsi="Arial"/>
                <w:b w:val="1"/>
                <w:bCs w:val="1"/>
                <w:sz w:val="22"/>
                <w:szCs w:val="22"/>
              </w:rPr>
            </w:pP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32">
            <w:pPr>
              <w:jc w:val="right"/>
              <w:rPr>
                <w:rFonts w:ascii="Arial" w:cs="Arial" w:eastAsia="Arial" w:hAnsi="Arial"/>
                <w:b w:val="1"/>
                <w:bCs w:val="1"/>
                <w:sz w:val="22"/>
                <w:szCs w:val="22"/>
              </w:rPr>
            </w:pPr>
            <w:r w:rsidDel="00000000" w:rsidR="00000000" w:rsidRPr="00000000">
              <w:rPr>
                <w:rtl w:val="0"/>
              </w:rPr>
            </w:r>
          </w:p>
        </w:tc>
      </w:tr>
      <w:tr>
        <w:trPr>
          <w:cantSplit w:val="0"/>
          <w:trHeight w:val="395" w:hRule="atLeast"/>
          <w:tblHeader w:val="0"/>
        </w:trPr>
        <w:tc>
          <w:tcPr/>
          <w:p w:rsidR="00000000" w:rsidDel="00000000" w:rsidP="00000000" w:rsidRDefault="00000000" w:rsidRPr="00000000" w14:paraId="00000033">
            <w:pP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2.</w:t>
            </w:r>
          </w:p>
        </w:tc>
        <w:tc>
          <w:tcPr/>
          <w:p w:rsidR="00000000" w:rsidDel="00000000" w:rsidP="00000000" w:rsidRDefault="00000000" w:rsidRPr="00000000" w14:paraId="00000034">
            <w:pPr>
              <w:rPr>
                <w:rFonts w:ascii="Arial" w:cs="Arial" w:eastAsia="Arial" w:hAnsi="Arial"/>
                <w:b w:val="1"/>
                <w:bCs w:val="1"/>
                <w:sz w:val="22"/>
                <w:szCs w:val="22"/>
              </w:rPr>
            </w:pPr>
            <w:r w:rsidDel="00000000" w:rsidR="00000000" w:rsidRPr="00000000">
              <w:rPr>
                <w:rtl w:val="0"/>
              </w:rPr>
            </w:r>
          </w:p>
        </w:tc>
        <w:tc>
          <w:tcPr/>
          <w:p w:rsidR="00000000" w:rsidDel="00000000" w:rsidP="00000000" w:rsidRDefault="00000000" w:rsidRPr="00000000" w14:paraId="00000035">
            <w:pPr>
              <w:rPr>
                <w:rFonts w:ascii="Arial" w:cs="Arial" w:eastAsia="Arial" w:hAnsi="Arial"/>
                <w:b w:val="1"/>
                <w:bCs w:val="1"/>
                <w:sz w:val="22"/>
                <w:szCs w:val="22"/>
              </w:rPr>
            </w:pP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36">
            <w:pPr>
              <w:jc w:val="right"/>
              <w:rPr>
                <w:rFonts w:ascii="Arial" w:cs="Arial" w:eastAsia="Arial" w:hAnsi="Arial"/>
                <w:b w:val="1"/>
                <w:bCs w:val="1"/>
                <w:sz w:val="22"/>
                <w:szCs w:val="22"/>
              </w:rPr>
            </w:pPr>
            <w:r w:rsidDel="00000000" w:rsidR="00000000" w:rsidRPr="00000000">
              <w:rPr>
                <w:rtl w:val="0"/>
              </w:rPr>
            </w:r>
          </w:p>
        </w:tc>
      </w:tr>
      <w:tr>
        <w:trPr>
          <w:cantSplit w:val="0"/>
          <w:trHeight w:val="395" w:hRule="atLeast"/>
          <w:tblHeader w:val="0"/>
        </w:trPr>
        <w:tc>
          <w:tcPr/>
          <w:p w:rsidR="00000000" w:rsidDel="00000000" w:rsidP="00000000" w:rsidRDefault="00000000" w:rsidRPr="00000000" w14:paraId="00000037">
            <w:pP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3.</w:t>
            </w:r>
          </w:p>
        </w:tc>
        <w:tc>
          <w:tcPr/>
          <w:p w:rsidR="00000000" w:rsidDel="00000000" w:rsidP="00000000" w:rsidRDefault="00000000" w:rsidRPr="00000000" w14:paraId="00000038">
            <w:pPr>
              <w:rPr>
                <w:rFonts w:ascii="Arial" w:cs="Arial" w:eastAsia="Arial" w:hAnsi="Arial"/>
                <w:b w:val="1"/>
                <w:bCs w:val="1"/>
                <w:sz w:val="22"/>
                <w:szCs w:val="22"/>
              </w:rPr>
            </w:pPr>
            <w:r w:rsidDel="00000000" w:rsidR="00000000" w:rsidRPr="00000000">
              <w:rPr>
                <w:rtl w:val="0"/>
              </w:rPr>
            </w:r>
          </w:p>
        </w:tc>
        <w:tc>
          <w:tcPr/>
          <w:p w:rsidR="00000000" w:rsidDel="00000000" w:rsidP="00000000" w:rsidRDefault="00000000" w:rsidRPr="00000000" w14:paraId="00000039">
            <w:pPr>
              <w:rPr>
                <w:rFonts w:ascii="Arial" w:cs="Arial" w:eastAsia="Arial" w:hAnsi="Arial"/>
                <w:b w:val="1"/>
                <w:bCs w:val="1"/>
                <w:sz w:val="22"/>
                <w:szCs w:val="22"/>
              </w:rPr>
            </w:pP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3A">
            <w:pPr>
              <w:jc w:val="right"/>
              <w:rPr>
                <w:rFonts w:ascii="Arial" w:cs="Arial" w:eastAsia="Arial" w:hAnsi="Arial"/>
                <w:b w:val="1"/>
                <w:bCs w:val="1"/>
                <w:sz w:val="22"/>
                <w:szCs w:val="22"/>
              </w:rPr>
            </w:pPr>
            <w:r w:rsidDel="00000000" w:rsidR="00000000" w:rsidRPr="00000000">
              <w:rPr>
                <w:rtl w:val="0"/>
              </w:rPr>
            </w:r>
          </w:p>
        </w:tc>
      </w:tr>
      <w:tr>
        <w:trPr>
          <w:cantSplit w:val="0"/>
          <w:trHeight w:val="395" w:hRule="atLeast"/>
          <w:tblHeader w:val="0"/>
        </w:trPr>
        <w:tc>
          <w:tcPr/>
          <w:p w:rsidR="00000000" w:rsidDel="00000000" w:rsidP="00000000" w:rsidRDefault="00000000" w:rsidRPr="00000000" w14:paraId="0000003B">
            <w:pP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4.</w:t>
            </w:r>
          </w:p>
        </w:tc>
        <w:tc>
          <w:tcPr/>
          <w:p w:rsidR="00000000" w:rsidDel="00000000" w:rsidP="00000000" w:rsidRDefault="00000000" w:rsidRPr="00000000" w14:paraId="0000003C">
            <w:pPr>
              <w:rPr>
                <w:rFonts w:ascii="Arial" w:cs="Arial" w:eastAsia="Arial" w:hAnsi="Arial"/>
                <w:b w:val="1"/>
                <w:bCs w:val="1"/>
                <w:sz w:val="22"/>
                <w:szCs w:val="22"/>
              </w:rPr>
            </w:pPr>
            <w:r w:rsidDel="00000000" w:rsidR="00000000" w:rsidRPr="00000000">
              <w:rPr>
                <w:rtl w:val="0"/>
              </w:rPr>
            </w:r>
          </w:p>
        </w:tc>
        <w:tc>
          <w:tcPr/>
          <w:p w:rsidR="00000000" w:rsidDel="00000000" w:rsidP="00000000" w:rsidRDefault="00000000" w:rsidRPr="00000000" w14:paraId="0000003D">
            <w:pPr>
              <w:rPr>
                <w:rFonts w:ascii="Arial" w:cs="Arial" w:eastAsia="Arial" w:hAnsi="Arial"/>
                <w:b w:val="1"/>
                <w:bCs w:val="1"/>
                <w:sz w:val="22"/>
                <w:szCs w:val="22"/>
              </w:rPr>
            </w:pP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3E">
            <w:pPr>
              <w:jc w:val="right"/>
              <w:rPr>
                <w:rFonts w:ascii="Arial" w:cs="Arial" w:eastAsia="Arial" w:hAnsi="Arial"/>
                <w:b w:val="1"/>
                <w:bCs w:val="1"/>
                <w:sz w:val="22"/>
                <w:szCs w:val="22"/>
              </w:rPr>
            </w:pPr>
            <w:r w:rsidDel="00000000" w:rsidR="00000000" w:rsidRPr="00000000">
              <w:rPr>
                <w:rtl w:val="0"/>
              </w:rPr>
            </w:r>
          </w:p>
        </w:tc>
      </w:tr>
    </w:tbl>
    <w:p w:rsidR="00000000" w:rsidDel="00000000" w:rsidP="00000000" w:rsidRDefault="00000000" w:rsidRPr="00000000" w14:paraId="0000003F">
      <w:pPr>
        <w:spacing w:after="120" w:before="12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Statement of Compliance </w:t>
      </w:r>
      <w:r w:rsidDel="00000000" w:rsidR="00000000" w:rsidRPr="00000000">
        <w:rPr>
          <w:rFonts w:ascii="Arial" w:cs="Arial" w:eastAsia="Arial" w:hAnsi="Arial"/>
          <w:b w:val="1"/>
          <w:bCs w:val="1"/>
          <w:i w:val="1"/>
          <w:iCs w:val="1"/>
          <w:sz w:val="22"/>
          <w:szCs w:val="22"/>
          <w:rtl w:val="0"/>
        </w:rPr>
        <w:t xml:space="preserve">(please tick to sign)</w:t>
      </w:r>
      <w:r w:rsidDel="00000000" w:rsidR="00000000" w:rsidRPr="00000000">
        <w:rPr>
          <w:rFonts w:ascii="Arial" w:cs="Arial" w:eastAsia="Arial" w:hAnsi="Arial"/>
          <w:sz w:val="22"/>
          <w:szCs w:val="22"/>
          <w:rtl w:val="0"/>
        </w:rPr>
        <w:br w:type="textWrapping"/>
        <w:t xml:space="preserve">We declare that the work submitted is my own and that the work I submit is fully in accordance with the University regulations regarding assessments </w:t>
      </w:r>
      <w:r w:rsidDel="00000000" w:rsidR="00000000" w:rsidRPr="00000000">
        <w:rPr>
          <w:rFonts w:ascii="Arial" w:cs="Arial" w:eastAsia="Arial" w:hAnsi="Arial"/>
          <w:i w:val="1"/>
          <w:iCs w:val="1"/>
          <w:sz w:val="22"/>
          <w:szCs w:val="22"/>
          <w:rtl w:val="0"/>
        </w:rPr>
        <w:t xml:space="preserve">(</w:t>
      </w:r>
      <w:hyperlink r:id="rId7">
        <w:r w:rsidDel="00000000" w:rsidR="00000000" w:rsidRPr="00000000">
          <w:rPr>
            <w:rFonts w:ascii="Arial" w:cs="Arial" w:eastAsia="Arial" w:hAnsi="Arial"/>
            <w:i w:val="1"/>
            <w:iCs w:val="1"/>
            <w:color w:val="0000ff"/>
            <w:sz w:val="22"/>
            <w:szCs w:val="22"/>
            <w:u w:val="single"/>
            <w:rtl w:val="0"/>
          </w:rPr>
          <w:t xml:space="preserve">www.brookes.ac.uk/uniregulations/current</w:t>
        </w:r>
      </w:hyperlink>
      <w:r w:rsidDel="00000000" w:rsidR="00000000" w:rsidRPr="00000000">
        <w:rPr>
          <w:rFonts w:ascii="Arial" w:cs="Arial" w:eastAsia="Arial" w:hAnsi="Arial"/>
          <w:i w:val="1"/>
          <w:iCs w:val="1"/>
          <w:sz w:val="22"/>
          <w:szCs w:val="22"/>
          <w:rtl w:val="0"/>
        </w:rPr>
        <w:t xml:space="preserve">)</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9844</wp:posOffset>
                </wp:positionH>
                <wp:positionV relativeFrom="paragraph">
                  <wp:posOffset>268288</wp:posOffset>
                </wp:positionV>
                <wp:extent cx="276225" cy="276225"/>
                <wp:effectExtent b="0" l="0" r="0" t="0"/>
                <wp:wrapSquare wrapText="bothSides" distB="0" distT="0" distL="114300" distR="114300"/>
                <wp:docPr id="1" name=""/>
                <a:graphic>
                  <a:graphicData uri="http://schemas.microsoft.com/office/word/2010/wordprocessingShape">
                    <wps:wsp>
                      <wps:cNvSpPr/>
                      <wps:cNvPr id="2" name="Shape 2"/>
                      <wps:spPr>
                        <a:xfrm>
                          <a:off x="5212650" y="3646650"/>
                          <a:ext cx="266700" cy="266700"/>
                        </a:xfrm>
                        <a:prstGeom prst="rect">
                          <a:avLst/>
                        </a:prstGeom>
                        <a:solidFill>
                          <a:srgbClr val="FFFFFF"/>
                        </a:solidFill>
                        <a:ln cap="flat" cmpd="sng" w="9525">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9844</wp:posOffset>
                </wp:positionH>
                <wp:positionV relativeFrom="paragraph">
                  <wp:posOffset>268288</wp:posOffset>
                </wp:positionV>
                <wp:extent cx="276225" cy="276225"/>
                <wp:effectExtent b="0" l="0" r="0" t="0"/>
                <wp:wrapSquare wrapText="bothSides" distB="0" distT="0" distL="114300" distR="114300"/>
                <wp:docPr id="1"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276225" cy="276225"/>
                        </a:xfrm>
                        <a:prstGeom prst="rect"/>
                        <a:ln/>
                      </pic:spPr>
                    </pic:pic>
                  </a:graphicData>
                </a:graphic>
              </wp:anchor>
            </w:drawing>
          </mc:Fallback>
        </mc:AlternateContent>
      </w:r>
    </w:p>
    <w:p w:rsidR="00000000" w:rsidDel="00000000" w:rsidP="00000000" w:rsidRDefault="00000000" w:rsidRPr="00000000" w14:paraId="00000040">
      <w:pPr>
        <w:rPr>
          <w:rFonts w:ascii="Arial" w:cs="Arial" w:eastAsia="Arial" w:hAnsi="Arial"/>
          <w:b w:val="1"/>
          <w:bCs w:val="1"/>
          <w:color w:val="000000"/>
          <w:sz w:val="22"/>
          <w:szCs w:val="22"/>
        </w:rPr>
      </w:pPr>
      <w:r w:rsidDel="00000000" w:rsidR="00000000" w:rsidRPr="00000000">
        <w:rPr>
          <w:rFonts w:ascii="Arial" w:cs="Arial" w:eastAsia="Arial" w:hAnsi="Arial"/>
          <w:b w:val="1"/>
          <w:bCs w:val="1"/>
          <w:color w:val="000000"/>
          <w:sz w:val="22"/>
          <w:szCs w:val="22"/>
          <w:rtl w:val="0"/>
        </w:rPr>
        <w:t xml:space="preserve">RUBRIC OR EQUIVALENT: </w:t>
      </w:r>
    </w:p>
    <w:p w:rsidR="00000000" w:rsidDel="00000000" w:rsidP="00000000" w:rsidRDefault="00000000" w:rsidRPr="00000000" w14:paraId="00000041">
      <w:pPr>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42">
      <w:pPr>
        <w:rPr>
          <w:sz w:val="22"/>
          <w:szCs w:val="22"/>
        </w:rPr>
      </w:pPr>
      <w:r w:rsidDel="00000000" w:rsidR="00000000" w:rsidRPr="00000000">
        <w:rPr>
          <w:sz w:val="22"/>
          <w:szCs w:val="22"/>
          <w:rtl w:val="0"/>
        </w:rPr>
        <w:t xml:space="preserve">Marking grid and marking form are available on Moodle website of the module. </w:t>
      </w:r>
    </w:p>
    <w:p w:rsidR="00000000" w:rsidDel="00000000" w:rsidP="00000000" w:rsidRDefault="00000000" w:rsidRPr="00000000" w14:paraId="00000043">
      <w:pPr>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44">
      <w:pPr>
        <w:rPr>
          <w:rFonts w:ascii="Arial" w:cs="Arial" w:eastAsia="Arial" w:hAnsi="Arial"/>
          <w:b w:val="1"/>
          <w:bCs w:val="1"/>
          <w:color w:val="000000"/>
          <w:sz w:val="22"/>
          <w:szCs w:val="22"/>
        </w:rPr>
      </w:pPr>
      <w:r w:rsidDel="00000000" w:rsidR="00000000" w:rsidRPr="00000000">
        <w:rPr>
          <w:rFonts w:ascii="Arial" w:cs="Arial" w:eastAsia="Arial" w:hAnsi="Arial"/>
          <w:b w:val="1"/>
          <w:bCs w:val="1"/>
          <w:color w:val="000000"/>
          <w:sz w:val="22"/>
          <w:szCs w:val="22"/>
          <w:rtl w:val="0"/>
        </w:rPr>
        <w:t xml:space="preserve">FORMATIVE FEEDBACK OPPORTUNITIES</w:t>
      </w:r>
    </w:p>
    <w:tbl>
      <w:tblPr>
        <w:tblStyle w:val="Table9"/>
        <w:tblW w:w="10449.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449"/>
        <w:tblGridChange w:id="0">
          <w:tblGrid>
            <w:gridCol w:w="10449"/>
          </w:tblGrid>
        </w:tblGridChange>
      </w:tblGrid>
      <w:tr>
        <w:trPr>
          <w:cantSplit w:val="0"/>
          <w:trHeight w:val="541" w:hRule="atLeast"/>
          <w:tblHeader w:val="0"/>
        </w:trPr>
        <w:tc>
          <w:tcPr/>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420" w:right="0" w:hanging="42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Discuss your work with your practical class tutor during practical classes;</w:t>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420" w:right="0" w:hanging="42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Discuss your work with lecturer and/or practical class tutor in drop-in hours.</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w:t>
            </w:r>
            <w:r w:rsidDel="00000000" w:rsidR="00000000" w:rsidRPr="00000000">
              <w:rPr>
                <w:rtl w:val="0"/>
              </w:rPr>
            </w:r>
          </w:p>
        </w:tc>
      </w:tr>
    </w:tbl>
    <w:p w:rsidR="00000000" w:rsidDel="00000000" w:rsidP="00000000" w:rsidRDefault="00000000" w:rsidRPr="00000000" w14:paraId="00000047">
      <w:pPr>
        <w:rPr>
          <w:rFonts w:ascii="Arial" w:cs="Arial" w:eastAsia="Arial" w:hAnsi="Arial"/>
          <w:b w:val="1"/>
          <w:bCs w:val="1"/>
          <w:color w:val="000000"/>
          <w:sz w:val="22"/>
          <w:szCs w:val="22"/>
        </w:rPr>
      </w:pPr>
      <w:r w:rsidDel="00000000" w:rsidR="00000000" w:rsidRPr="00000000">
        <w:rPr>
          <w:rtl w:val="0"/>
        </w:rPr>
      </w:r>
    </w:p>
    <w:p w:rsidR="00000000" w:rsidDel="00000000" w:rsidP="00000000" w:rsidRDefault="00000000" w:rsidRPr="00000000" w14:paraId="00000048">
      <w:pPr>
        <w:rPr>
          <w:rFonts w:ascii="Arial" w:cs="Arial" w:eastAsia="Arial" w:hAnsi="Arial"/>
          <w:b w:val="1"/>
          <w:bCs w:val="1"/>
          <w:color w:val="000000"/>
          <w:sz w:val="22"/>
          <w:szCs w:val="22"/>
        </w:rPr>
      </w:pPr>
      <w:r w:rsidDel="00000000" w:rsidR="00000000" w:rsidRPr="00000000">
        <w:rPr>
          <w:rFonts w:ascii="Arial" w:cs="Arial" w:eastAsia="Arial" w:hAnsi="Arial"/>
          <w:b w:val="1"/>
          <w:bCs w:val="1"/>
          <w:color w:val="000000"/>
          <w:sz w:val="22"/>
          <w:szCs w:val="22"/>
          <w:rtl w:val="0"/>
        </w:rPr>
        <w:t xml:space="preserve">SUMMATIVE FEEDBACK DELIVERABLES</w:t>
      </w:r>
    </w:p>
    <w:tbl>
      <w:tblPr>
        <w:tblStyle w:val="Table10"/>
        <w:tblW w:w="10458.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458"/>
        <w:tblGridChange w:id="0">
          <w:tblGrid>
            <w:gridCol w:w="10458"/>
          </w:tblGrid>
        </w:tblGridChange>
      </w:tblGrid>
      <w:tr>
        <w:trPr>
          <w:cantSplit w:val="0"/>
          <w:tblHeader w:val="0"/>
        </w:trPr>
        <w:tc>
          <w:tcPr/>
          <w:p w:rsidR="00000000" w:rsidDel="00000000" w:rsidP="00000000" w:rsidRDefault="00000000" w:rsidRPr="00000000" w14:paraId="00000049">
            <w:pP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Deliverable content and </w:t>
            </w:r>
            <w:r w:rsidDel="00000000" w:rsidR="00000000" w:rsidRPr="00000000">
              <w:rPr>
                <w:rFonts w:ascii="Arial" w:cs="Arial" w:eastAsia="Arial" w:hAnsi="Arial"/>
                <w:sz w:val="22"/>
                <w:szCs w:val="22"/>
                <w:rtl w:val="0"/>
              </w:rPr>
              <w:t xml:space="preserve">standard</w:t>
            </w:r>
            <w:r w:rsidDel="00000000" w:rsidR="00000000" w:rsidRPr="00000000">
              <w:rPr>
                <w:rFonts w:ascii="Arial" w:cs="Arial" w:eastAsia="Arial" w:hAnsi="Arial"/>
                <w:color w:val="000000"/>
                <w:sz w:val="22"/>
                <w:szCs w:val="22"/>
                <w:rtl w:val="0"/>
              </w:rPr>
              <w:t xml:space="preserve"> description and </w:t>
            </w:r>
            <w:r w:rsidDel="00000000" w:rsidR="00000000" w:rsidRPr="00000000">
              <w:rPr>
                <w:rFonts w:ascii="Arial" w:cs="Arial" w:eastAsia="Arial" w:hAnsi="Arial"/>
                <w:sz w:val="22"/>
                <w:szCs w:val="22"/>
                <w:rtl w:val="0"/>
              </w:rPr>
              <w:t xml:space="preserve">criteria</w:t>
            </w:r>
            <w:r w:rsidDel="00000000" w:rsidR="00000000" w:rsidRPr="00000000">
              <w:rPr>
                <w:rtl w:val="0"/>
              </w:rPr>
            </w:r>
          </w:p>
        </w:tc>
      </w:tr>
      <w:tr>
        <w:trPr>
          <w:cantSplit w:val="0"/>
          <w:tblHeader w:val="0"/>
        </w:trPr>
        <w:tc>
          <w:tcPr/>
          <w:p w:rsidR="00000000" w:rsidDel="00000000" w:rsidP="00000000" w:rsidRDefault="00000000" w:rsidRPr="00000000" w14:paraId="0000004A">
            <w:pPr>
              <w:rPr>
                <w:color w:val="000000"/>
                <w:sz w:val="22"/>
                <w:szCs w:val="22"/>
              </w:rPr>
            </w:pPr>
            <w:r w:rsidDel="00000000" w:rsidR="00000000" w:rsidRPr="00000000">
              <w:rPr>
                <w:color w:val="000000"/>
                <w:sz w:val="22"/>
                <w:szCs w:val="22"/>
                <w:rtl w:val="0"/>
              </w:rPr>
              <w:t xml:space="preserve">A file will be in Moodle for each student to give</w:t>
            </w:r>
            <w:r w:rsidDel="00000000" w:rsidR="00000000" w:rsidRPr="00000000">
              <w:rPr>
                <w:i w:val="1"/>
                <w:iCs w:val="1"/>
                <w:color w:val="000000"/>
                <w:sz w:val="22"/>
                <w:szCs w:val="22"/>
                <w:rtl w:val="0"/>
              </w:rPr>
              <w:t xml:space="preserve"> </w:t>
            </w:r>
            <w:r w:rsidDel="00000000" w:rsidR="00000000" w:rsidRPr="00000000">
              <w:rPr>
                <w:color w:val="000000"/>
                <w:sz w:val="22"/>
                <w:szCs w:val="22"/>
                <w:rtl w:val="0"/>
              </w:rPr>
              <w:t xml:space="preserve">detailed mark decomposition and additional comments as feedback on your coursework, which include:</w:t>
            </w:r>
          </w:p>
        </w:tc>
      </w:tr>
      <w:tr>
        <w:trPr>
          <w:cantSplit w:val="0"/>
          <w:tblHeader w:val="0"/>
        </w:trPr>
        <w:tc>
          <w:tcPr/>
          <w:p w:rsidR="00000000" w:rsidDel="00000000" w:rsidP="00000000" w:rsidRDefault="00000000" w:rsidRPr="00000000" w14:paraId="0000004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20" w:right="0" w:hanging="42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Breakdown of marks on each assessment criterion</w:t>
            </w:r>
          </w:p>
        </w:tc>
      </w:tr>
      <w:tr>
        <w:trPr>
          <w:cantSplit w:val="0"/>
          <w:tblHeader w:val="0"/>
        </w:trPr>
        <w:tc>
          <w:tcPr/>
          <w:p w:rsidR="00000000" w:rsidDel="00000000" w:rsidP="00000000" w:rsidRDefault="00000000" w:rsidRPr="00000000" w14:paraId="0000004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20" w:right="0" w:hanging="42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Comments on each aspect of the assessment against assessment criteria</w:t>
            </w:r>
          </w:p>
        </w:tc>
      </w:tr>
      <w:tr>
        <w:trPr>
          <w:cantSplit w:val="0"/>
          <w:tblHeader w:val="0"/>
        </w:trPr>
        <w:tc>
          <w:tcPr/>
          <w:p w:rsidR="00000000" w:rsidDel="00000000" w:rsidP="00000000" w:rsidRDefault="00000000" w:rsidRPr="00000000" w14:paraId="0000004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20" w:right="0" w:hanging="42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Annotations on your submitted work, if any</w:t>
            </w:r>
          </w:p>
        </w:tc>
      </w:tr>
    </w:tbl>
    <w:p w:rsidR="00000000" w:rsidDel="00000000" w:rsidP="00000000" w:rsidRDefault="00000000" w:rsidRPr="00000000" w14:paraId="0000004E">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F">
      <w:pPr>
        <w:rPr>
          <w:rFonts w:ascii="Arial" w:cs="Arial" w:eastAsia="Arial" w:hAnsi="Arial"/>
          <w:b w:val="1"/>
          <w:bCs w:val="1"/>
          <w:color w:val="000000"/>
          <w:sz w:val="22"/>
          <w:szCs w:val="22"/>
        </w:rPr>
      </w:pPr>
      <w:r w:rsidDel="00000000" w:rsidR="00000000" w:rsidRPr="00000000">
        <w:rPr>
          <w:rtl w:val="0"/>
        </w:rPr>
      </w:r>
    </w:p>
    <w:p w:rsidR="00000000" w:rsidDel="00000000" w:rsidP="00000000" w:rsidRDefault="00000000" w:rsidRPr="00000000" w14:paraId="00000050">
      <w:pPr>
        <w:rPr>
          <w:rFonts w:ascii="Arial" w:cs="Arial" w:eastAsia="Arial" w:hAnsi="Arial"/>
          <w:b w:val="1"/>
          <w:bCs w:val="1"/>
          <w:sz w:val="22"/>
          <w:szCs w:val="22"/>
        </w:rPr>
      </w:pPr>
      <w:r w:rsidDel="00000000" w:rsidR="00000000" w:rsidRPr="00000000">
        <w:rPr>
          <w:rtl w:val="0"/>
        </w:rPr>
      </w:r>
    </w:p>
    <w:sectPr>
      <w:headerReference r:id="rId9" w:type="first"/>
      <w:footerReference r:id="rId10" w:type="default"/>
      <w:footerReference r:id="rId11" w:type="first"/>
      <w:pgSz w:h="16838" w:w="11899" w:orient="portrait"/>
      <w:pgMar w:bottom="720" w:top="1135" w:left="720" w:right="720" w:header="716" w:footer="74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2">
    <w:pPr>
      <w:pBdr>
        <w:top w:color="000000" w:space="1" w:sz="4" w:val="single"/>
      </w:pBdr>
      <w:tabs>
        <w:tab w:val="center" w:leader="none" w:pos="4320"/>
        <w:tab w:val="right" w:leader="none" w:pos="8640"/>
        <w:tab w:val="center" w:leader="none" w:pos="5103"/>
        <w:tab w:val="right" w:leader="none" w:pos="10206"/>
      </w:tabs>
      <w:rPr/>
    </w:pPr>
    <w:r w:rsidDel="00000000" w:rsidR="00000000" w:rsidRPr="00000000">
      <w:rPr>
        <w:rFonts w:ascii="Arial" w:cs="Arial" w:eastAsia="Arial" w:hAnsi="Arial"/>
        <w:b w:val="1"/>
        <w:bCs w:val="1"/>
        <w:rtl w:val="0"/>
      </w:rPr>
      <w:t xml:space="preserve">School of Engineering, Computing &amp; Mathematics</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3">
    <w:pPr>
      <w:pBdr>
        <w:top w:color="000000" w:space="1" w:sz="4" w:val="single"/>
      </w:pBdr>
      <w:tabs>
        <w:tab w:val="center" w:leader="none" w:pos="4320"/>
        <w:tab w:val="right" w:leader="none" w:pos="8640"/>
        <w:tab w:val="center" w:leader="none" w:pos="5103"/>
        <w:tab w:val="right" w:leader="none" w:pos="10206"/>
      </w:tabs>
      <w:rPr/>
    </w:pPr>
    <w:r w:rsidDel="00000000" w:rsidR="00000000" w:rsidRPr="00000000">
      <w:rPr>
        <w:rFonts w:ascii="Arial" w:cs="Arial" w:eastAsia="Arial" w:hAnsi="Arial"/>
        <w:b w:val="1"/>
        <w:bCs w:val="1"/>
        <w:rtl w:val="0"/>
      </w:rPr>
      <w:t xml:space="preserve">School of Engineering, Computing &amp; Mathematics</w:t>
    </w:r>
    <w:r w:rsidDel="00000000" w:rsidR="00000000" w:rsidRPr="00000000">
      <w:rPr>
        <w:rFonts w:ascii="Arial" w:cs="Arial" w:eastAsia="Arial" w:hAnsi="Arial"/>
        <w:rtl w:val="0"/>
      </w:rPr>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1">
    <w:pPr>
      <w:pBdr>
        <w:bottom w:color="000000" w:space="1" w:sz="4" w:val="single"/>
      </w:pBdr>
      <w:tabs>
        <w:tab w:val="center" w:leader="none" w:pos="4320"/>
        <w:tab w:val="right" w:leader="none" w:pos="8640"/>
      </w:tabs>
      <w:rPr/>
    </w:pPr>
    <w:r w:rsidDel="00000000" w:rsidR="00000000" w:rsidRPr="00000000">
      <w:rPr>
        <w:rFonts w:ascii="Arial" w:cs="Arial" w:eastAsia="Arial" w:hAnsi="Arial"/>
        <w:b w:val="1"/>
        <w:bCs w:val="1"/>
        <w:rtl w:val="0"/>
      </w:rPr>
      <w:t xml:space="preserve">Faculty of Technology, Design &amp; Environment</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360" w:hanging="360"/>
      </w:pPr>
      <w:rPr>
        <w:rFonts w:ascii="Times New Roman" w:cs="Times New Roman" w:eastAsia="Times New Roman" w:hAnsi="Times New Roman"/>
        <w:b w:val="0"/>
        <w:bCs w:val="0"/>
        <w:i w:val="0"/>
        <w:iCs w:val="0"/>
        <w:sz w:val="20"/>
        <w:szCs w:val="20"/>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3">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rPr>
      <w:rFonts w:ascii="Arial" w:cs="Arial" w:eastAsia="Arial" w:hAnsi="Arial"/>
      <w:b w:val="1"/>
      <w:bCs w:val="1"/>
      <w:sz w:val="32"/>
      <w:szCs w:val="32"/>
    </w:rPr>
  </w:style>
  <w:style w:type="paragraph" w:styleId="Heading2">
    <w:name w:val="heading 2"/>
    <w:basedOn w:val="Normal"/>
    <w:next w:val="Normal"/>
    <w:pPr>
      <w:keepNext w:val="1"/>
      <w:keepLines w:val="1"/>
    </w:pPr>
    <w:rPr>
      <w:rFonts w:ascii="Arial" w:cs="Arial" w:eastAsia="Arial" w:hAnsi="Arial"/>
      <w:b w:val="1"/>
      <w:bCs w:val="1"/>
      <w:sz w:val="28"/>
      <w:szCs w:val="28"/>
    </w:rPr>
  </w:style>
  <w:style w:type="paragraph" w:styleId="Heading3">
    <w:name w:val="heading 3"/>
    <w:basedOn w:val="Normal"/>
    <w:next w:val="Normal"/>
    <w:pPr>
      <w:keepNext w:val="1"/>
      <w:keepLines w:val="1"/>
      <w:spacing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40" w:before="240" w:lineRule="auto"/>
    </w:pPr>
    <w:rPr>
      <w:b w:val="1"/>
      <w:bCs w:val="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www.brookes.ac.uk/uniregulations/current" TargetMode="Externa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