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CellSpacing w:w="0" w:type="dxa"/>
        <w:tblBorders>
          <w:top w:val="single" w:sz="6" w:space="0" w:color="D0D0D0"/>
          <w:left w:val="single" w:sz="6" w:space="0" w:color="D0D0D0"/>
          <w:bottom w:val="single" w:sz="6" w:space="0" w:color="D0D0D0"/>
          <w:right w:val="single" w:sz="6" w:space="0" w:color="D0D0D0"/>
        </w:tblBorders>
        <w:shd w:val="clear" w:color="auto" w:fill="FFFFFF"/>
        <w:tblCellMar>
          <w:left w:w="0" w:type="dxa"/>
          <w:right w:w="0" w:type="dxa"/>
        </w:tblCellMar>
        <w:tblLook w:val="04A0" w:firstRow="1" w:lastRow="0" w:firstColumn="1" w:lastColumn="0" w:noHBand="0" w:noVBand="1"/>
      </w:tblPr>
      <w:tblGrid>
        <w:gridCol w:w="8290"/>
      </w:tblGrid>
      <w:tr w:rsidR="005912F6" w:rsidRPr="005912F6" w:rsidTr="005912F6">
        <w:trPr>
          <w:trHeight w:val="312"/>
          <w:tblCellSpacing w:w="0" w:type="dxa"/>
          <w:jc w:val="center"/>
        </w:trPr>
        <w:tc>
          <w:tcPr>
            <w:tcW w:w="0" w:type="auto"/>
            <w:shd w:val="clear" w:color="auto" w:fill="FFFFFF"/>
            <w:tcMar>
              <w:top w:w="0" w:type="dxa"/>
              <w:left w:w="540" w:type="dxa"/>
              <w:bottom w:w="0" w:type="dxa"/>
              <w:right w:w="540" w:type="dxa"/>
            </w:tcMar>
            <w:hideMark/>
          </w:tcPr>
          <w:p w:rsidR="005912F6" w:rsidRPr="005912F6" w:rsidRDefault="005912F6" w:rsidP="005912F6">
            <w:pPr>
              <w:widowControl/>
              <w:spacing w:before="100" w:beforeAutospacing="1" w:after="100" w:afterAutospacing="1"/>
              <w:jc w:val="center"/>
              <w:rPr>
                <w:rFonts w:ascii="Arial" w:eastAsia="宋体" w:hAnsi="Arial" w:cs="Arial"/>
                <w:color w:val="333333"/>
                <w:kern w:val="0"/>
                <w:szCs w:val="21"/>
              </w:rPr>
            </w:pPr>
            <w:r w:rsidRPr="005912F6">
              <w:rPr>
                <w:rFonts w:ascii="Arial" w:eastAsia="宋体" w:hAnsi="Arial" w:cs="Arial"/>
                <w:b/>
                <w:bCs/>
                <w:color w:val="333333"/>
                <w:kern w:val="0"/>
                <w:sz w:val="27"/>
                <w:szCs w:val="27"/>
              </w:rPr>
              <w:t>CCF</w:t>
            </w:r>
            <w:r w:rsidRPr="005912F6">
              <w:rPr>
                <w:rFonts w:ascii="Arial" w:eastAsia="宋体" w:hAnsi="Arial" w:cs="Arial"/>
                <w:b/>
                <w:bCs/>
                <w:color w:val="333333"/>
                <w:kern w:val="0"/>
                <w:sz w:val="27"/>
                <w:szCs w:val="27"/>
              </w:rPr>
              <w:t>软件能力认证上机考试指导书</w:t>
            </w:r>
          </w:p>
        </w:tc>
      </w:tr>
      <w:tr w:rsidR="005912F6" w:rsidRPr="005912F6" w:rsidTr="005912F6">
        <w:trPr>
          <w:trHeight w:val="204"/>
          <w:tblCellSpacing w:w="0" w:type="dxa"/>
          <w:jc w:val="center"/>
        </w:trPr>
        <w:tc>
          <w:tcPr>
            <w:tcW w:w="0" w:type="auto"/>
            <w:shd w:val="clear" w:color="auto" w:fill="FFFFFF"/>
            <w:tcMar>
              <w:top w:w="0" w:type="dxa"/>
              <w:left w:w="90" w:type="dxa"/>
              <w:bottom w:w="0" w:type="dxa"/>
              <w:right w:w="90" w:type="dxa"/>
            </w:tcMar>
            <w:hideMark/>
          </w:tcPr>
          <w:tbl>
            <w:tblPr>
              <w:tblW w:w="4800" w:type="pct"/>
              <w:jc w:val="center"/>
              <w:tblCellSpacing w:w="0" w:type="dxa"/>
              <w:tblCellMar>
                <w:left w:w="0" w:type="dxa"/>
                <w:right w:w="0" w:type="dxa"/>
              </w:tblCellMar>
              <w:tblLook w:val="04A0" w:firstRow="1" w:lastRow="0" w:firstColumn="1" w:lastColumn="0" w:noHBand="0" w:noVBand="1"/>
            </w:tblPr>
            <w:tblGrid>
              <w:gridCol w:w="7757"/>
            </w:tblGrid>
            <w:tr w:rsidR="005912F6" w:rsidRPr="005912F6">
              <w:trPr>
                <w:tblCellSpacing w:w="0" w:type="dxa"/>
                <w:jc w:val="center"/>
              </w:trPr>
              <w:tc>
                <w:tcPr>
                  <w:tcW w:w="0" w:type="auto"/>
                  <w:vAlign w:val="center"/>
                  <w:hideMark/>
                </w:tcPr>
                <w:p w:rsidR="005912F6" w:rsidRPr="005912F6" w:rsidRDefault="005912F6" w:rsidP="005912F6">
                  <w:pPr>
                    <w:widowControl/>
                    <w:jc w:val="left"/>
                    <w:rPr>
                      <w:rFonts w:ascii="Arial" w:eastAsia="宋体" w:hAnsi="Arial" w:cs="Arial"/>
                      <w:color w:val="333333"/>
                      <w:kern w:val="0"/>
                      <w:szCs w:val="21"/>
                    </w:rPr>
                  </w:pPr>
                </w:p>
              </w:tc>
            </w:tr>
            <w:tr w:rsidR="005912F6" w:rsidRPr="005912F6">
              <w:trPr>
                <w:trHeight w:val="96"/>
                <w:tblCellSpacing w:w="0" w:type="dxa"/>
                <w:jc w:val="center"/>
              </w:trPr>
              <w:tc>
                <w:tcPr>
                  <w:tcW w:w="0" w:type="auto"/>
                  <w:vAlign w:val="center"/>
                  <w:hideMark/>
                </w:tcPr>
                <w:p w:rsidR="005912F6" w:rsidRPr="005912F6" w:rsidRDefault="005912F6" w:rsidP="005912F6">
                  <w:pPr>
                    <w:widowControl/>
                    <w:jc w:val="left"/>
                    <w:rPr>
                      <w:rFonts w:ascii="Times New Roman" w:eastAsia="Times New Roman" w:hAnsi="Times New Roman" w:cs="Times New Roman"/>
                      <w:kern w:val="0"/>
                      <w:sz w:val="20"/>
                      <w:szCs w:val="20"/>
                    </w:rPr>
                  </w:pPr>
                </w:p>
              </w:tc>
            </w:tr>
            <w:tr w:rsidR="005912F6" w:rsidRPr="005912F6">
              <w:trPr>
                <w:trHeight w:val="12"/>
                <w:tblCellSpacing w:w="0" w:type="dxa"/>
                <w:jc w:val="center"/>
              </w:trPr>
              <w:tc>
                <w:tcPr>
                  <w:tcW w:w="0" w:type="auto"/>
                  <w:shd w:val="clear" w:color="auto" w:fill="014378"/>
                  <w:vAlign w:val="center"/>
                  <w:hideMark/>
                </w:tcPr>
                <w:p w:rsidR="005912F6" w:rsidRPr="005912F6" w:rsidRDefault="005912F6" w:rsidP="005912F6">
                  <w:pPr>
                    <w:widowControl/>
                    <w:jc w:val="left"/>
                    <w:rPr>
                      <w:rFonts w:ascii="Times New Roman" w:eastAsia="Times New Roman" w:hAnsi="Times New Roman" w:cs="Times New Roman"/>
                      <w:kern w:val="0"/>
                      <w:sz w:val="20"/>
                      <w:szCs w:val="20"/>
                    </w:rPr>
                  </w:pPr>
                </w:p>
              </w:tc>
            </w:tr>
            <w:tr w:rsidR="005912F6" w:rsidRPr="005912F6">
              <w:trPr>
                <w:trHeight w:val="96"/>
                <w:tblCellSpacing w:w="0" w:type="dxa"/>
                <w:jc w:val="center"/>
              </w:trPr>
              <w:tc>
                <w:tcPr>
                  <w:tcW w:w="0" w:type="auto"/>
                  <w:vAlign w:val="center"/>
                  <w:hideMark/>
                </w:tcPr>
                <w:p w:rsidR="005912F6" w:rsidRPr="005912F6" w:rsidRDefault="005912F6" w:rsidP="005912F6">
                  <w:pPr>
                    <w:widowControl/>
                    <w:jc w:val="left"/>
                    <w:rPr>
                      <w:rFonts w:ascii="Times New Roman" w:eastAsia="Times New Roman" w:hAnsi="Times New Roman" w:cs="Times New Roman"/>
                      <w:kern w:val="0"/>
                      <w:sz w:val="20"/>
                      <w:szCs w:val="20"/>
                    </w:rPr>
                  </w:pPr>
                </w:p>
              </w:tc>
            </w:tr>
          </w:tbl>
          <w:p w:rsidR="005912F6" w:rsidRPr="005912F6" w:rsidRDefault="005912F6" w:rsidP="005912F6">
            <w:pPr>
              <w:widowControl/>
              <w:jc w:val="left"/>
              <w:rPr>
                <w:rFonts w:ascii="Arial" w:eastAsia="宋体" w:hAnsi="Arial" w:cs="Arial"/>
                <w:color w:val="333333"/>
                <w:kern w:val="0"/>
                <w:szCs w:val="21"/>
              </w:rPr>
            </w:pPr>
          </w:p>
        </w:tc>
      </w:tr>
      <w:tr w:rsidR="005912F6" w:rsidRPr="005912F6" w:rsidTr="005912F6">
        <w:trPr>
          <w:trHeight w:val="204"/>
          <w:tblCellSpacing w:w="0" w:type="dxa"/>
          <w:jc w:val="center"/>
        </w:trPr>
        <w:tc>
          <w:tcPr>
            <w:tcW w:w="0" w:type="auto"/>
            <w:shd w:val="clear" w:color="auto" w:fill="FFFFFF"/>
            <w:tcMar>
              <w:top w:w="0" w:type="dxa"/>
              <w:left w:w="90" w:type="dxa"/>
              <w:bottom w:w="0" w:type="dxa"/>
              <w:right w:w="90" w:type="dxa"/>
            </w:tcMar>
            <w:hideMark/>
          </w:tcPr>
          <w:p w:rsidR="005912F6" w:rsidRPr="005912F6" w:rsidRDefault="005912F6" w:rsidP="005912F6">
            <w:pPr>
              <w:widowControl/>
              <w:jc w:val="center"/>
              <w:rPr>
                <w:rFonts w:ascii="Arial" w:eastAsia="宋体" w:hAnsi="Arial" w:cs="Arial"/>
                <w:b/>
                <w:color w:val="333333"/>
                <w:kern w:val="0"/>
                <w:szCs w:val="21"/>
              </w:rPr>
            </w:pPr>
            <w:r w:rsidRPr="005912F6">
              <w:rPr>
                <w:rFonts w:ascii="Arial" w:eastAsia="宋体" w:hAnsi="Arial" w:cs="Arial"/>
                <w:b/>
                <w:color w:val="333333"/>
                <w:kern w:val="0"/>
                <w:szCs w:val="21"/>
              </w:rPr>
              <w:t>发布单位：中国计算机学会</w:t>
            </w:r>
            <w:r w:rsidRPr="005912F6">
              <w:rPr>
                <w:rFonts w:ascii="Arial" w:eastAsia="宋体" w:hAnsi="Arial" w:cs="Arial"/>
                <w:b/>
                <w:color w:val="333333"/>
                <w:kern w:val="0"/>
                <w:szCs w:val="21"/>
              </w:rPr>
              <w:t xml:space="preserve">      </w:t>
            </w:r>
            <w:r w:rsidRPr="005912F6">
              <w:rPr>
                <w:rFonts w:ascii="Arial" w:eastAsia="宋体" w:hAnsi="Arial" w:cs="Arial"/>
                <w:b/>
                <w:color w:val="333333"/>
                <w:kern w:val="0"/>
                <w:szCs w:val="21"/>
              </w:rPr>
              <w:t>发布时间：</w:t>
            </w:r>
            <w:r w:rsidRPr="005912F6">
              <w:rPr>
                <w:rFonts w:ascii="Arial" w:eastAsia="宋体" w:hAnsi="Arial" w:cs="Arial"/>
                <w:b/>
                <w:color w:val="333333"/>
                <w:kern w:val="0"/>
                <w:szCs w:val="21"/>
              </w:rPr>
              <w:t>2014-02-20 13:11   </w:t>
            </w:r>
          </w:p>
        </w:tc>
      </w:tr>
      <w:tr w:rsidR="005912F6" w:rsidRPr="005912F6" w:rsidTr="005912F6">
        <w:trPr>
          <w:tblCellSpacing w:w="0" w:type="dxa"/>
          <w:jc w:val="center"/>
        </w:trPr>
        <w:tc>
          <w:tcPr>
            <w:tcW w:w="0" w:type="auto"/>
            <w:shd w:val="clear" w:color="auto" w:fill="FFFFFF"/>
            <w:tcMar>
              <w:top w:w="0" w:type="dxa"/>
              <w:left w:w="330" w:type="dxa"/>
              <w:bottom w:w="0" w:type="dxa"/>
              <w:right w:w="330" w:type="dxa"/>
            </w:tcMar>
            <w:hideMark/>
          </w:tcPr>
          <w:p w:rsidR="005912F6" w:rsidRPr="005912F6" w:rsidRDefault="005912F6" w:rsidP="005912F6">
            <w:pPr>
              <w:widowControl/>
              <w:jc w:val="left"/>
              <w:rPr>
                <w:rFonts w:ascii="Arial" w:eastAsia="宋体" w:hAnsi="Arial" w:cs="Arial"/>
                <w:color w:val="333333"/>
                <w:kern w:val="0"/>
                <w:szCs w:val="21"/>
              </w:rPr>
            </w:pPr>
            <w:bookmarkStart w:id="0" w:name="_GoBack"/>
            <w:bookmarkEnd w:id="0"/>
          </w:p>
          <w:p w:rsidR="005912F6" w:rsidRPr="005912F6" w:rsidRDefault="005912F6" w:rsidP="005912F6">
            <w:pPr>
              <w:widowControl/>
              <w:spacing w:line="315" w:lineRule="atLeast"/>
              <w:jc w:val="left"/>
              <w:rPr>
                <w:rFonts w:ascii="Arial" w:eastAsia="宋体" w:hAnsi="Arial" w:cs="Arial"/>
                <w:color w:val="333333"/>
                <w:kern w:val="0"/>
                <w:szCs w:val="21"/>
              </w:rPr>
            </w:pPr>
            <w:r w:rsidRPr="005912F6">
              <w:rPr>
                <w:rFonts w:ascii="宋体" w:eastAsia="宋体" w:hAnsi="宋体" w:cs="Arial" w:hint="eastAsia"/>
                <w:color w:val="333333"/>
                <w:kern w:val="0"/>
                <w:szCs w:val="21"/>
              </w:rPr>
              <w:t>尊敬的考生：</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为了帮助您更好地了解CCF软件能力认证考试平台的特点，以便在参与软件能力认证上机考试时能够准确编制出符合评测要求的程序，考出自己真实的软件开发能力，故整理该指导书供您参考。</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在您进入考场，首先按照监考老师的要求，打开考试系统，使用自己的准考证号和证件号登录系统，查看考试说明，等待考试开始。</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考试开始后，刷新页面即可看到试题列表。</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点开每道试题可以看到考题的详细信息。在阅读问题描述中，除阅读题目的意思外，要特别注意在问题描述中给出的输入格式和输出格式描述。其中输入格式是评测时需要满足的输入格式，你不需要对格式进行检查，读入数据时直接按照格式读入即可。而输出格式是你的程序运行时输出必须满足的格式，你的输出必须严格按照输出格式的要求进行编制，未按要求的将不能得分。</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在读题时，一定要特别细致，并通过验算试题中给出的样例等方式确定题目的全部意思。</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读完题后，一般使用自己熟悉的编辑器（如Dev-CPP或Eclipse）编写程序，在编辑器里面编译调试。通常的</w:t>
            </w:r>
            <w:proofErr w:type="gramStart"/>
            <w:r w:rsidRPr="005912F6">
              <w:rPr>
                <w:rFonts w:ascii="宋体" w:eastAsia="宋体" w:hAnsi="宋体" w:cs="Arial" w:hint="eastAsia"/>
                <w:color w:val="333333"/>
                <w:kern w:val="0"/>
                <w:szCs w:val="21"/>
              </w:rPr>
              <w:t>的</w:t>
            </w:r>
            <w:proofErr w:type="gramEnd"/>
            <w:r w:rsidRPr="005912F6">
              <w:rPr>
                <w:rFonts w:ascii="宋体" w:eastAsia="宋体" w:hAnsi="宋体" w:cs="Arial" w:hint="eastAsia"/>
                <w:color w:val="333333"/>
                <w:kern w:val="0"/>
                <w:szCs w:val="21"/>
              </w:rPr>
              <w:t>方法是先使用试题提供的样例来测试，再自己设计一些数据来验证。</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在成绩评测时，评测方会使用精心设计的输入数据来运行你的程序，并检查你程序输出的正确性，这些数据通常和样例给出的数据是不一样的。如果用你的程序运行样例不能得到正确结果，一般是因为编制的程序存在错误，该题将不能得分，或不能得到满分。</w:t>
            </w:r>
            <w:proofErr w:type="gramStart"/>
            <w:r w:rsidRPr="005912F6">
              <w:rPr>
                <w:rFonts w:ascii="宋体" w:eastAsia="宋体" w:hAnsi="宋体" w:cs="Arial" w:hint="eastAsia"/>
                <w:color w:val="333333"/>
                <w:kern w:val="0"/>
                <w:szCs w:val="21"/>
              </w:rPr>
              <w:t>如果样例得到</w:t>
            </w:r>
            <w:proofErr w:type="gramEnd"/>
            <w:r w:rsidRPr="005912F6">
              <w:rPr>
                <w:rFonts w:ascii="宋体" w:eastAsia="宋体" w:hAnsi="宋体" w:cs="Arial" w:hint="eastAsia"/>
                <w:color w:val="333333"/>
                <w:kern w:val="0"/>
                <w:szCs w:val="21"/>
              </w:rPr>
              <w:t>了正确结果，也不代表该程序完全正确，你最好使用多组数据从多角度进行测试。</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在测试好自己的程序后，请将整个程序从编辑器中拷贝出来粘贴到考试系统提交窗口里面，再提交即可。每编制与测试好一个程序后要马上提交自己的代码，以免接近考试结束时间，因为网络原因提交不上。如果提交程序之后又有修改，可以再次提交新的版本，考试系统会以你最后提交的为准。</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在答题时，有一些经常会出现的问题影响考试成绩。大概归纳如下：</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1. 输出了提示语句。有的考生在输入之前编写了一些内容提示下面输入的是什么，比如“请输入n”之类的，或者在输出结果前给出了提示，比如“答案是”之类的。这些语句被当成了程序的输出，导致输出</w:t>
            </w:r>
            <w:proofErr w:type="gramStart"/>
            <w:r w:rsidRPr="005912F6">
              <w:rPr>
                <w:rFonts w:ascii="宋体" w:eastAsia="宋体" w:hAnsi="宋体" w:cs="Arial" w:hint="eastAsia"/>
                <w:color w:val="333333"/>
                <w:kern w:val="0"/>
                <w:szCs w:val="21"/>
              </w:rPr>
              <w:t>与答案</w:t>
            </w:r>
            <w:proofErr w:type="gramEnd"/>
            <w:r w:rsidRPr="005912F6">
              <w:rPr>
                <w:rFonts w:ascii="宋体" w:eastAsia="宋体" w:hAnsi="宋体" w:cs="Arial" w:hint="eastAsia"/>
                <w:color w:val="333333"/>
                <w:kern w:val="0"/>
                <w:szCs w:val="21"/>
              </w:rPr>
              <w:t>不对应，因此不能得分。</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2. 不是从标准输入输出来读入和输出数据。在评测考试结果时，评测方只会通过标准输入来给输入数据，也只会检查标准输出的数据，如果你使用了命令行之类的方式传递数据，那么数据传不到你的程序中，也不可能证明你的程序是正确的。一般而言，C语言使用</w:t>
            </w:r>
            <w:proofErr w:type="spellStart"/>
            <w:r w:rsidRPr="005912F6">
              <w:rPr>
                <w:rFonts w:ascii="宋体" w:eastAsia="宋体" w:hAnsi="宋体" w:cs="Arial" w:hint="eastAsia"/>
                <w:color w:val="333333"/>
                <w:kern w:val="0"/>
                <w:szCs w:val="21"/>
              </w:rPr>
              <w:t>scanf</w:t>
            </w:r>
            <w:proofErr w:type="spellEnd"/>
            <w:r w:rsidRPr="005912F6">
              <w:rPr>
                <w:rFonts w:ascii="宋体" w:eastAsia="宋体" w:hAnsi="宋体" w:cs="Arial" w:hint="eastAsia"/>
                <w:color w:val="333333"/>
                <w:kern w:val="0"/>
                <w:szCs w:val="21"/>
              </w:rPr>
              <w:t>和</w:t>
            </w:r>
            <w:proofErr w:type="spellStart"/>
            <w:r w:rsidRPr="005912F6">
              <w:rPr>
                <w:rFonts w:ascii="宋体" w:eastAsia="宋体" w:hAnsi="宋体" w:cs="Arial" w:hint="eastAsia"/>
                <w:color w:val="333333"/>
                <w:kern w:val="0"/>
                <w:szCs w:val="21"/>
              </w:rPr>
              <w:t>printf</w:t>
            </w:r>
            <w:proofErr w:type="spellEnd"/>
            <w:r w:rsidRPr="005912F6">
              <w:rPr>
                <w:rFonts w:ascii="宋体" w:eastAsia="宋体" w:hAnsi="宋体" w:cs="Arial" w:hint="eastAsia"/>
                <w:color w:val="333333"/>
                <w:kern w:val="0"/>
                <w:szCs w:val="21"/>
              </w:rPr>
              <w:t>来读入和输出数据，C++语言使用</w:t>
            </w:r>
            <w:proofErr w:type="spellStart"/>
            <w:r w:rsidRPr="005912F6">
              <w:rPr>
                <w:rFonts w:ascii="宋体" w:eastAsia="宋体" w:hAnsi="宋体" w:cs="Arial" w:hint="eastAsia"/>
                <w:color w:val="333333"/>
                <w:kern w:val="0"/>
                <w:szCs w:val="21"/>
              </w:rPr>
              <w:t>cin</w:t>
            </w:r>
            <w:proofErr w:type="spellEnd"/>
            <w:r w:rsidRPr="005912F6">
              <w:rPr>
                <w:rFonts w:ascii="宋体" w:eastAsia="宋体" w:hAnsi="宋体" w:cs="Arial" w:hint="eastAsia"/>
                <w:color w:val="333333"/>
                <w:kern w:val="0"/>
                <w:szCs w:val="21"/>
              </w:rPr>
              <w:t>和</w:t>
            </w:r>
            <w:proofErr w:type="spellStart"/>
            <w:r w:rsidRPr="005912F6">
              <w:rPr>
                <w:rFonts w:ascii="宋体" w:eastAsia="宋体" w:hAnsi="宋体" w:cs="Arial" w:hint="eastAsia"/>
                <w:color w:val="333333"/>
                <w:kern w:val="0"/>
                <w:szCs w:val="21"/>
              </w:rPr>
              <w:t>cout</w:t>
            </w:r>
            <w:proofErr w:type="spellEnd"/>
            <w:r w:rsidRPr="005912F6">
              <w:rPr>
                <w:rFonts w:ascii="宋体" w:eastAsia="宋体" w:hAnsi="宋体" w:cs="Arial" w:hint="eastAsia"/>
                <w:color w:val="333333"/>
                <w:kern w:val="0"/>
                <w:szCs w:val="21"/>
              </w:rPr>
              <w:t>来读入和输出数据，Java语言使用Scanner类读入System.in流，输出到</w:t>
            </w:r>
            <w:proofErr w:type="spellStart"/>
            <w:r w:rsidRPr="005912F6">
              <w:rPr>
                <w:rFonts w:ascii="宋体" w:eastAsia="宋体" w:hAnsi="宋体" w:cs="Arial" w:hint="eastAsia"/>
                <w:color w:val="333333"/>
                <w:kern w:val="0"/>
                <w:szCs w:val="21"/>
              </w:rPr>
              <w:t>System.out</w:t>
            </w:r>
            <w:proofErr w:type="spellEnd"/>
            <w:r w:rsidRPr="005912F6">
              <w:rPr>
                <w:rFonts w:ascii="宋体" w:eastAsia="宋体" w:hAnsi="宋体" w:cs="Arial" w:hint="eastAsia"/>
                <w:color w:val="333333"/>
                <w:kern w:val="0"/>
                <w:szCs w:val="21"/>
              </w:rPr>
              <w:t>中。</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lastRenderedPageBreak/>
              <w:t>3. C++语言引用了非标准的头文件，比如</w:t>
            </w:r>
            <w:proofErr w:type="spellStart"/>
            <w:r w:rsidRPr="005912F6">
              <w:rPr>
                <w:rFonts w:ascii="宋体" w:eastAsia="宋体" w:hAnsi="宋体" w:cs="Arial" w:hint="eastAsia"/>
                <w:color w:val="333333"/>
                <w:kern w:val="0"/>
                <w:szCs w:val="21"/>
              </w:rPr>
              <w:t>stdafx.h</w:t>
            </w:r>
            <w:proofErr w:type="spellEnd"/>
            <w:r w:rsidRPr="005912F6">
              <w:rPr>
                <w:rFonts w:ascii="宋体" w:eastAsia="宋体" w:hAnsi="宋体" w:cs="Arial" w:hint="eastAsia"/>
                <w:color w:val="333333"/>
                <w:kern w:val="0"/>
                <w:szCs w:val="21"/>
              </w:rPr>
              <w:t>之类的，这些文件只存在于考生自己的计算机中，而不在评测方的计算机中，因此在评测时会出现编译错误。</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4. Java语言没有以Main为主类名称或者使用了package语句定义了包名称。在评测时，评测方会把Java语言提交的代码命名为Main.java，然后调用命令“</w:t>
            </w:r>
            <w:proofErr w:type="spellStart"/>
            <w:r w:rsidRPr="005912F6">
              <w:rPr>
                <w:rFonts w:ascii="宋体" w:eastAsia="宋体" w:hAnsi="宋体" w:cs="Arial" w:hint="eastAsia"/>
                <w:color w:val="333333"/>
                <w:kern w:val="0"/>
                <w:szCs w:val="21"/>
              </w:rPr>
              <w:t>javac</w:t>
            </w:r>
            <w:proofErr w:type="spellEnd"/>
            <w:r w:rsidRPr="005912F6">
              <w:rPr>
                <w:rFonts w:ascii="宋体" w:eastAsia="宋体" w:hAnsi="宋体" w:cs="Arial" w:hint="eastAsia"/>
                <w:color w:val="333333"/>
                <w:kern w:val="0"/>
                <w:szCs w:val="21"/>
              </w:rPr>
              <w:t xml:space="preserve"> Main.java”来编译，调用命令“java Main”来执行，如果</w:t>
            </w:r>
            <w:proofErr w:type="gramStart"/>
            <w:r w:rsidRPr="005912F6">
              <w:rPr>
                <w:rFonts w:ascii="宋体" w:eastAsia="宋体" w:hAnsi="宋体" w:cs="Arial" w:hint="eastAsia"/>
                <w:color w:val="333333"/>
                <w:kern w:val="0"/>
                <w:szCs w:val="21"/>
              </w:rPr>
              <w:t>主类没有</w:t>
            </w:r>
            <w:proofErr w:type="gramEnd"/>
            <w:r w:rsidRPr="005912F6">
              <w:rPr>
                <w:rFonts w:ascii="宋体" w:eastAsia="宋体" w:hAnsi="宋体" w:cs="Arial" w:hint="eastAsia"/>
                <w:color w:val="333333"/>
                <w:kern w:val="0"/>
                <w:szCs w:val="21"/>
              </w:rPr>
              <w:t>以Main来命名，或者使用了package，后一条命令就会执行失败，使得评测程序的结果为错误。</w:t>
            </w:r>
          </w:p>
          <w:p w:rsidR="005912F6" w:rsidRPr="005912F6" w:rsidRDefault="005912F6" w:rsidP="005912F6">
            <w:pPr>
              <w:widowControl/>
              <w:spacing w:line="315" w:lineRule="atLeast"/>
              <w:ind w:firstLine="480"/>
              <w:jc w:val="left"/>
              <w:rPr>
                <w:rFonts w:ascii="Arial" w:eastAsia="宋体" w:hAnsi="Arial" w:cs="Arial"/>
                <w:color w:val="333333"/>
                <w:kern w:val="0"/>
                <w:szCs w:val="21"/>
              </w:rPr>
            </w:pPr>
            <w:r w:rsidRPr="005912F6">
              <w:rPr>
                <w:rFonts w:ascii="宋体" w:eastAsia="宋体" w:hAnsi="宋体" w:cs="Arial" w:hint="eastAsia"/>
                <w:color w:val="333333"/>
                <w:kern w:val="0"/>
                <w:szCs w:val="21"/>
              </w:rPr>
              <w:t>5. 程序只能通过样</w:t>
            </w:r>
            <w:proofErr w:type="gramStart"/>
            <w:r w:rsidRPr="005912F6">
              <w:rPr>
                <w:rFonts w:ascii="宋体" w:eastAsia="宋体" w:hAnsi="宋体" w:cs="Arial" w:hint="eastAsia"/>
                <w:color w:val="333333"/>
                <w:kern w:val="0"/>
                <w:szCs w:val="21"/>
              </w:rPr>
              <w:t>例数据</w:t>
            </w:r>
            <w:proofErr w:type="gramEnd"/>
            <w:r w:rsidRPr="005912F6">
              <w:rPr>
                <w:rFonts w:ascii="宋体" w:eastAsia="宋体" w:hAnsi="宋体" w:cs="Arial" w:hint="eastAsia"/>
                <w:color w:val="333333"/>
                <w:kern w:val="0"/>
                <w:szCs w:val="21"/>
              </w:rPr>
              <w:t>而不能通过其他数据。在测试程序正确性时会使用很多数据来测试，如果你的程序只能通过样</w:t>
            </w:r>
            <w:proofErr w:type="gramStart"/>
            <w:r w:rsidRPr="005912F6">
              <w:rPr>
                <w:rFonts w:ascii="宋体" w:eastAsia="宋体" w:hAnsi="宋体" w:cs="Arial" w:hint="eastAsia"/>
                <w:color w:val="333333"/>
                <w:kern w:val="0"/>
                <w:szCs w:val="21"/>
              </w:rPr>
              <w:t>例数据</w:t>
            </w:r>
            <w:proofErr w:type="gramEnd"/>
            <w:r w:rsidRPr="005912F6">
              <w:rPr>
                <w:rFonts w:ascii="宋体" w:eastAsia="宋体" w:hAnsi="宋体" w:cs="Arial" w:hint="eastAsia"/>
                <w:color w:val="333333"/>
                <w:kern w:val="0"/>
                <w:szCs w:val="21"/>
              </w:rPr>
              <w:t>而没有测试其他数据，可能会因为程序中隐藏的错误导致运行其他数据时得不到正确的结果。</w:t>
            </w:r>
          </w:p>
        </w:tc>
      </w:tr>
    </w:tbl>
    <w:p w:rsidR="00646123" w:rsidRDefault="00646123"/>
    <w:sectPr w:rsidR="00646123">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CC1" w:rsidRDefault="00F47CC1" w:rsidP="005912F6">
      <w:r>
        <w:separator/>
      </w:r>
    </w:p>
  </w:endnote>
  <w:endnote w:type="continuationSeparator" w:id="0">
    <w:p w:rsidR="00F47CC1" w:rsidRDefault="00F47CC1" w:rsidP="0059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646152"/>
      <w:docPartObj>
        <w:docPartGallery w:val="Page Numbers (Bottom of Page)"/>
        <w:docPartUnique/>
      </w:docPartObj>
    </w:sdtPr>
    <w:sdtContent>
      <w:p w:rsidR="005912F6" w:rsidRDefault="005912F6">
        <w:pPr>
          <w:pStyle w:val="a7"/>
          <w:jc w:val="center"/>
        </w:pPr>
        <w:r>
          <w:fldChar w:fldCharType="begin"/>
        </w:r>
        <w:r>
          <w:instrText>PAGE   \* MERGEFORMAT</w:instrText>
        </w:r>
        <w:r>
          <w:fldChar w:fldCharType="separate"/>
        </w:r>
        <w:r>
          <w:rPr>
            <w:lang w:val="zh-CN"/>
          </w:rPr>
          <w:t>2</w:t>
        </w:r>
        <w:r>
          <w:fldChar w:fldCharType="end"/>
        </w:r>
      </w:p>
    </w:sdtContent>
  </w:sdt>
  <w:p w:rsidR="005912F6" w:rsidRDefault="005912F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CC1" w:rsidRDefault="00F47CC1" w:rsidP="005912F6">
      <w:r>
        <w:separator/>
      </w:r>
    </w:p>
  </w:footnote>
  <w:footnote w:type="continuationSeparator" w:id="0">
    <w:p w:rsidR="00F47CC1" w:rsidRDefault="00F47CC1" w:rsidP="00591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F6"/>
    <w:rsid w:val="005912F6"/>
    <w:rsid w:val="00646123"/>
    <w:rsid w:val="008D3277"/>
    <w:rsid w:val="00DE269B"/>
    <w:rsid w:val="00F4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18C11-F198-4FCD-8F0D-56CABA19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12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12F6"/>
    <w:rPr>
      <w:b/>
      <w:bCs/>
    </w:rPr>
  </w:style>
  <w:style w:type="paragraph" w:styleId="a5">
    <w:name w:val="header"/>
    <w:basedOn w:val="a"/>
    <w:link w:val="a6"/>
    <w:uiPriority w:val="99"/>
    <w:unhideWhenUsed/>
    <w:rsid w:val="005912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12F6"/>
    <w:rPr>
      <w:sz w:val="18"/>
      <w:szCs w:val="18"/>
    </w:rPr>
  </w:style>
  <w:style w:type="paragraph" w:styleId="a7">
    <w:name w:val="footer"/>
    <w:basedOn w:val="a"/>
    <w:link w:val="a8"/>
    <w:uiPriority w:val="99"/>
    <w:unhideWhenUsed/>
    <w:rsid w:val="005912F6"/>
    <w:pPr>
      <w:tabs>
        <w:tab w:val="center" w:pos="4153"/>
        <w:tab w:val="right" w:pos="8306"/>
      </w:tabs>
      <w:snapToGrid w:val="0"/>
      <w:jc w:val="left"/>
    </w:pPr>
    <w:rPr>
      <w:sz w:val="18"/>
      <w:szCs w:val="18"/>
    </w:rPr>
  </w:style>
  <w:style w:type="character" w:customStyle="1" w:styleId="a8">
    <w:name w:val="页脚 字符"/>
    <w:basedOn w:val="a0"/>
    <w:link w:val="a7"/>
    <w:uiPriority w:val="99"/>
    <w:rsid w:val="00591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7418">
      <w:bodyDiv w:val="1"/>
      <w:marLeft w:val="0"/>
      <w:marRight w:val="0"/>
      <w:marTop w:val="0"/>
      <w:marBottom w:val="0"/>
      <w:divBdr>
        <w:top w:val="none" w:sz="0" w:space="0" w:color="auto"/>
        <w:left w:val="none" w:sz="0" w:space="0" w:color="auto"/>
        <w:bottom w:val="none" w:sz="0" w:space="0" w:color="auto"/>
        <w:right w:val="none" w:sz="0" w:space="0" w:color="auto"/>
      </w:divBdr>
      <w:divsChild>
        <w:div w:id="1203710572">
          <w:marLeft w:val="0"/>
          <w:marRight w:val="0"/>
          <w:marTop w:val="0"/>
          <w:marBottom w:val="0"/>
          <w:divBdr>
            <w:top w:val="none" w:sz="0" w:space="0" w:color="auto"/>
            <w:left w:val="none" w:sz="0" w:space="0" w:color="auto"/>
            <w:bottom w:val="none" w:sz="0" w:space="0" w:color="auto"/>
            <w:right w:val="none" w:sz="0" w:space="0" w:color="auto"/>
          </w:divBdr>
        </w:div>
        <w:div w:id="133329408">
          <w:marLeft w:val="0"/>
          <w:marRight w:val="0"/>
          <w:marTop w:val="0"/>
          <w:marBottom w:val="0"/>
          <w:divBdr>
            <w:top w:val="none" w:sz="0" w:space="0" w:color="auto"/>
            <w:left w:val="none" w:sz="0" w:space="0" w:color="auto"/>
            <w:bottom w:val="none" w:sz="0" w:space="0" w:color="auto"/>
            <w:right w:val="none" w:sz="0" w:space="0" w:color="auto"/>
          </w:divBdr>
        </w:div>
        <w:div w:id="137579759">
          <w:marLeft w:val="0"/>
          <w:marRight w:val="0"/>
          <w:marTop w:val="0"/>
          <w:marBottom w:val="0"/>
          <w:divBdr>
            <w:top w:val="none" w:sz="0" w:space="0" w:color="auto"/>
            <w:left w:val="none" w:sz="0" w:space="0" w:color="auto"/>
            <w:bottom w:val="none" w:sz="0" w:space="0" w:color="auto"/>
            <w:right w:val="none" w:sz="0" w:space="0" w:color="auto"/>
          </w:divBdr>
        </w:div>
        <w:div w:id="2138141212">
          <w:marLeft w:val="0"/>
          <w:marRight w:val="0"/>
          <w:marTop w:val="0"/>
          <w:marBottom w:val="0"/>
          <w:divBdr>
            <w:top w:val="none" w:sz="0" w:space="0" w:color="auto"/>
            <w:left w:val="none" w:sz="0" w:space="0" w:color="auto"/>
            <w:bottom w:val="none" w:sz="0" w:space="0" w:color="auto"/>
            <w:right w:val="none" w:sz="0" w:space="0" w:color="auto"/>
          </w:divBdr>
        </w:div>
        <w:div w:id="963123434">
          <w:marLeft w:val="0"/>
          <w:marRight w:val="0"/>
          <w:marTop w:val="0"/>
          <w:marBottom w:val="0"/>
          <w:divBdr>
            <w:top w:val="none" w:sz="0" w:space="0" w:color="auto"/>
            <w:left w:val="none" w:sz="0" w:space="0" w:color="auto"/>
            <w:bottom w:val="none" w:sz="0" w:space="0" w:color="auto"/>
            <w:right w:val="none" w:sz="0" w:space="0" w:color="auto"/>
          </w:divBdr>
        </w:div>
        <w:div w:id="1185442219">
          <w:marLeft w:val="0"/>
          <w:marRight w:val="0"/>
          <w:marTop w:val="0"/>
          <w:marBottom w:val="0"/>
          <w:divBdr>
            <w:top w:val="none" w:sz="0" w:space="0" w:color="auto"/>
            <w:left w:val="none" w:sz="0" w:space="0" w:color="auto"/>
            <w:bottom w:val="none" w:sz="0" w:space="0" w:color="auto"/>
            <w:right w:val="none" w:sz="0" w:space="0" w:color="auto"/>
          </w:divBdr>
        </w:div>
        <w:div w:id="2085569746">
          <w:marLeft w:val="0"/>
          <w:marRight w:val="0"/>
          <w:marTop w:val="0"/>
          <w:marBottom w:val="0"/>
          <w:divBdr>
            <w:top w:val="none" w:sz="0" w:space="0" w:color="auto"/>
            <w:left w:val="none" w:sz="0" w:space="0" w:color="auto"/>
            <w:bottom w:val="none" w:sz="0" w:space="0" w:color="auto"/>
            <w:right w:val="none" w:sz="0" w:space="0" w:color="auto"/>
          </w:divBdr>
        </w:div>
        <w:div w:id="1001277585">
          <w:marLeft w:val="0"/>
          <w:marRight w:val="0"/>
          <w:marTop w:val="0"/>
          <w:marBottom w:val="0"/>
          <w:divBdr>
            <w:top w:val="none" w:sz="0" w:space="0" w:color="auto"/>
            <w:left w:val="none" w:sz="0" w:space="0" w:color="auto"/>
            <w:bottom w:val="none" w:sz="0" w:space="0" w:color="auto"/>
            <w:right w:val="none" w:sz="0" w:space="0" w:color="auto"/>
          </w:divBdr>
        </w:div>
        <w:div w:id="2116123822">
          <w:marLeft w:val="0"/>
          <w:marRight w:val="0"/>
          <w:marTop w:val="0"/>
          <w:marBottom w:val="0"/>
          <w:divBdr>
            <w:top w:val="none" w:sz="0" w:space="0" w:color="auto"/>
            <w:left w:val="none" w:sz="0" w:space="0" w:color="auto"/>
            <w:bottom w:val="none" w:sz="0" w:space="0" w:color="auto"/>
            <w:right w:val="none" w:sz="0" w:space="0" w:color="auto"/>
          </w:divBdr>
        </w:div>
        <w:div w:id="1596403341">
          <w:marLeft w:val="0"/>
          <w:marRight w:val="0"/>
          <w:marTop w:val="0"/>
          <w:marBottom w:val="0"/>
          <w:divBdr>
            <w:top w:val="none" w:sz="0" w:space="0" w:color="auto"/>
            <w:left w:val="none" w:sz="0" w:space="0" w:color="auto"/>
            <w:bottom w:val="none" w:sz="0" w:space="0" w:color="auto"/>
            <w:right w:val="none" w:sz="0" w:space="0" w:color="auto"/>
          </w:divBdr>
        </w:div>
        <w:div w:id="2096630969">
          <w:marLeft w:val="0"/>
          <w:marRight w:val="0"/>
          <w:marTop w:val="0"/>
          <w:marBottom w:val="0"/>
          <w:divBdr>
            <w:top w:val="none" w:sz="0" w:space="0" w:color="auto"/>
            <w:left w:val="none" w:sz="0" w:space="0" w:color="auto"/>
            <w:bottom w:val="none" w:sz="0" w:space="0" w:color="auto"/>
            <w:right w:val="none" w:sz="0" w:space="0" w:color="auto"/>
          </w:divBdr>
        </w:div>
        <w:div w:id="669451495">
          <w:marLeft w:val="0"/>
          <w:marRight w:val="0"/>
          <w:marTop w:val="0"/>
          <w:marBottom w:val="0"/>
          <w:divBdr>
            <w:top w:val="none" w:sz="0" w:space="0" w:color="auto"/>
            <w:left w:val="none" w:sz="0" w:space="0" w:color="auto"/>
            <w:bottom w:val="none" w:sz="0" w:space="0" w:color="auto"/>
            <w:right w:val="none" w:sz="0" w:space="0" w:color="auto"/>
          </w:divBdr>
        </w:div>
        <w:div w:id="294413237">
          <w:marLeft w:val="0"/>
          <w:marRight w:val="0"/>
          <w:marTop w:val="0"/>
          <w:marBottom w:val="0"/>
          <w:divBdr>
            <w:top w:val="none" w:sz="0" w:space="0" w:color="auto"/>
            <w:left w:val="none" w:sz="0" w:space="0" w:color="auto"/>
            <w:bottom w:val="none" w:sz="0" w:space="0" w:color="auto"/>
            <w:right w:val="none" w:sz="0" w:space="0" w:color="auto"/>
          </w:divBdr>
        </w:div>
        <w:div w:id="1237395240">
          <w:marLeft w:val="0"/>
          <w:marRight w:val="0"/>
          <w:marTop w:val="0"/>
          <w:marBottom w:val="0"/>
          <w:divBdr>
            <w:top w:val="none" w:sz="0" w:space="0" w:color="auto"/>
            <w:left w:val="none" w:sz="0" w:space="0" w:color="auto"/>
            <w:bottom w:val="none" w:sz="0" w:space="0" w:color="auto"/>
            <w:right w:val="none" w:sz="0" w:space="0" w:color="auto"/>
          </w:divBdr>
        </w:div>
        <w:div w:id="119638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松伶</dc:creator>
  <cp:keywords/>
  <dc:description/>
  <cp:lastModifiedBy>廖 松伶</cp:lastModifiedBy>
  <cp:revision>2</cp:revision>
  <dcterms:created xsi:type="dcterms:W3CDTF">2018-11-30T13:48:00Z</dcterms:created>
  <dcterms:modified xsi:type="dcterms:W3CDTF">2018-11-30T13:49:00Z</dcterms:modified>
</cp:coreProperties>
</file>