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D717D9" w14:textId="15F3964F" w:rsidR="004F6257" w:rsidRPr="00433DAE" w:rsidRDefault="004F6257" w:rsidP="00B205A6">
      <w:pPr>
        <w:spacing w:line="480" w:lineRule="auto"/>
        <w:jc w:val="center"/>
        <w:rPr>
          <w:rFonts w:ascii="Times New Roman" w:hAnsi="Times New Roman" w:cs="Times New Roman"/>
          <w:b/>
          <w:sz w:val="24"/>
          <w:szCs w:val="24"/>
        </w:rPr>
      </w:pPr>
      <w:r w:rsidRPr="00433DAE">
        <w:rPr>
          <w:rFonts w:ascii="Times New Roman" w:hAnsi="Times New Roman" w:cs="Times New Roman"/>
          <w:b/>
          <w:sz w:val="24"/>
          <w:szCs w:val="24"/>
        </w:rPr>
        <w:t>Credit</w:t>
      </w:r>
      <w:r w:rsidR="00B205A6" w:rsidRPr="00433DAE">
        <w:rPr>
          <w:rFonts w:ascii="Times New Roman" w:hAnsi="Times New Roman" w:cs="Times New Roman"/>
          <w:b/>
          <w:sz w:val="24"/>
          <w:szCs w:val="24"/>
        </w:rPr>
        <w:t xml:space="preserve"> </w:t>
      </w:r>
      <w:r w:rsidRPr="00433DAE">
        <w:rPr>
          <w:rFonts w:ascii="Times New Roman" w:hAnsi="Times New Roman" w:cs="Times New Roman"/>
          <w:b/>
          <w:sz w:val="24"/>
          <w:szCs w:val="24"/>
        </w:rPr>
        <w:t>Card Fraud Detection Exploratory Data Analysis (EDA)</w:t>
      </w:r>
      <w:r w:rsidR="00B205A6" w:rsidRPr="00433DAE">
        <w:rPr>
          <w:rFonts w:ascii="Times New Roman" w:hAnsi="Times New Roman" w:cs="Times New Roman"/>
          <w:b/>
          <w:sz w:val="24"/>
          <w:szCs w:val="24"/>
        </w:rPr>
        <w:t xml:space="preserve"> - </w:t>
      </w:r>
      <w:r w:rsidRPr="00433DAE">
        <w:rPr>
          <w:rFonts w:ascii="Times New Roman" w:hAnsi="Times New Roman" w:cs="Times New Roman"/>
          <w:b/>
          <w:sz w:val="24"/>
          <w:szCs w:val="24"/>
        </w:rPr>
        <w:t>Reflection</w:t>
      </w:r>
    </w:p>
    <w:p w14:paraId="4D8EA024" w14:textId="3CDA0CF9" w:rsidR="004F6257" w:rsidRPr="004F6257" w:rsidRDefault="004F6257" w:rsidP="004F6257">
      <w:pPr>
        <w:spacing w:line="480" w:lineRule="auto"/>
        <w:rPr>
          <w:rFonts w:ascii="Times New Roman" w:hAnsi="Times New Roman" w:cs="Times New Roman"/>
          <w:sz w:val="24"/>
          <w:szCs w:val="24"/>
        </w:rPr>
      </w:pPr>
      <w:r w:rsidRPr="004F6257">
        <w:rPr>
          <w:rFonts w:ascii="Times New Roman" w:hAnsi="Times New Roman" w:cs="Times New Roman"/>
          <w:sz w:val="24"/>
          <w:szCs w:val="24"/>
        </w:rPr>
        <w:t>In this exploration analysis, I focused on the structure, behaviour, and the statistics of the Kaggle Credit Card Fraud dataset. I wanted to obtain the initial information regarding fraudulent transaction patterns and prepare the data set to be used in downstream modelling. This procedure revealed both the strengths of the dataset, including the fact that it is clean and is presented in numerical form, but also its severe weakness the presence of an extreme class imbalance, with fraud making up less than 0.2% of the observations.</w:t>
      </w:r>
    </w:p>
    <w:p w14:paraId="73A269EE" w14:textId="77777777" w:rsidR="004F6257" w:rsidRPr="00B205A6" w:rsidRDefault="004F6257" w:rsidP="004F6257">
      <w:pPr>
        <w:spacing w:line="480" w:lineRule="auto"/>
        <w:rPr>
          <w:rFonts w:ascii="Times New Roman" w:hAnsi="Times New Roman" w:cs="Times New Roman"/>
          <w:b/>
          <w:sz w:val="24"/>
          <w:szCs w:val="24"/>
        </w:rPr>
      </w:pPr>
      <w:r w:rsidRPr="00B205A6">
        <w:rPr>
          <w:rFonts w:ascii="Times New Roman" w:hAnsi="Times New Roman" w:cs="Times New Roman"/>
          <w:b/>
          <w:sz w:val="24"/>
          <w:szCs w:val="24"/>
        </w:rPr>
        <w:t>Structure, Cheques of Data structure and integrity.</w:t>
      </w:r>
    </w:p>
    <w:p w14:paraId="17069BDF" w14:textId="08FD9976" w:rsidR="004F6257" w:rsidRPr="004F6257" w:rsidRDefault="004F6257" w:rsidP="004F6257">
      <w:pPr>
        <w:spacing w:line="480" w:lineRule="auto"/>
        <w:rPr>
          <w:rFonts w:ascii="Times New Roman" w:hAnsi="Times New Roman" w:cs="Times New Roman"/>
          <w:sz w:val="24"/>
          <w:szCs w:val="24"/>
        </w:rPr>
      </w:pPr>
      <w:r w:rsidRPr="004F6257">
        <w:rPr>
          <w:rFonts w:ascii="Times New Roman" w:hAnsi="Times New Roman" w:cs="Times New Roman"/>
          <w:sz w:val="24"/>
          <w:szCs w:val="24"/>
        </w:rPr>
        <w:t xml:space="preserve">The data has 284807 transactions with 31 columns. None of the values were found missing, no duplicate values or malformed data were discovered and all of the features are numeric hence they may be readily manipulated using statistics. V1 to V28 are anonymised elements, and Time, Amount, and Class (fraud/not fraud) are the final elements of the dataset. One of the first lessons was that of the challenge of interpretability because of anonymisation. After revisiting it, I ensured that these V columns are the outcome of a Principal Component Analysis (PCA) used by the authors of the dataset- a fact that is not always </w:t>
      </w:r>
      <w:r w:rsidR="00B205A6" w:rsidRPr="004F6257">
        <w:rPr>
          <w:rFonts w:ascii="Times New Roman" w:hAnsi="Times New Roman" w:cs="Times New Roman"/>
          <w:sz w:val="24"/>
          <w:szCs w:val="24"/>
        </w:rPr>
        <w:t>considered</w:t>
      </w:r>
      <w:r w:rsidRPr="004F6257">
        <w:rPr>
          <w:rFonts w:ascii="Times New Roman" w:hAnsi="Times New Roman" w:cs="Times New Roman"/>
          <w:sz w:val="24"/>
          <w:szCs w:val="24"/>
        </w:rPr>
        <w:t>. At this point there was therefore no need to continue PCA. I did not, but rather considered these components as already-reduced representations, and concentrated on the study of its relationship with the target variable. Should I need interpretability or class separability visualisation in the future, I will look elsewhere, such as t-SNE or UMAP, yet further PCA on top of existing PCA would not provide a significant benefit.</w:t>
      </w:r>
    </w:p>
    <w:p w14:paraId="6D212403" w14:textId="03F4EE0E" w:rsidR="004F6257" w:rsidRPr="00B205A6" w:rsidRDefault="004F6257" w:rsidP="004F6257">
      <w:pPr>
        <w:spacing w:line="480" w:lineRule="auto"/>
        <w:rPr>
          <w:rFonts w:ascii="Times New Roman" w:hAnsi="Times New Roman" w:cs="Times New Roman"/>
          <w:b/>
          <w:sz w:val="24"/>
          <w:szCs w:val="24"/>
        </w:rPr>
      </w:pPr>
      <w:r w:rsidRPr="00B205A6">
        <w:rPr>
          <w:rFonts w:ascii="Times New Roman" w:hAnsi="Times New Roman" w:cs="Times New Roman"/>
          <w:b/>
          <w:sz w:val="24"/>
          <w:szCs w:val="24"/>
        </w:rPr>
        <w:t>Class Imbalance and Opening Distributional Results.</w:t>
      </w:r>
    </w:p>
    <w:p w14:paraId="6C78CA1A" w14:textId="18E3273F" w:rsidR="004F6257" w:rsidRPr="004F6257" w:rsidRDefault="004F6257" w:rsidP="004F6257">
      <w:pPr>
        <w:spacing w:line="480" w:lineRule="auto"/>
        <w:rPr>
          <w:rFonts w:ascii="Times New Roman" w:hAnsi="Times New Roman" w:cs="Times New Roman"/>
          <w:sz w:val="24"/>
          <w:szCs w:val="24"/>
        </w:rPr>
      </w:pPr>
      <w:r w:rsidRPr="004F6257">
        <w:rPr>
          <w:rFonts w:ascii="Times New Roman" w:hAnsi="Times New Roman" w:cs="Times New Roman"/>
          <w:sz w:val="24"/>
          <w:szCs w:val="24"/>
        </w:rPr>
        <w:lastRenderedPageBreak/>
        <w:t>The most vivid problem was the excessive inequality between classes. There are only 492 records (0.17%) that are labelled as fraud and the rest are legitimate. This has consequences to statistical learning, since most algorithms would be able to get a result of more than 99% accuracy because most items would be predicted to be non-fraud. To represent it graphically, I described the class distribution</w:t>
      </w:r>
      <w:bookmarkStart w:id="0" w:name="_GoBack"/>
      <w:bookmarkEnd w:id="0"/>
      <w:r w:rsidRPr="004F6257">
        <w:rPr>
          <w:rFonts w:ascii="Times New Roman" w:hAnsi="Times New Roman" w:cs="Times New Roman"/>
          <w:sz w:val="24"/>
          <w:szCs w:val="24"/>
        </w:rPr>
        <w:t xml:space="preserve"> and computed descriptive statistics. The mean transactions in the fraudulent transactions were more likely to be higher, whereas, the medians were lower, indicating that the distribution was skewed, with few but high-valued outliers. The frauds were time weighted with a higher representation of the earlier time-periods that could be indicative of either test-time probes or circumstantial vulnerability at the commencement of the transaction window.</w:t>
      </w:r>
    </w:p>
    <w:p w14:paraId="70EE264D" w14:textId="77777777" w:rsidR="004F6257" w:rsidRPr="00612DC4" w:rsidRDefault="004F6257" w:rsidP="004F6257">
      <w:pPr>
        <w:spacing w:line="480" w:lineRule="auto"/>
        <w:rPr>
          <w:rFonts w:ascii="Times New Roman" w:hAnsi="Times New Roman" w:cs="Times New Roman"/>
          <w:b/>
          <w:sz w:val="24"/>
          <w:szCs w:val="24"/>
        </w:rPr>
      </w:pPr>
      <w:r w:rsidRPr="00612DC4">
        <w:rPr>
          <w:rFonts w:ascii="Times New Roman" w:hAnsi="Times New Roman" w:cs="Times New Roman"/>
          <w:b/>
          <w:sz w:val="24"/>
          <w:szCs w:val="24"/>
        </w:rPr>
        <w:t>Discriminative Analysis and Feature-Based Insights.</w:t>
      </w:r>
    </w:p>
    <w:p w14:paraId="29889B57" w14:textId="6BE84FB1" w:rsidR="004F6257" w:rsidRPr="004F6257" w:rsidRDefault="004F6257" w:rsidP="004F6257">
      <w:pPr>
        <w:spacing w:line="480" w:lineRule="auto"/>
        <w:rPr>
          <w:rFonts w:ascii="Times New Roman" w:hAnsi="Times New Roman" w:cs="Times New Roman"/>
          <w:sz w:val="24"/>
          <w:szCs w:val="24"/>
        </w:rPr>
      </w:pPr>
      <w:r w:rsidRPr="004F6257">
        <w:rPr>
          <w:rFonts w:ascii="Times New Roman" w:hAnsi="Times New Roman" w:cs="Times New Roman"/>
          <w:sz w:val="24"/>
          <w:szCs w:val="24"/>
        </w:rPr>
        <w:t>I used KDEs and boxplots of the Amount and Time as well as four chosen V components (V3, V4, V10, and V14). V10 and V14 exhibited the most distinct density difference between fraudulent and legitimate transactions with V10 having a high discriminative value. These impressions were verified by the correlations with the Class label in which V10 and V14 were the most negatively correlated. In both visual and statistical inspection, these signals were not very large, but consistent in both, and so, they were on the list of the best candidate features to model input.</w:t>
      </w:r>
    </w:p>
    <w:p w14:paraId="78BC2242" w14:textId="77777777" w:rsidR="004F6257" w:rsidRPr="004F6257" w:rsidRDefault="004F6257" w:rsidP="004F6257">
      <w:pPr>
        <w:spacing w:line="480" w:lineRule="auto"/>
        <w:rPr>
          <w:rFonts w:ascii="Times New Roman" w:hAnsi="Times New Roman" w:cs="Times New Roman"/>
          <w:sz w:val="24"/>
          <w:szCs w:val="24"/>
        </w:rPr>
      </w:pPr>
      <w:r w:rsidRPr="004F6257">
        <w:rPr>
          <w:rFonts w:ascii="Times New Roman" w:hAnsi="Times New Roman" w:cs="Times New Roman"/>
          <w:sz w:val="24"/>
          <w:szCs w:val="24"/>
        </w:rPr>
        <w:t>The summary statistics of fraud and legitimate transactions indicated that fraud is more likely to be with smaller median value and in the past. These distinctions, however minor, imply that time-conscious modelling or amount-oriented outlier detection can be successful.</w:t>
      </w:r>
    </w:p>
    <w:p w14:paraId="647B2D05" w14:textId="77777777" w:rsidR="004F6257" w:rsidRPr="004F6257" w:rsidRDefault="004F6257" w:rsidP="004F6257">
      <w:pPr>
        <w:spacing w:line="480" w:lineRule="auto"/>
        <w:rPr>
          <w:rFonts w:ascii="Times New Roman" w:hAnsi="Times New Roman" w:cs="Times New Roman"/>
          <w:sz w:val="24"/>
          <w:szCs w:val="24"/>
        </w:rPr>
      </w:pPr>
    </w:p>
    <w:p w14:paraId="5CDB5BC5" w14:textId="25687BDA" w:rsidR="004F6257" w:rsidRPr="00433DAE" w:rsidRDefault="004F6257" w:rsidP="004F6257">
      <w:pPr>
        <w:spacing w:line="480" w:lineRule="auto"/>
        <w:rPr>
          <w:rFonts w:ascii="Times New Roman" w:hAnsi="Times New Roman" w:cs="Times New Roman"/>
          <w:b/>
          <w:sz w:val="24"/>
          <w:szCs w:val="24"/>
        </w:rPr>
      </w:pPr>
      <w:r w:rsidRPr="00612DC4">
        <w:rPr>
          <w:rFonts w:ascii="Times New Roman" w:hAnsi="Times New Roman" w:cs="Times New Roman"/>
          <w:b/>
          <w:sz w:val="24"/>
          <w:szCs w:val="24"/>
        </w:rPr>
        <w:t>PCA and Tutor Feedback Consequences.</w:t>
      </w:r>
    </w:p>
    <w:p w14:paraId="665C77D8" w14:textId="77777777" w:rsidR="004F6257" w:rsidRPr="004F6257" w:rsidRDefault="004F6257" w:rsidP="004F6257">
      <w:pPr>
        <w:spacing w:line="480" w:lineRule="auto"/>
        <w:rPr>
          <w:rFonts w:ascii="Times New Roman" w:hAnsi="Times New Roman" w:cs="Times New Roman"/>
          <w:sz w:val="24"/>
          <w:szCs w:val="24"/>
        </w:rPr>
      </w:pPr>
      <w:r w:rsidRPr="004F6257">
        <w:rPr>
          <w:rFonts w:ascii="Times New Roman" w:hAnsi="Times New Roman" w:cs="Times New Roman"/>
          <w:sz w:val="24"/>
          <w:szCs w:val="24"/>
        </w:rPr>
        <w:t>I had an issue with my tutor about PCA and during this discussion, I have understood that it is based on a misconception. V1-V28 are already PCA components since the original authors of the dataset conducted PCA prior to publication. This was not the first time that I made this unclear in my write-up but it has been recognised fully. Another round of PCA would be analytically erroneous to do without justification. Rather, I will concentrate on the interpretation of these elements based on their relations with Class and in case subsequent dimensionality exploration is required, I will borrow t-SNE or clustering-based projection methods.</w:t>
      </w:r>
    </w:p>
    <w:p w14:paraId="202A22C2" w14:textId="77777777" w:rsidR="004F6257" w:rsidRPr="00612DC4" w:rsidRDefault="004F6257" w:rsidP="004F6257">
      <w:pPr>
        <w:spacing w:line="480" w:lineRule="auto"/>
        <w:rPr>
          <w:rFonts w:ascii="Times New Roman" w:hAnsi="Times New Roman" w:cs="Times New Roman"/>
          <w:b/>
          <w:sz w:val="24"/>
          <w:szCs w:val="24"/>
        </w:rPr>
      </w:pPr>
      <w:r w:rsidRPr="00612DC4">
        <w:rPr>
          <w:rFonts w:ascii="Times New Roman" w:hAnsi="Times New Roman" w:cs="Times New Roman"/>
          <w:b/>
          <w:sz w:val="24"/>
          <w:szCs w:val="24"/>
        </w:rPr>
        <w:t>Reflections and Next Steps</w:t>
      </w:r>
    </w:p>
    <w:p w14:paraId="43350E5B" w14:textId="10439403" w:rsidR="004F6257" w:rsidRPr="00433DAE" w:rsidRDefault="004F6257" w:rsidP="00433DAE">
      <w:pPr>
        <w:spacing w:line="480" w:lineRule="auto"/>
        <w:rPr>
          <w:rFonts w:ascii="Times New Roman" w:hAnsi="Times New Roman" w:cs="Times New Roman"/>
          <w:sz w:val="24"/>
          <w:szCs w:val="24"/>
        </w:rPr>
      </w:pPr>
      <w:r w:rsidRPr="004F6257">
        <w:rPr>
          <w:rFonts w:ascii="Times New Roman" w:hAnsi="Times New Roman" w:cs="Times New Roman"/>
          <w:sz w:val="24"/>
          <w:szCs w:val="24"/>
        </w:rPr>
        <w:t>This EDA not only verified the cleanliness of the dataset, but also gave an idea of why the features are relevant. The lack of semantic interpretability and imbalance of the features is, however, the biggest obstacle. The imbalance that I will address will include research on</w:t>
      </w:r>
      <w:r w:rsidR="00433DAE">
        <w:rPr>
          <w:rFonts w:ascii="Times New Roman" w:hAnsi="Times New Roman" w:cs="Times New Roman"/>
          <w:sz w:val="24"/>
          <w:szCs w:val="24"/>
        </w:rPr>
        <w:t xml:space="preserve"> </w:t>
      </w:r>
      <w:r w:rsidRPr="00433DAE">
        <w:rPr>
          <w:rFonts w:ascii="Times New Roman" w:hAnsi="Times New Roman" w:cs="Times New Roman"/>
          <w:sz w:val="24"/>
          <w:szCs w:val="24"/>
        </w:rPr>
        <w:t>SMOTE oversampling and ADASYN</w:t>
      </w:r>
      <w:r w:rsidR="00433DAE" w:rsidRPr="00433DAE">
        <w:rPr>
          <w:rFonts w:ascii="Times New Roman" w:hAnsi="Times New Roman" w:cs="Times New Roman"/>
          <w:sz w:val="24"/>
          <w:szCs w:val="24"/>
        </w:rPr>
        <w:t>.</w:t>
      </w:r>
    </w:p>
    <w:p w14:paraId="497F865C" w14:textId="0B91E181" w:rsidR="004F6257" w:rsidRPr="004F6257" w:rsidRDefault="004F6257" w:rsidP="004F6257">
      <w:pPr>
        <w:spacing w:line="480" w:lineRule="auto"/>
        <w:rPr>
          <w:rFonts w:ascii="Times New Roman" w:hAnsi="Times New Roman" w:cs="Times New Roman"/>
          <w:sz w:val="24"/>
          <w:szCs w:val="24"/>
        </w:rPr>
      </w:pPr>
      <w:r w:rsidRPr="004F6257">
        <w:rPr>
          <w:rFonts w:ascii="Times New Roman" w:hAnsi="Times New Roman" w:cs="Times New Roman"/>
          <w:sz w:val="24"/>
          <w:szCs w:val="24"/>
        </w:rPr>
        <w:t>My measures of evaluation will not be limited to accuracy but will also cover precision, recall, F1 score, and ROC-AUC since they improve the representation of performance in the case of imbalanced scenarios. Furthermore, I will also evaluate model calibration to minimise on false positives, which are also expensive in cases of fraud detection.</w:t>
      </w:r>
    </w:p>
    <w:p w14:paraId="0A9A4F20" w14:textId="7684BDFE" w:rsidR="0089478E" w:rsidRPr="004F6257" w:rsidRDefault="004F6257" w:rsidP="004F6257">
      <w:pPr>
        <w:spacing w:line="480" w:lineRule="auto"/>
        <w:rPr>
          <w:rFonts w:ascii="Times New Roman" w:hAnsi="Times New Roman" w:cs="Times New Roman"/>
          <w:sz w:val="24"/>
          <w:szCs w:val="24"/>
        </w:rPr>
      </w:pPr>
      <w:r w:rsidRPr="004F6257">
        <w:rPr>
          <w:rFonts w:ascii="Times New Roman" w:hAnsi="Times New Roman" w:cs="Times New Roman"/>
          <w:sz w:val="24"/>
          <w:szCs w:val="24"/>
        </w:rPr>
        <w:t>Finally, this consideration has broadened my perspective on the issue of data in fraud detection and highlighted the necessity of aligning statistical procedures with data restrictions. It also confirmed the importance of clearly specifying assumptions, such as the pre</w:t>
      </w:r>
      <w:r w:rsidR="00433DAE">
        <w:rPr>
          <w:rFonts w:ascii="Times New Roman" w:hAnsi="Times New Roman" w:cs="Times New Roman"/>
          <w:sz w:val="24"/>
          <w:szCs w:val="24"/>
        </w:rPr>
        <w:t>-</w:t>
      </w:r>
      <w:r w:rsidRPr="004F6257">
        <w:rPr>
          <w:rFonts w:ascii="Times New Roman" w:hAnsi="Times New Roman" w:cs="Times New Roman"/>
          <w:sz w:val="24"/>
          <w:szCs w:val="24"/>
        </w:rPr>
        <w:t>processing already available in the data as the PCA.</w:t>
      </w:r>
    </w:p>
    <w:sectPr w:rsidR="0089478E" w:rsidRPr="004F62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93989"/>
    <w:rsid w:val="000658DE"/>
    <w:rsid w:val="00223662"/>
    <w:rsid w:val="00346689"/>
    <w:rsid w:val="003F7DC9"/>
    <w:rsid w:val="00433DAE"/>
    <w:rsid w:val="004F6257"/>
    <w:rsid w:val="00612DC4"/>
    <w:rsid w:val="00617181"/>
    <w:rsid w:val="00641ED6"/>
    <w:rsid w:val="006E42EC"/>
    <w:rsid w:val="007D3278"/>
    <w:rsid w:val="009345E3"/>
    <w:rsid w:val="009536E5"/>
    <w:rsid w:val="00A472AA"/>
    <w:rsid w:val="00AE5CC7"/>
    <w:rsid w:val="00B0459C"/>
    <w:rsid w:val="00B205A6"/>
    <w:rsid w:val="00C1631C"/>
    <w:rsid w:val="00D93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C760D"/>
  <w15:chartTrackingRefBased/>
  <w15:docId w15:val="{ACFF706D-FB05-4D04-B2B2-394318F69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3</Pages>
  <Words>777</Words>
  <Characters>4435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Wesley Otieno Ochoka</dc:creator>
  <cp:keywords/>
  <dc:description/>
  <cp:lastModifiedBy>Wesley Otieno Ochoka</cp:lastModifiedBy>
  <cp:revision>5</cp:revision>
  <dcterms:created xsi:type="dcterms:W3CDTF">2025-11-19T07:31:00Z</dcterms:created>
  <dcterms:modified xsi:type="dcterms:W3CDTF">2025-11-19T07:44:00Z</dcterms:modified>
</cp:coreProperties>
</file>