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after="200"/>
        <w:jc w:val="center"/>
      </w:pPr>
      <w:r>
        <w:rPr>
          <w:rFonts w:ascii="Arial" w:cs="Arial Unicode MS" w:eastAsia="Microsoft YaHei" w:hAnsi="Arial"/>
          <w:b/>
          <w:bCs/>
          <w:sz w:val="52"/>
          <w:szCs w:val="52"/>
        </w:rPr>
        <w:t xml:space="preserve">社区便民资讯平台</w:t>
      </w:r>
    </w:p>
    <w:p>
      <w:pPr>
        <w:spacing w:after="600"/>
        <w:jc w:val="center"/>
      </w:pPr>
      <w:r>
        <w:rPr>
          <w:rFonts w:ascii="Arial" w:cs="Arial Unicode MS" w:eastAsia="Microsoft YaHei" w:hAnsi="Arial"/>
          <w:b/>
          <w:bCs/>
          <w:sz w:val="44"/>
          <w:szCs w:val="44"/>
        </w:rPr>
        <w:t xml:space="preserve">可行性分析报告</w:t>
      </w:r>
    </w:p>
    <w:p>
      <w:pPr>
        <w:spacing w:line="360" w:lineRule="auto"/>
      </w:pPr>
    </w:p>
    <w:p>
      <w:pPr>
        <w:spacing w:after="120"/>
        <w:jc w:val="center"/>
      </w:pPr>
      <w:r>
        <w:rPr>
          <w:rFonts w:ascii="Arial" w:cs="Arial Unicode MS" w:eastAsia="Microsoft YaHei" w:hAnsi="Arial"/>
          <w:sz w:val="24"/>
          <w:szCs w:val="24"/>
        </w:rPr>
        <w:t xml:space="preserve">版本号：V1.0</w:t>
      </w:r>
    </w:p>
    <w:p>
      <w:pPr>
        <w:spacing w:after="120"/>
        <w:jc w:val="center"/>
      </w:pPr>
      <w:r>
        <w:rPr>
          <w:rFonts w:ascii="Arial" w:cs="Arial Unicode MS" w:eastAsia="Microsoft YaHei" w:hAnsi="Arial"/>
          <w:sz w:val="24"/>
          <w:szCs w:val="24"/>
        </w:rPr>
        <w:t xml:space="preserve">编制日期：2026 年 7 月</w:t>
      </w:r>
    </w:p>
    <w:p>
      <w:pPr>
        <w:spacing w:after="120"/>
        <w:jc w:val="center"/>
      </w:pPr>
      <w:r>
        <w:rPr>
          <w:rFonts w:ascii="Arial" w:cs="Arial Unicode MS" w:eastAsia="Microsoft YaHei" w:hAnsi="Arial"/>
          <w:sz w:val="24"/>
          <w:szCs w:val="24"/>
        </w:rPr>
        <w:t xml:space="preserve">编制单位：社区便民资讯平台项目组</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center"/>
      </w:pPr>
      <w:r>
        <w:rPr>
          <w:rFonts w:ascii="Arial" w:cs="Arial Unicode MS" w:eastAsia="Microsoft YaHei" w:hAnsi="Arial"/>
          <w:color w:val="999999"/>
          <w:sz w:val="20"/>
          <w:szCs w:val="20"/>
        </w:rPr>
        <w:t xml:space="preserve">【内部资料 请勿外传】</w:t>
      </w:r>
    </w:p>
    <w:p>
      <w:r>
        <w:br w:type="page"/>
      </w:r>
    </w:p>
    <w:p>
      <w:pPr>
        <w:sectPr>
          <w:headerReference w:type="default" r:id="rId32"/>
          <w:pgSz w:w="11906" w:h="16838" w:orient="portrait"/>
          <w:pgMar w:top="1440" w:right="1440" w:bottom="1440" w:left="1440" w:header="708" w:footer="708" w:gutter="0"/>
          <w:pgNumType/>
          <w:docGrid w:linePitch="360"/>
        </w:sectPr>
      </w:pPr>
    </w:p>
    <w:p/>
    <w:sdt>
      <w:sdtPr>
        <w:alias w:val="目录"/>
      </w:sdtPr>
      <w:sdtContent>
        <w:p>
          <w:r>
            <w:fldChar w:fldCharType="begin" w:dirty="true"/>
            <w:instrText xml:space="preserve">TOC \h \o "1-3"</w:instrText>
            <w:fldChar w:fldCharType="separate"/>
          </w:r>
        </w:p>
        <w:p>
          <w:r>
            <w:fldChar w:fldCharType="end"/>
          </w:r>
        </w:p>
      </w:sdtContent>
    </w:sdt>
    <w:p>
      <w:r>
        <w:br w:type="page"/>
      </w:r>
    </w:p>
    <w:p>
      <w:pPr>
        <w:sectPr>
          <w:footerReference w:type="default" r:id="rId8"/>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1  引言</w:t>
      </w:r>
    </w:p>
    <w:p>
      <w:pPr>
        <w:pStyle w:val="Heading2"/>
        <w:spacing w:after="160" w:before="280"/>
      </w:pPr>
      <w:r>
        <w:rPr>
          <w:rFonts w:ascii="Arial" w:cs="Arial Unicode MS" w:eastAsia="Microsoft YaHei" w:hAnsi="Arial"/>
          <w:b/>
          <w:bCs/>
          <w:sz w:val="28"/>
          <w:szCs w:val="28"/>
        </w:rPr>
        <w:t xml:space="preserve">1.1  编制目的</w:t>
      </w:r>
    </w:p>
    <w:p>
      <w:pPr>
        <w:spacing w:line="360" w:lineRule="auto"/>
        <w:ind w:firstLine="480"/>
      </w:pPr>
      <w:r>
        <w:rPr>
          <w:rFonts w:ascii="Arial" w:cs="Arial Unicode MS" w:eastAsia="Microsoft YaHei" w:hAnsi="Arial"/>
          <w:sz w:val="24"/>
          <w:szCs w:val="24"/>
        </w:rPr>
        <w:t xml:space="preserve">本报告旨在对《社区便民资讯平台》项目的技术方案、业务模式、经济效益、社会效益及潜在风险进行全面、系统的分析评估。通过深入分析项目的市场需求、技术可行性、经济可行性和社会可行性，为项目的立项决策、资源投入和实施规划提供科学依据。本报告的主要读者对象包括项目决策层、投资方、技术开发团队以及相关社区管理部门。</w:t>
      </w:r>
    </w:p>
    <w:p>
      <w:pPr>
        <w:pStyle w:val="Heading2"/>
        <w:spacing w:after="160" w:before="280"/>
      </w:pPr>
      <w:r>
        <w:rPr>
          <w:rFonts w:ascii="Arial" w:cs="Arial Unicode MS" w:eastAsia="Microsoft YaHei" w:hAnsi="Arial"/>
          <w:b/>
          <w:bCs/>
          <w:sz w:val="28"/>
          <w:szCs w:val="28"/>
        </w:rPr>
        <w:t xml:space="preserve">1.2  背景及现状分析</w:t>
      </w:r>
    </w:p>
    <w:p>
      <w:pPr>
        <w:spacing w:line="360" w:lineRule="auto"/>
        <w:ind w:firstLine="480"/>
      </w:pPr>
      <w:r>
        <w:rPr>
          <w:rFonts w:ascii="Arial" w:cs="Arial Unicode MS" w:eastAsia="Microsoft YaHei" w:hAnsi="Arial"/>
          <w:sz w:val="24"/>
          <w:szCs w:val="24"/>
        </w:rPr>
        <w:t xml:space="preserve">随着我国城市化进程的不断推进和数字经济的快速发展，社区治理数字化转型已成为提升基层服务能力的重要方向。然而，当前多数社区在便民信息传播方面仍面临诸多挑战：社区资讯发布渠道分散，主要依赖公告栏张贴和微信群转发，信息更新不及时、传播效率低下；居民获取便民服务信息（如物业维修、医疗急救、周边商家等）缺乏统一入口；社区活动组织仍以线下人工登记为主，名额管理和报名流程繁琐；居民意见反馈缺乏便捷的数字化渠道，处理进度不透明。</w:t>
      </w:r>
    </w:p>
    <w:p>
      <w:pPr>
        <w:spacing w:line="360" w:lineRule="auto"/>
        <w:ind w:firstLine="480"/>
      </w:pPr>
      <w:r>
        <w:rPr>
          <w:rFonts w:ascii="Arial" w:cs="Arial Unicode MS" w:eastAsia="Microsoft YaHei" w:hAnsi="Arial"/>
          <w:sz w:val="24"/>
          <w:szCs w:val="24"/>
        </w:rPr>
        <w:t xml:space="preserve">本项目所建议开发的软件名称为《社区便民资讯平台》，由社区便民资讯平台项目组提出和开发。项目的目标用户群体包括社区居民（通过微信小程序端访问）和社区管理者（通过React管理后台操作）。该系统为独立的全栈应用，后端通过高德地图Web API对接公交地铁实时查询服务，与微信小程序生态紧密集成。</w:t>
      </w:r>
    </w:p>
    <w:p>
      <w:pPr>
        <w:pStyle w:val="Heading2"/>
        <w:spacing w:after="160" w:before="280"/>
      </w:pPr>
      <w:r>
        <w:rPr>
          <w:rFonts w:ascii="Arial" w:cs="Arial Unicode MS" w:eastAsia="Microsoft YaHei" w:hAnsi="Arial"/>
          <w:b/>
          <w:bCs/>
          <w:sz w:val="28"/>
          <w:szCs w:val="28"/>
        </w:rPr>
        <w:t xml:space="preserve">1.3  参考资料</w:t>
      </w:r>
    </w:p>
    <w:p>
      <w:pPr>
        <w:spacing w:line="360" w:lineRule="auto"/>
        <w:ind w:firstLine="480"/>
      </w:pPr>
      <w:r>
        <w:rPr>
          <w:rFonts w:ascii="Arial" w:cs="Arial Unicode MS" w:eastAsia="Microsoft YaHei" w:hAnsi="Arial"/>
          <w:sz w:val="24"/>
          <w:szCs w:val="24"/>
        </w:rPr>
        <w:t xml:space="preserve">本报告在编制过程中参考了以下资料：（1）《社区便民资讯平台需求规格说明书》（项目内部文档，spec.md）；（2）《社区便民资讯平台系统设计文档》（项目内部文档，design.md）；（3）FastAPI官方文档（https://fastapi.tiangolo.com/）；（4）React 19 官方文档；（5）MySQL 8.0 参考手册；（6）高德地图Web API开发文档；（7）《中华人民共和国个人信息保护法》（2021年）；（8）《信息安全技术 个人信息安全规范》（GB/T 35273-2020）。</w:t>
      </w:r>
    </w:p>
    <w:p>
      <w:pPr>
        <w:sectPr>
          <w:footerReference w:type="default" r:id="rId10"/>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2  可行性研究的前提</w:t>
      </w:r>
    </w:p>
    <w:p>
      <w:pPr>
        <w:pStyle w:val="Heading2"/>
        <w:spacing w:after="160" w:before="280"/>
      </w:pPr>
      <w:r>
        <w:rPr>
          <w:rFonts w:ascii="Arial" w:cs="Arial Unicode MS" w:eastAsia="Microsoft YaHei" w:hAnsi="Arial"/>
          <w:b/>
          <w:bCs/>
          <w:sz w:val="28"/>
          <w:szCs w:val="28"/>
        </w:rPr>
        <w:t xml:space="preserve">2.1  业务分析</w:t>
      </w:r>
    </w:p>
    <w:p>
      <w:pPr>
        <w:spacing w:line="360" w:lineRule="auto"/>
        <w:ind w:firstLine="480"/>
      </w:pPr>
      <w:r>
        <w:rPr>
          <w:rFonts w:ascii="Arial" w:cs="Arial Unicode MS" w:eastAsia="Microsoft YaHei" w:hAnsi="Arial"/>
          <w:sz w:val="24"/>
          <w:szCs w:val="24"/>
        </w:rPr>
        <w:t xml:space="preserve">本项目的目标用户群体分为两大类：一是社区居民用户，通过微信小程序端访问平台，获取社区资讯、查询便民服务、提交意见反馈和报名社区活动；二是社区管理员用户，通过React管理后台进行信息发布、工单处理和系统管理。</w:t>
      </w:r>
    </w:p>
    <w:p>
      <w:pPr>
        <w:spacing w:line="360" w:lineRule="auto"/>
        <w:ind w:firstLine="480"/>
      </w:pPr>
      <w:r>
        <w:rPr>
          <w:rFonts w:ascii="Arial" w:cs="Arial Unicode MS" w:eastAsia="Microsoft YaHei" w:hAnsi="Arial"/>
          <w:sz w:val="24"/>
          <w:szCs w:val="24"/>
        </w:rPr>
        <w:t xml:space="preserve">核心业务流程涵盖以下六大功能模块：（1）资讯管理——管理员通过后台编辑和发布社区资讯（含富文本内容、封面图、分类标签），居民在小程序端按分类浏览、点赞和分享，系统自动记录浏览次数；（2）意见反馈——居民提交反馈内容（可附带图片和联系方式），管理员受理后进行状态流转（待处理→处理中→已解决），全程记录处理人和处理备注；（3）便民电话簿——管理员管理电话分类和条目，居民按分类查询并一键拨打；（4）社区活动报名——管理员发布活动信息（标题、时间、地点、人数上限、详情），居民在线填写姓名和电话报名，采用数据库悲观锁机制防止名额超售；（5）周边商家查询——管理员维护商家分类和信息（名称、地址、电话、简介、图片），居民按分类查询商家详情；（6）公交地铁查询——基于高德地图API，根据用户位置查询周边公交和地铁站点以及实时到站信息。</w:t>
      </w:r>
    </w:p>
    <w:p>
      <w:pPr>
        <w:pStyle w:val="Heading2"/>
        <w:spacing w:after="160" w:before="280"/>
      </w:pPr>
      <w:r>
        <w:rPr>
          <w:rFonts w:ascii="Arial" w:cs="Arial Unicode MS" w:eastAsia="Microsoft YaHei" w:hAnsi="Arial"/>
          <w:b/>
          <w:bCs/>
          <w:sz w:val="28"/>
          <w:szCs w:val="28"/>
        </w:rPr>
        <w:t xml:space="preserve">2.2  项目目标</w:t>
      </w:r>
    </w:p>
    <w:p>
      <w:pPr>
        <w:spacing w:line="360" w:lineRule="auto"/>
        <w:ind w:firstLine="480"/>
      </w:pPr>
      <w:r>
        <w:rPr>
          <w:rFonts w:ascii="Arial" w:cs="Arial Unicode MS" w:eastAsia="Microsoft YaHei" w:hAnsi="Arial"/>
          <w:sz w:val="24"/>
          <w:szCs w:val="24"/>
        </w:rPr>
        <w:t xml:space="preserve">本项目的设计目标是在保证软件质量的前提下，通过提升社区信息传播效率和居民服务体验来实现成本效益最大化。技术方面，构建一个基于FastAPI + React + 微信小程序的三端协同系统，支撑13张数据库表的完整数据管理，提供40余个RESTful API接口；业务方面，实现对资讯发布、意见反馈、便民电话簿、活动报名、周边商家、公交查询六大核心业务的全流程数字化覆盖；安全方面，实施XSS内容过滤、并发报名防超卖机制、JWT身份认证和bcrypt密码哈希等多层安全防护。</w:t>
      </w:r>
    </w:p>
    <w:p>
      <w:pPr>
        <w:pStyle w:val="Heading2"/>
        <w:spacing w:after="160" w:before="280"/>
      </w:pPr>
      <w:r>
        <w:rPr>
          <w:rFonts w:ascii="Arial" w:cs="Arial Unicode MS" w:eastAsia="Microsoft YaHei" w:hAnsi="Arial"/>
          <w:b/>
          <w:bCs/>
          <w:sz w:val="28"/>
          <w:szCs w:val="28"/>
        </w:rPr>
        <w:t xml:space="preserve">2.3  条件、假设与限制</w:t>
      </w:r>
    </w:p>
    <w:p>
      <w:pPr>
        <w:spacing w:line="360" w:lineRule="auto"/>
        <w:ind w:firstLine="480"/>
      </w:pPr>
      <w:r>
        <w:rPr>
          <w:rFonts w:ascii="Arial" w:cs="Arial Unicode MS" w:eastAsia="Microsoft YaHei" w:hAnsi="Arial"/>
          <w:sz w:val="24"/>
          <w:szCs w:val="24"/>
        </w:rPr>
        <w:t xml:space="preserve">（1）建议开发软件运行的最短寿命：4年；（2）进行系统方案选择比较的期限：一星期；（3）经费来源为用户提供的开发资金投入，设计开发中不能超出预算限度，且软件完成交付后应保证运行寿命至少达到要求范围；（4）软件须遵守《中华人民共和国个人信息保护法》和微信小程序平台运营规范等法律和政策限制；（5）硬件、软件、运行环境和开发环境条件：开发工具包括Python 3.10+、Node.js 18+、Visual Studio Code等，开发环境为Windows操作系统，运行环境为Linux/Windows服务器部署；（6）可利用的信息和资源：项目组具备Python后端开发和TypeScript前端开发的技术积累，高德地图API提供公交查询数据支撑；（7）建议开发软件投入使用的最迟时间为项目启动后3个月内完成核心功能并上线试运行。</w:t>
      </w:r>
    </w:p>
    <w:p>
      <w:pPr>
        <w:pStyle w:val="Heading2"/>
        <w:spacing w:after="160" w:before="280"/>
      </w:pPr>
      <w:r>
        <w:rPr>
          <w:rFonts w:ascii="Arial" w:cs="Arial Unicode MS" w:eastAsia="Microsoft YaHei" w:hAnsi="Arial"/>
          <w:b/>
          <w:bCs/>
          <w:sz w:val="28"/>
          <w:szCs w:val="28"/>
        </w:rPr>
        <w:t xml:space="preserve">2.4  决定可行性的主要因素</w:t>
      </w:r>
    </w:p>
    <w:p>
      <w:pPr>
        <w:spacing w:line="360" w:lineRule="auto"/>
        <w:ind w:firstLine="480"/>
      </w:pPr>
      <w:r>
        <w:rPr>
          <w:rFonts w:ascii="Arial" w:cs="Arial Unicode MS" w:eastAsia="Microsoft YaHei" w:hAnsi="Arial"/>
          <w:sz w:val="24"/>
          <w:szCs w:val="24"/>
        </w:rPr>
        <w:t xml:space="preserve">决定本项目可行性的四个主要方面为：（1）经济因素——系统开发的人力成本和服务器运营成本是否在预算范围内，项目产出的经济效益和社会效益是否合理；（2）技术因素——所采用的FastAPI、React、MySQL等技术栈是否成熟稳定，项目组是否具备相应的技术能力；（3）法律因素——系统的数据采集、存储和处理是否符合个人信息保护相关法律法规，微信小程序上线是否满足平台审核要求；（4）方案因素——当前的三端协同架构方案与替代方案（如纯Web端、原生App等）相比是否具有综合优势。</w:t>
      </w:r>
    </w:p>
    <w:p>
      <w:pPr>
        <w:sectPr>
          <w:footerReference w:type="default" r:id="rId12"/>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3  所建议的系统</w:t>
      </w:r>
    </w:p>
    <w:p>
      <w:pPr>
        <w:pStyle w:val="Heading2"/>
        <w:spacing w:after="160" w:before="280"/>
      </w:pPr>
      <w:r>
        <w:rPr>
          <w:rFonts w:ascii="Arial" w:cs="Arial Unicode MS" w:eastAsia="Microsoft YaHei" w:hAnsi="Arial"/>
          <w:b/>
          <w:bCs/>
          <w:sz w:val="28"/>
          <w:szCs w:val="28"/>
        </w:rPr>
        <w:t xml:space="preserve">3.1  对所建系统的说明</w:t>
      </w:r>
    </w:p>
    <w:p>
      <w:pPr>
        <w:spacing w:line="360" w:lineRule="auto"/>
        <w:ind w:firstLine="480"/>
      </w:pPr>
      <w:r>
        <w:rPr>
          <w:rFonts w:ascii="Arial" w:cs="Arial Unicode MS" w:eastAsia="Microsoft YaHei" w:hAnsi="Arial"/>
          <w:sz w:val="24"/>
          <w:szCs w:val="24"/>
        </w:rPr>
        <w:t xml:space="preserve">社区便民资讯平台是一个基于B/S架构和微信小程序的综合性社区数字化服务平台，采用三层架构设计。客户端层包含微信小程序（面向社区居民的12个功能页面）和React管理后台（面向社区管理员的7个功能页面）；服务端层基于FastAPI框架构建，提供9个路由模块共计40余个RESTful API接口；数据层采用MySQL 8.0关系型数据库，设计13张核心数据表，使用utf8mb4字符集确保全量Unicode字符兼容。系统通过高德地图Web API实现公交地铁实时查询功能，并通过TRAE Skill框架封装对外服务接口。</w:t>
      </w:r>
    </w:p>
    <w:p>
      <w:pPr>
        <w:pStyle w:val="Heading2"/>
        <w:spacing w:after="160" w:before="280"/>
      </w:pPr>
      <w:r>
        <w:rPr>
          <w:rFonts w:ascii="Arial" w:cs="Arial Unicode MS" w:eastAsia="Microsoft YaHei" w:hAnsi="Arial"/>
          <w:b/>
          <w:bCs/>
          <w:sz w:val="28"/>
          <w:szCs w:val="28"/>
        </w:rPr>
        <w:t xml:space="preserve">3.2  功能模块详述</w:t>
      </w:r>
    </w:p>
    <w:p>
      <w:pPr>
        <w:spacing w:line="360" w:lineRule="auto"/>
        <w:ind w:firstLine="480"/>
      </w:pPr>
      <w:r>
        <w:rPr>
          <w:rFonts w:ascii="Arial" w:cs="Arial Unicode MS" w:eastAsia="Microsoft YaHei" w:hAnsi="Arial"/>
          <w:sz w:val="24"/>
          <w:szCs w:val="24"/>
        </w:rPr>
        <w:t xml:space="preserve">本系统涵盖以下七大核心功能模块，各模块的功能点及对应的API路由接口如下表所示：</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3000"/>
        <w:gridCol w:w="1560"/>
      </w:tblGrid>
      <w:tr>
        <w:trPr>
          <w:cantSplit/>
          <w:tblHeader/>
        </w:trPr>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序号</w:t>
            </w:r>
          </w:p>
        </w:tc>
        <w:tc>
          <w:tcPr>
            <w:tcW w:type="dxa" w:w="35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模块名称</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功能点</w:t>
            </w:r>
          </w:p>
        </w:tc>
        <w:tc>
          <w:tcPr>
            <w:tcW w:type="dxa" w:w="15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对应路由</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用户认证模块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管理员登录、JWT Token签发与验证、bcrypt密码哈希</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/api/auth</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2</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资讯管理模块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两级分类管理、资讯CRUD、富文本发布、点赞/取消点赞、浏览计数</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/api/categories
/api/news</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3</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意见反馈模块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反馈工单提交(含图片)、状态流转(待处理→处理中→已解决)、处理备注</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/api/feedback</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4</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便民电话簿模块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电话分类管理、条目CRUD、按分类查询、一键拨打</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/api/phone-categories
/api/phone-entries</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5</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活动报名模块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活动发布/编辑/删除、在线报名、悲观锁防超卖、取消报名(物理删除)</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/api/events</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6</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周边商家模块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商家分类管理、商家CRUD(含图片)、按分类查询</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/api/business-categories
/api/businesses</w:t>
            </w:r>
          </w:p>
        </w:tc>
      </w:tr>
      <w:tr>
        <w:trPr>
          <w:cantSplit/>
        </w:trPr>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7</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公交查询模块</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周边站点查询、线路实时到站、地址编码转换(高德API)</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/api/transit</w:t>
            </w:r>
          </w:p>
        </w:tc>
      </w:tr>
    </w:tbl>
    <w:p>
      <w:pPr>
        <w:pStyle w:val="Heading2"/>
        <w:spacing w:after="160" w:before="280"/>
      </w:pPr>
      <w:r>
        <w:rPr>
          <w:rFonts w:ascii="Arial" w:cs="Arial Unicode MS" w:eastAsia="Microsoft YaHei" w:hAnsi="Arial"/>
          <w:b/>
          <w:bCs/>
          <w:sz w:val="28"/>
          <w:szCs w:val="28"/>
        </w:rPr>
        <w:t xml:space="preserve">3.3  技术架构</w:t>
      </w:r>
    </w:p>
    <w:p>
      <w:pPr>
        <w:spacing w:line="360" w:lineRule="auto"/>
        <w:ind w:firstLine="480"/>
      </w:pPr>
      <w:r>
        <w:rPr>
          <w:rFonts w:ascii="Arial" w:cs="Arial Unicode MS" w:eastAsia="Microsoft YaHei" w:hAnsi="Arial"/>
          <w:sz w:val="24"/>
          <w:szCs w:val="24"/>
        </w:rPr>
        <w:t xml:space="preserve">本系统采用当前业界成熟的主流技术栈，各层级技术选型及版本信息如下表所示：</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60"/>
        <w:gridCol w:w="2000"/>
      </w:tblGrid>
      <w:tr>
        <w:trPr>
          <w:cantSplit/>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层级</w:t>
            </w:r>
          </w:p>
        </w:tc>
        <w:tc>
          <w:tcPr>
            <w:tcW w:type="dxa" w:w="3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技术选型</w:t>
            </w:r>
          </w:p>
        </w:tc>
        <w:tc>
          <w:tcPr>
            <w:tcW w:type="dxa" w:w="18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版本</w:t>
            </w:r>
          </w:p>
        </w:tc>
        <w:tc>
          <w:tcPr>
            <w:tcW w:type="dxa" w:w="2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说明</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后端框架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FastAPI (Python)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0.115.0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异步Web框架，支持OpenAPI自动生成</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ORM</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SQLAlchemy</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2.0.35</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Python最成熟的ORM框架</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数据库</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MySQL</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8.0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关系型数据库，utf8mb4字符集</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认证</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python-jose + passlib</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3.3.0 / 1.7.4</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JWT(HS256) + bcrypt密码哈希</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管理前端框架</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React + TypeScript</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19.2.7 / 6.0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函数组件 + Hooks + TS类型约束</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UI组件库</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Ant Design</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6.5.0</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企业级React UI组件库</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构建工具</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Vite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8.1.1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新一代前端构建工具</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HTTP客户端</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Axios</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1.18.1</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请求拦截器注入Token，401自动跳转</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外部API</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高德地图 Web API</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公交站点查询与实时到站</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微信小程序</w:t>
            </w:r>
          </w:p>
        </w:tc>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原生框架</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12个页面的居民端应用</w:t>
            </w:r>
          </w:p>
        </w:tc>
      </w:tr>
    </w:tbl>
    <w:p>
      <w:pPr>
        <w:pStyle w:val="Heading2"/>
        <w:spacing w:after="160" w:before="280"/>
      </w:pPr>
      <w:r>
        <w:rPr>
          <w:rFonts w:ascii="Arial" w:cs="Arial Unicode MS" w:eastAsia="Microsoft YaHei" w:hAnsi="Arial"/>
          <w:b/>
          <w:bCs/>
          <w:sz w:val="28"/>
          <w:szCs w:val="28"/>
        </w:rPr>
        <w:t xml:space="preserve">3.4  数据库设计</w:t>
      </w:r>
    </w:p>
    <w:p>
      <w:pPr>
        <w:spacing w:line="360" w:lineRule="auto"/>
        <w:ind w:firstLine="480"/>
      </w:pPr>
      <w:r>
        <w:rPr>
          <w:rFonts w:ascii="Arial" w:cs="Arial Unicode MS" w:eastAsia="Microsoft YaHei" w:hAnsi="Arial"/>
          <w:sz w:val="24"/>
          <w:szCs w:val="24"/>
        </w:rPr>
        <w:t xml:space="preserve">系统数据库共设计13张核心表，涵盖用户管理、资讯内容、便民服务、活动报名、商家展示和附件管理六大领域：</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1600"/>
        <w:gridCol w:w="4660"/>
      </w:tblGrid>
      <w:tr>
        <w:trPr>
          <w:cantSplit/>
          <w:tblHeader/>
        </w:trPr>
        <w:tc>
          <w:tcPr>
            <w:tcW w:type="dxa" w:w="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序号</w:t>
            </w:r>
          </w:p>
        </w:tc>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表名</w:t>
            </w:r>
          </w:p>
        </w:tc>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领域</w:t>
            </w:r>
          </w:p>
        </w:tc>
        <w:tc>
          <w:tcPr>
            <w:tcW w:type="dxa" w:w="46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关键设计说明</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admin_users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管理员</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username唯一索引；bcrypt密码哈希；支持nickname和avatar</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users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统一用户</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openid唯一索引；支持nickname/phone；统一管理小程序用户身份</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categories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资讯分类</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parent_id自引用实现两级层级；sort_order排序</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4</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news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资讯内容</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复合索引idx_category_status_published优化列表查询；cover_image封面图</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5</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news_likes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资讯点赞</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UNIQUE KEY(user_id, news_id)防重复点赞</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6</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feedback</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意见反馈</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status状态流转(0待处理/1处理中/2已解决)；handler_id记录处理人</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7</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phone_categories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电话分类</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便民服务电话分类管理，如物业维修、医疗服务等</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8</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phone_entries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电话条目</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name+phone+remark；支持一键拨打</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9</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events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社区活动</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max_participants人数上限；location/detail活动信息</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10</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registrations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活动报名</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UNIQUE KEY(user_id, event_id)防重复报名；物理DELETE取消报名</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11</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business_categories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商家分类</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包含餐饮、超市、药店等8个默认分类</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12</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businesses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商家信息</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name/address/phone/business_hours/description；支持图片展示</w:t>
            </w:r>
          </w:p>
        </w:tc>
      </w:tr>
      <w:tr>
        <w:trPr>
          <w:cantSplit/>
        </w:trPr>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13</w:t>
            </w:r>
          </w:p>
        </w:tc>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image_attachments</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图片附件</w:t>
            </w:r>
          </w:p>
        </w:tc>
        <w:tc>
          <w:tcPr>
            <w:tcW w:type="dxa" w:w="46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多态关联(owner_type+owner_id)；替代JSON字段提升性能和可维护性</w:t>
            </w:r>
          </w:p>
        </w:tc>
      </w:tr>
    </w:tbl>
    <w:p>
      <w:pPr>
        <w:pStyle w:val="Heading2"/>
        <w:spacing w:after="160" w:before="280"/>
      </w:pPr>
      <w:r>
        <w:rPr>
          <w:rFonts w:ascii="Arial" w:cs="Arial Unicode MS" w:eastAsia="Microsoft YaHei" w:hAnsi="Arial"/>
          <w:b/>
          <w:bCs/>
          <w:sz w:val="28"/>
          <w:szCs w:val="28"/>
        </w:rPr>
        <w:t xml:space="preserve">3.5  安全设计</w:t>
      </w:r>
    </w:p>
    <w:p>
      <w:pPr>
        <w:spacing w:line="360" w:lineRule="auto"/>
        <w:ind w:firstLine="480"/>
      </w:pPr>
      <w:r>
        <w:rPr>
          <w:rFonts w:ascii="Arial" w:cs="Arial Unicode MS" w:eastAsia="Microsoft YaHei" w:hAnsi="Arial"/>
          <w:sz w:val="24"/>
          <w:szCs w:val="24"/>
        </w:rPr>
        <w:t xml:space="preserve">本系统在安全性方面实施了多层防护措施：（1）XSS防护——通过utils/sanitize.py实现HTML内容清洗，对&lt;script&gt;、&lt;iframe&gt;等危险标签进行块级清除，剥离onclick等事件属性，过滤javascript:伪协议，保留p、br、div等安全白名单标签，确保富文本资讯的安全展示；（2）并发安全——活动报名接口采用数据库悲观锁（SELECT ... FOR UPDATE）机制，在事务中锁定活动记录后再进行名额校验和扣减，从根本上杜绝超卖问题；（3）身份安全——设立统一的users表，以openid为唯一标识，所有业务表外键均关联users表的BIGINT型id，防止用户身份混淆和篡改；（4）认证安全——管理员登录采用JWT (HS256算法) Token认证，Token有效期8小时，密码使用bcrypt不可逆哈希存储，从源头保障凭证安全。</w:t>
      </w:r>
    </w:p>
    <w:p>
      <w:pPr>
        <w:sectPr>
          <w:footerReference w:type="default" r:id="rId14"/>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4  业务可行性分析</w:t>
      </w:r>
    </w:p>
    <w:p>
      <w:pPr>
        <w:pStyle w:val="Heading2"/>
        <w:spacing w:after="160" w:before="280"/>
      </w:pPr>
      <w:r>
        <w:rPr>
          <w:rFonts w:ascii="Arial" w:cs="Arial Unicode MS" w:eastAsia="Microsoft YaHei" w:hAnsi="Arial"/>
          <w:b/>
          <w:bCs/>
          <w:sz w:val="28"/>
          <w:szCs w:val="28"/>
        </w:rPr>
        <w:t xml:space="preserve">4.1  市场需求分析</w:t>
      </w:r>
    </w:p>
    <w:p>
      <w:pPr>
        <w:spacing w:line="360" w:lineRule="auto"/>
        <w:ind w:firstLine="480"/>
      </w:pPr>
      <w:r>
        <w:rPr>
          <w:rFonts w:ascii="Arial" w:cs="Arial Unicode MS" w:eastAsia="Microsoft YaHei" w:hAnsi="Arial"/>
          <w:sz w:val="24"/>
          <w:szCs w:val="24"/>
        </w:rPr>
        <w:t xml:space="preserve">社区数字化治理是国家十四五规划和数字经济发展战略的重要组成部分。当前，全国范围内超过60%的社区仍依赖传统的公告栏、微信群等非结构化方式进行信息传播，信息的及时性、准确性和覆盖面难以保证。社区居民对于便捷获取物业服务、周边商家、社区活动等便民信息的需求日益增长，特别是年轻一代居民对数字化服务方式的接受度极高。此外，社区管理者也迫切需要一套高效的信息发布和反馈处理工具来替代传统的人工管理模式，提升社区治理效能。因此，社区便民资讯平台所面向的市场需求具有广泛性、紧迫性和明确的付费/采纳意愿。</w:t>
      </w:r>
    </w:p>
    <w:p>
      <w:pPr>
        <w:pStyle w:val="Heading2"/>
        <w:spacing w:after="160" w:before="280"/>
      </w:pPr>
      <w:r>
        <w:rPr>
          <w:rFonts w:ascii="Arial" w:cs="Arial Unicode MS" w:eastAsia="Microsoft YaHei" w:hAnsi="Arial"/>
          <w:b/>
          <w:bCs/>
          <w:sz w:val="28"/>
          <w:szCs w:val="28"/>
        </w:rPr>
        <w:t xml:space="preserve">4.2  业务流程匹配度</w:t>
      </w:r>
    </w:p>
    <w:p>
      <w:pPr>
        <w:spacing w:line="360" w:lineRule="auto"/>
        <w:ind w:firstLine="480"/>
      </w:pPr>
      <w:r>
        <w:rPr>
          <w:rFonts w:ascii="Arial" w:cs="Arial Unicode MS" w:eastAsia="Microsoft YaHei" w:hAnsi="Arial"/>
          <w:sz w:val="24"/>
          <w:szCs w:val="24"/>
        </w:rPr>
        <w:t xml:space="preserve">本系统设计的六大核心业务流程与社区实际工作场景高度匹配：（1）资讯发布流程——管理员在后台使用富文本编辑器编写内容、选择分类后一键发布，居民在小程序端实时查看，替代了传统的公告栏张贴和微信群逐条转发，显著提升信息传播效率；（2）反馈处理流程——居民在线提交反馈（可附带图片）、管理员按状态筛选和处理工单（待处理→处理中→已解决），全程可追溯，替代了传统的电话投诉和纸质记录，使反馈处理更加透明和规范；（3）活动报名流程——居民在线填写信息报名、系统自动校验名额并通过悲观锁防止超售，替代了线下人工登记和Excel统计，大幅降低管理成本。各业务流程均经过需求分析和接口设计阶段的充分论证，逻辑闭环完整。</w:t>
      </w:r>
    </w:p>
    <w:p>
      <w:pPr>
        <w:pStyle w:val="Heading2"/>
        <w:spacing w:after="160" w:before="280"/>
      </w:pPr>
      <w:r>
        <w:rPr>
          <w:rFonts w:ascii="Arial" w:cs="Arial Unicode MS" w:eastAsia="Microsoft YaHei" w:hAnsi="Arial"/>
          <w:b/>
          <w:bCs/>
          <w:sz w:val="28"/>
          <w:szCs w:val="28"/>
        </w:rPr>
        <w:t xml:space="preserve">4.3  用户接受度</w:t>
      </w:r>
    </w:p>
    <w:p>
      <w:pPr>
        <w:spacing w:line="360" w:lineRule="auto"/>
        <w:ind w:firstLine="480"/>
      </w:pPr>
      <w:r>
        <w:rPr>
          <w:rFonts w:ascii="Arial" w:cs="Arial Unicode MS" w:eastAsia="Microsoft YaHei" w:hAnsi="Arial"/>
          <w:sz w:val="24"/>
          <w:szCs w:val="24"/>
        </w:rPr>
        <w:t xml:space="preserve">在居民端，平台以微信小程序为载体，用户无需下载安装即可使用，零安装门槛极大降低了用户使用成本。微信小程序的导航和交互模式与用户日常使用习惯一致，学习成本接近于零。平台提供的电话簿一键拨号、公交实时查询等高频实用功能能够快速形成用户使用黏性。在管理端，采用Ant Design企业级UI组件库构建的React后台管理系统，提供一致的视觉风格和操作体验（搜索筛选、分页表格、表单提交，确认提示等），符合B端产品操作惯例，管理员基本不需要额外培训即可上手使用。综合来看，系统的用户接受度预期良好。</w:t>
      </w:r>
    </w:p>
    <w:p>
      <w:pPr>
        <w:sectPr>
          <w:footerReference w:type="default" r:id="rId16"/>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5  技术可行性分析</w:t>
      </w:r>
    </w:p>
    <w:p>
      <w:pPr>
        <w:pStyle w:val="Heading2"/>
        <w:spacing w:after="160" w:before="280"/>
      </w:pPr>
      <w:r>
        <w:rPr>
          <w:rFonts w:ascii="Arial" w:cs="Arial Unicode MS" w:eastAsia="Microsoft YaHei" w:hAnsi="Arial"/>
          <w:b/>
          <w:bCs/>
          <w:sz w:val="28"/>
          <w:szCs w:val="28"/>
        </w:rPr>
        <w:t xml:space="preserve">5.1  技术栈成熟度评估</w:t>
      </w:r>
    </w:p>
    <w:p>
      <w:pPr>
        <w:spacing w:line="360" w:lineRule="auto"/>
        <w:ind w:firstLine="480"/>
      </w:pPr>
      <w:r>
        <w:rPr>
          <w:rFonts w:ascii="Arial" w:cs="Arial Unicode MS" w:eastAsia="Microsoft YaHei" w:hAnsi="Arial"/>
          <w:sz w:val="24"/>
          <w:szCs w:val="24"/>
        </w:rPr>
        <w:t xml:space="preserve">本项目所采用的技术栈均为业界成熟、社区活跃的主流方案，系统性地评估如下表所示：</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000"/>
        <w:gridCol w:w="1000"/>
        <w:gridCol w:w="3460"/>
      </w:tblGrid>
      <w:tr>
        <w:trPr>
          <w:cantSplit/>
          <w:tblHeader/>
        </w:trPr>
        <w:tc>
          <w:tcPr>
            <w:tcW w:type="dxa" w:w="22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技术组件</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版本</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成熟度</w:t>
            </w:r>
          </w:p>
        </w:tc>
        <w:tc>
          <w:tcPr>
            <w:tcW w:type="dxa" w:w="10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社区支持</w:t>
            </w:r>
          </w:p>
        </w:tc>
        <w:tc>
          <w:tcPr>
            <w:tcW w:type="dxa" w:w="34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风险评估</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FastAPI (Python)</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0.115.0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活跃（GitHub 75k+ Star）</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低——生产验证充分，文档完善</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SQLAlchemy ORM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2.0.35</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活跃（Python ORM 事实标准）</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低——十余年历史，生态成熟</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MySQL 数据库</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8.0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活跃（全球最流行开源数据库）</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低——运维经验丰富，生态完善</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React 前端框架</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19.2.7</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活跃（前端框架份额第一）</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低——函数组件+Hooks模式成熟</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Ant Design UI 库</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6.5.0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活跃，国内企业首选</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中——大版本升级需关注兼容性</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Vite 构建工具</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8.1.1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活跃（Vue/Rollup 团队开发）</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中——版本较新，关注稳定性</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JWT 认证 (python-jose)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3.3.0</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稳定维护</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低——算法单一，HS256 安全充分</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bcrypt 密码哈希</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4.2.1</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安全领域金标准</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低——单向不可逆，业界公认</w:t>
            </w:r>
          </w:p>
        </w:tc>
      </w:tr>
      <w:tr>
        <w:trPr>
          <w:cantSplit/>
        </w:trPr>
        <w:tc>
          <w:tcPr>
            <w:tcW w:type="dxa" w:w="22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高德地图 Web API</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最新版</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w:t>
            </w:r>
          </w:p>
        </w:tc>
        <w:tc>
          <w:tcPr>
            <w:tcW w:type="dxa" w:w="10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官方支持，国内市场份额领先</w:t>
            </w:r>
          </w:p>
        </w:tc>
        <w:tc>
          <w:tcPr>
            <w:tcW w:type="dxa" w:w="34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中——依赖外部服务可用性</w:t>
            </w:r>
          </w:p>
        </w:tc>
      </w:tr>
    </w:tbl>
    <w:p>
      <w:pPr>
        <w:pStyle w:val="Heading2"/>
        <w:spacing w:after="160" w:before="280"/>
      </w:pPr>
      <w:r>
        <w:rPr>
          <w:rFonts w:ascii="Arial" w:cs="Arial Unicode MS" w:eastAsia="Microsoft YaHei" w:hAnsi="Arial"/>
          <w:b/>
          <w:bCs/>
          <w:sz w:val="28"/>
          <w:szCs w:val="28"/>
        </w:rPr>
        <w:t xml:space="preserve">5.2  关键技术实现验证</w:t>
      </w:r>
    </w:p>
    <w:p>
      <w:pPr>
        <w:spacing w:line="360" w:lineRule="auto"/>
        <w:ind w:firstLine="480"/>
      </w:pPr>
      <w:r>
        <w:rPr>
          <w:rFonts w:ascii="Arial" w:cs="Arial Unicode MS" w:eastAsia="Microsoft YaHei" w:hAnsi="Arial"/>
          <w:sz w:val="24"/>
          <w:szCs w:val="24"/>
        </w:rPr>
        <w:t xml:space="preserve">项目已完成的代码实现充分验证了关键技术方案的可行性：（1）JWT认证流程——utils/auth.py实现了完整的Token生成（HS256算法签名）和验证逻辑，包含过期时间控制和异常捕获，管理后台axios拦截器自动附加Bearer Token并在401时跳转登录页，认证链路完整且可靠；（2）XSS防护——utils/sanitize.py实现了基于白名单策略的HTML内容过滤，对script、iframe等危险标签进行块级清除，剥离onclick等事件属性，过滤javascript:协议，保留p、br、div等安全标签，确保富文本资讯的安全渲染；（3）并发安全——活动报名接口利用数据库悲观锁（SELECT ... FOR UPDATE）在事务中先锁定活动记录，再校验剩余名额和写入报名记录，从根本上杜绝了超卖问题，方案已在SQLAlchemy中实现验证；（4）统一身份管理——users表以openid为唯一标识，通过get_or_create_user()服务函数实现【查即创建】模式，所有业务表通过BIGINT外键关联用户ID，身份隔离清晰。</w:t>
      </w:r>
    </w:p>
    <w:p>
      <w:pPr>
        <w:pStyle w:val="Heading2"/>
        <w:spacing w:after="160" w:before="280"/>
      </w:pPr>
      <w:r>
        <w:rPr>
          <w:rFonts w:ascii="Arial" w:cs="Arial Unicode MS" w:eastAsia="Microsoft YaHei" w:hAnsi="Arial"/>
          <w:b/>
          <w:bCs/>
          <w:sz w:val="28"/>
          <w:szCs w:val="28"/>
        </w:rPr>
        <w:t xml:space="preserve">5.3  技术风险与应对措施</w:t>
      </w:r>
    </w:p>
    <w:p>
      <w:pPr>
        <w:spacing w:line="360" w:lineRule="auto"/>
        <w:ind w:firstLine="480"/>
      </w:pPr>
      <w:r>
        <w:rPr>
          <w:rFonts w:ascii="Arial" w:cs="Arial Unicode MS" w:eastAsia="Microsoft YaHei" w:hAnsi="Arial"/>
          <w:sz w:val="24"/>
          <w:szCs w:val="24"/>
        </w:rPr>
        <w:t xml:space="preserve">经评估，本项目存在以下可管理的技术风险：（1）风险一——Ant Design 6和Vite 8为较新大版本，可能存在与其他依赖的兼容性问题。应对措施：在package.json中锁定精确版本号，上线前执行充分的集成测试；关注官方Release Notes和Breaking Changes，必要时回退到前一个稳定版本。（2）风险二——高德地图API依赖外部服务，存在服务不可用或API变更的风险。应对措施：通过.env环境变量管理API Key，避免硬编码；在公交查询接口中加入超时控制和降级处理，API不可用时返回友好提示而非系统崩溃；关注高德开放平台公告，及时适配API变更。（3）风险三——微信小程序上线需要经过平台审核，审核周期和结果存在不确定性。应对措施：确保小程序内容合规，准备完善的隐私政策和使用说明文档；选择正确的应用类别（工具-生活服务）；预留审核不通过的整改时间。</w:t>
      </w:r>
    </w:p>
    <w:p>
      <w:pPr>
        <w:sectPr>
          <w:footerReference w:type="default" r:id="rId18"/>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6  采用建议系统可能带来的影响</w:t>
      </w:r>
    </w:p>
    <w:p>
      <w:pPr>
        <w:pStyle w:val="Heading2"/>
        <w:spacing w:after="160" w:before="280"/>
      </w:pPr>
      <w:r>
        <w:rPr>
          <w:rFonts w:ascii="Arial" w:cs="Arial Unicode MS" w:eastAsia="Microsoft YaHei" w:hAnsi="Arial"/>
          <w:b/>
          <w:bCs/>
          <w:sz w:val="28"/>
          <w:szCs w:val="28"/>
        </w:rPr>
        <w:t xml:space="preserve">6.1  对设备的影响</w:t>
      </w:r>
    </w:p>
    <w:p>
      <w:pPr>
        <w:spacing w:line="360" w:lineRule="auto"/>
        <w:ind w:firstLine="480"/>
      </w:pPr>
      <w:r>
        <w:rPr>
          <w:rFonts w:ascii="Arial" w:cs="Arial Unicode MS" w:eastAsia="Microsoft YaHei" w:hAnsi="Arial"/>
          <w:sz w:val="24"/>
          <w:szCs w:val="24"/>
        </w:rPr>
        <w:t xml:space="preserve">服务端方面，系统初期可部署于1台云服务器（最低配置2核4G内存、50G SSD存储），随着用户规模增长可按需垂直或水平扩展。管理端运行于现代浏览器（Chrome、Edge、Firefox），无特殊硬件配置要求。居民端运行于用户的智能手机上（iOS或Android系统）通过微信小程序访问，不产生额外硬件成本。总体而言，系统对硬件设备的需求在可控范围内。</w:t>
      </w:r>
    </w:p>
    <w:p>
      <w:pPr>
        <w:pStyle w:val="Heading2"/>
        <w:spacing w:after="160" w:before="280"/>
      </w:pPr>
      <w:r>
        <w:rPr>
          <w:rFonts w:ascii="Arial" w:cs="Arial Unicode MS" w:eastAsia="Microsoft YaHei" w:hAnsi="Arial"/>
          <w:b/>
          <w:bCs/>
          <w:sz w:val="28"/>
          <w:szCs w:val="28"/>
        </w:rPr>
        <w:t xml:space="preserve">6.2  对现有软件的影响</w:t>
      </w:r>
    </w:p>
    <w:p>
      <w:pPr>
        <w:spacing w:line="360" w:lineRule="auto"/>
        <w:ind w:firstLine="480"/>
      </w:pPr>
      <w:r>
        <w:rPr>
          <w:rFonts w:ascii="Arial" w:cs="Arial Unicode MS" w:eastAsia="Microsoft YaHei" w:hAnsi="Arial"/>
          <w:sz w:val="24"/>
          <w:szCs w:val="24"/>
        </w:rPr>
        <w:t xml:space="preserve">服务端需要新增部署Python 3.10+运行环境和MySQL 8.0数据库实例，均为成熟且免费的开源软件。前端构建需要Node.js 18+环境。生产环境推荐使用Nginx作为反向代理和静态文件服务器。系统设计为独立部署，与现有软件系统无耦合关系，不需要对已有系统进行修改。</w:t>
      </w:r>
    </w:p>
    <w:p>
      <w:pPr>
        <w:pStyle w:val="Heading2"/>
        <w:spacing w:after="160" w:before="280"/>
      </w:pPr>
      <w:r>
        <w:rPr>
          <w:rFonts w:ascii="Arial" w:cs="Arial Unicode MS" w:eastAsia="Microsoft YaHei" w:hAnsi="Arial"/>
          <w:b/>
          <w:bCs/>
          <w:sz w:val="28"/>
          <w:szCs w:val="28"/>
        </w:rPr>
        <w:t xml:space="preserve">6.3  对用户的影响</w:t>
      </w:r>
    </w:p>
    <w:p>
      <w:pPr>
        <w:spacing w:line="360" w:lineRule="auto"/>
        <w:ind w:firstLine="480"/>
      </w:pPr>
      <w:r>
        <w:rPr>
          <w:rFonts w:ascii="Arial" w:cs="Arial Unicode MS" w:eastAsia="Microsoft YaHei" w:hAnsi="Arial"/>
          <w:sz w:val="24"/>
          <w:szCs w:val="24"/>
        </w:rPr>
        <w:t xml:space="preserve">对于社区居民用户，平台以微信小程序形式提供服务，无需下载安装额外的App，仅需在微信中搜索或扫码即可使用。操作界面遵循微信小程序设计规范，交互逻辑直观，无需专门培训。对于社区管理员，通过浏览器访问管理后台进行操作，界面采用Ant Design标准化组件，对于有一定计算机操作经验的管理员可以快速上手，预计培训时间不超过半天。替代原有的纸质台账和Excel管理方式后，工作效率将显著提升。</w:t>
      </w:r>
    </w:p>
    <w:p>
      <w:pPr>
        <w:pStyle w:val="Heading2"/>
        <w:spacing w:after="160" w:before="280"/>
      </w:pPr>
      <w:r>
        <w:rPr>
          <w:rFonts w:ascii="Arial" w:cs="Arial Unicode MS" w:eastAsia="Microsoft YaHei" w:hAnsi="Arial"/>
          <w:b/>
          <w:bCs/>
          <w:sz w:val="28"/>
          <w:szCs w:val="28"/>
        </w:rPr>
        <w:t xml:space="preserve">6.4  对系统运行的影响</w:t>
      </w:r>
    </w:p>
    <w:p>
      <w:pPr>
        <w:spacing w:line="360" w:lineRule="auto"/>
        <w:ind w:firstLine="480"/>
      </w:pPr>
      <w:r>
        <w:rPr>
          <w:rFonts w:ascii="Arial" w:cs="Arial Unicode MS" w:eastAsia="Microsoft YaHei" w:hAnsi="Arial"/>
          <w:sz w:val="24"/>
          <w:szCs w:val="24"/>
        </w:rPr>
        <w:t xml:space="preserve">系统采用前后端分离架构，后端API统一以/api为前缀，通过Nginx反向代理转发请求；静态资源（上传的图片文件）通过FastAPI的StaticFiles中间件挂载/uploads路径提供访问；数据库连接采用SQLAlchemy连接池管理（pool_pre_ping健康检查 + pool_recycle 3600秒自动回收），保障长时间运行的稳定性；全局异常处理中间件捕获所有未处理异常，统一返回{"code": 500, "message": "...", "data": null}格式，避免敏感信息泄露。系统失效后可通过重启服务和恢复数据库备份快速恢复，建议配置定时数据库备份策略（如每日全量备份）。</w:t>
      </w:r>
    </w:p>
    <w:p>
      <w:pPr>
        <w:pStyle w:val="Heading2"/>
        <w:spacing w:after="160" w:before="280"/>
      </w:pPr>
      <w:r>
        <w:rPr>
          <w:rFonts w:ascii="Arial" w:cs="Arial Unicode MS" w:eastAsia="Microsoft YaHei" w:hAnsi="Arial"/>
          <w:b/>
          <w:bCs/>
          <w:sz w:val="28"/>
          <w:szCs w:val="28"/>
        </w:rPr>
        <w:t xml:space="preserve">6.5  对开发环境的影响</w:t>
      </w:r>
    </w:p>
    <w:p>
      <w:pPr>
        <w:spacing w:line="360" w:lineRule="auto"/>
        <w:ind w:firstLine="480"/>
      </w:pPr>
      <w:r>
        <w:rPr>
          <w:rFonts w:ascii="Arial" w:cs="Arial Unicode MS" w:eastAsia="Microsoft YaHei" w:hAnsi="Arial"/>
          <w:sz w:val="24"/>
          <w:szCs w:val="24"/>
        </w:rPr>
        <w:t xml:space="preserve">为支持本系统的开发，需要配置以下开发环境资源：Python 3.10+开发环境及pip依赖管理（13个Python包，详见backend/requirements.txt）；Node.js 18+及npm依赖管理（7个生产依赖包，详见admin-frontend/package.json）；MySQL 8.0数据库开发实例（运行sql/init.sql完成建表，运行seed.py初始化种子数据）；Visual Studio Code等代码编辑器。所有开发工具和框架均为免费开源，不涉及商业授权费用。</w:t>
      </w:r>
    </w:p>
    <w:p>
      <w:pPr>
        <w:pStyle w:val="Heading2"/>
        <w:spacing w:after="160" w:before="280"/>
      </w:pPr>
      <w:r>
        <w:rPr>
          <w:rFonts w:ascii="Arial" w:cs="Arial Unicode MS" w:eastAsia="Microsoft YaHei" w:hAnsi="Arial"/>
          <w:b/>
          <w:bCs/>
          <w:sz w:val="28"/>
          <w:szCs w:val="28"/>
        </w:rPr>
        <w:t xml:space="preserve">6.6  对运行环境的影响</w:t>
      </w:r>
    </w:p>
    <w:p>
      <w:pPr>
        <w:spacing w:line="360" w:lineRule="auto"/>
        <w:ind w:firstLine="480"/>
      </w:pPr>
      <w:r>
        <w:rPr>
          <w:rFonts w:ascii="Arial" w:cs="Arial Unicode MS" w:eastAsia="Microsoft YaHei" w:hAnsi="Arial"/>
          <w:sz w:val="24"/>
          <w:szCs w:val="24"/>
        </w:rPr>
        <w:t xml:space="preserve">生产环境部署需要：一台Linux/Windows云服务器，配置Nginx作为反向代理和静态资源服务器，Uvicorn/Gunicorn作为Python应用服务器；一个MySQL 8.0数据库实例（可与应用共用服务器或独立部署）；一个已备案的域名及SSL证书（微信小程序强制要求HTTPS通信）；一个高德地图Web API开发者Key。系统不涉及对建筑物改造或特殊环境设施的要求。</w:t>
      </w:r>
    </w:p>
    <w:p>
      <w:pPr>
        <w:pStyle w:val="Heading2"/>
        <w:spacing w:after="160" w:before="280"/>
      </w:pPr>
      <w:r>
        <w:rPr>
          <w:rFonts w:ascii="Arial" w:cs="Arial Unicode MS" w:eastAsia="Microsoft YaHei" w:hAnsi="Arial"/>
          <w:b/>
          <w:bCs/>
          <w:sz w:val="28"/>
          <w:szCs w:val="28"/>
        </w:rPr>
        <w:t xml:space="preserve">6.7  对经费支出的影响</w:t>
      </w:r>
    </w:p>
    <w:p>
      <w:pPr>
        <w:spacing w:line="360" w:lineRule="auto"/>
        <w:ind w:firstLine="480"/>
      </w:pPr>
      <w:r>
        <w:rPr>
          <w:rFonts w:ascii="Arial" w:cs="Arial Unicode MS" w:eastAsia="Microsoft YaHei" w:hAnsi="Arial"/>
          <w:sz w:val="24"/>
          <w:szCs w:val="24"/>
        </w:rPr>
        <w:t xml:space="preserve">为开发、部署和维持本系统的运行，预计需要的各项经费开支包括：开发阶段的人力成本、服务器和域名等基础设施费用、高德地图API按量付费、微信小程序认证年费等。详细的经费支出分析和估算见本报告第10章经济可行性分析。</w:t>
      </w:r>
    </w:p>
    <w:p>
      <w:pPr>
        <w:sectPr>
          <w:footerReference w:type="default" r:id="rId20"/>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7  社会因素可行性分析</w:t>
      </w:r>
    </w:p>
    <w:p>
      <w:pPr>
        <w:pStyle w:val="Heading2"/>
        <w:spacing w:after="160" w:before="280"/>
      </w:pPr>
      <w:r>
        <w:rPr>
          <w:rFonts w:ascii="Arial" w:cs="Arial Unicode MS" w:eastAsia="Microsoft YaHei" w:hAnsi="Arial"/>
          <w:b/>
          <w:bCs/>
          <w:sz w:val="28"/>
          <w:szCs w:val="28"/>
        </w:rPr>
        <w:t xml:space="preserve">7.1  社会因素可行性</w:t>
      </w:r>
    </w:p>
    <w:p>
      <w:pPr>
        <w:spacing w:line="360" w:lineRule="auto"/>
        <w:ind w:firstLine="480"/>
      </w:pPr>
      <w:r>
        <w:rPr>
          <w:rFonts w:ascii="Arial" w:cs="Arial Unicode MS" w:eastAsia="Microsoft YaHei" w:hAnsi="Arial"/>
          <w:sz w:val="24"/>
          <w:szCs w:val="24"/>
        </w:rPr>
        <w:t xml:space="preserve">依据设计规范要求，从社会、健康、安全、法律、文化以及环境等六个因素中选择至少三项与项目相关的因素进行分析，每项因素用200-500字加以说明，要求说明设计题目或内容的哪方面与该因素相关，如何相关，且该关联具有逻辑自然性和合理性。</w:t>
      </w:r>
    </w:p>
    <w:p>
      <w:pPr>
        <w:pStyle w:val="Heading3"/>
        <w:spacing w:after="120" w:before="200"/>
      </w:pPr>
      <w:r>
        <w:rPr>
          <w:rFonts w:ascii="Arial" w:cs="Arial Unicode MS" w:eastAsia="Microsoft YaHei" w:hAnsi="Arial"/>
          <w:b/>
          <w:bCs/>
          <w:sz w:val="24"/>
          <w:szCs w:val="24"/>
        </w:rPr>
        <w:t xml:space="preserve">7.1.1  法律因素——政策法规可行性</w:t>
      </w:r>
    </w:p>
    <w:p>
      <w:pPr>
        <w:spacing w:line="360" w:lineRule="auto"/>
        <w:ind w:firstLine="480"/>
      </w:pPr>
      <w:r>
        <w:rPr>
          <w:rFonts w:ascii="Arial" w:cs="Arial Unicode MS" w:eastAsia="Microsoft YaHei" w:hAnsi="Arial"/>
          <w:sz w:val="24"/>
          <w:szCs w:val="24"/>
        </w:rPr>
        <w:t xml:space="preserve">本平台的开发与运营涉及用户信息的采集和处理，因此与我国现行法律法规特别是《中华人民共和国个人信息保护法》（2021年施行）密切相关。在本系统中，微信小程序通过微信授权获取用户的openid（而非明文手机号），后端users表以openid为唯一标识进行用户管理，采用【查即创建】（get_or_create_user）模式，实现了用户身份的最小化采集原则。活动报名场景中采集的姓名和电话信息仅用于活动组织用途，存储于独立的registrations表中，用户可通过取消报名（物理DELETE）方式主动删除报名记录。管理员密码采用bcrypt单向不可逆哈希存储，即使数据库泄露也无法还原原始密码。系统符合个人信息处理的【合法、正当、必要】原则，不存在违反现行法律法规的设计。对于可能涉及的《网络安全法》等数据安全要求，系统通过XSS内容过滤、数据库悲观锁、HTTPS传输等机制实现了基本的安全防护底线。</w:t>
      </w:r>
    </w:p>
    <w:p>
      <w:pPr>
        <w:pStyle w:val="Heading3"/>
        <w:spacing w:after="120" w:before="200"/>
      </w:pPr>
      <w:r>
        <w:rPr>
          <w:rFonts w:ascii="Arial" w:cs="Arial Unicode MS" w:eastAsia="Microsoft YaHei" w:hAnsi="Arial"/>
          <w:b/>
          <w:bCs/>
          <w:sz w:val="24"/>
          <w:szCs w:val="24"/>
        </w:rPr>
        <w:t xml:space="preserve">7.1.2  社会因素——社会服务价值</w:t>
      </w:r>
    </w:p>
    <w:p>
      <w:pPr>
        <w:spacing w:line="360" w:lineRule="auto"/>
        <w:ind w:firstLine="480"/>
      </w:pPr>
      <w:r>
        <w:rPr>
          <w:rFonts w:ascii="Arial" w:cs="Arial Unicode MS" w:eastAsia="Microsoft YaHei" w:hAnsi="Arial"/>
          <w:sz w:val="24"/>
          <w:szCs w:val="24"/>
        </w:rPr>
        <w:t xml:space="preserve">本平台的设计题目与我国社会经济制度和基层社会治理水平密切相关。当前，随着我国城镇化率超过65%，社区作为城市治理的基本单元，其服务质量直接关系到居民的获得感和幸福感。《十四五城乡社区服务体系建设规划》明确提出要【推进社区服务数字化】，构建线上线下融合的社区服务新模式。本平台涵盖的六大功能模块精准对应了社区服务的核心场景：资讯发布解决信息不对称问题、意见反馈打通居民诉求渠道、便民电话簿整合分散服务资源、活动报名提升社区凝聚力、周边商家促进社区商业良性发展、公交查询便利居民日常出行。通过一个平台整合上述功能，不仅降低了单个社区独立开发的重复成本，更有助于形成标准化的社区数字化治理模式，具备跨社区复制推广的潜力，对于推动基层治理能力现代化具有积极的社会意义。</w:t>
      </w:r>
    </w:p>
    <w:p>
      <w:pPr>
        <w:pStyle w:val="Heading3"/>
        <w:spacing w:after="120" w:before="200"/>
      </w:pPr>
      <w:r>
        <w:rPr>
          <w:rFonts w:ascii="Arial" w:cs="Arial Unicode MS" w:eastAsia="Microsoft YaHei" w:hAnsi="Arial"/>
          <w:b/>
          <w:bCs/>
          <w:sz w:val="24"/>
          <w:szCs w:val="24"/>
        </w:rPr>
        <w:t xml:space="preserve">7.1.3  安全因素——数据安全与隐私保护</w:t>
      </w:r>
    </w:p>
    <w:p>
      <w:pPr>
        <w:spacing w:line="360" w:lineRule="auto"/>
        <w:ind w:firstLine="480"/>
      </w:pPr>
      <w:r>
        <w:rPr>
          <w:rFonts w:ascii="Arial" w:cs="Arial Unicode MS" w:eastAsia="Microsoft YaHei" w:hAnsi="Arial"/>
          <w:sz w:val="24"/>
          <w:szCs w:val="24"/>
        </w:rPr>
        <w:t xml:space="preserve">本平台作为面向社区居民的信息服务平台，其数据安全设计对用户个人信息安全具有重要意义。在身份安全层面，统一用户表users通过openid作为唯一标识，建立BIGINT型外键关联体系，从数据库层面杜绝了身份冒用和关联错误的风险；在传输安全层面，微信小程序强制要求HTTPS通信，管理后台的JWT Token通过Authorization请求头传输，避免了Token在URL中暴露；在内容安全层面，utils/sanitize.py实现了多层XSS防护机制，对管理员发布的资讯内容进行HTML清洗，防止恶意脚本注入攻击对居民用户造成信息安全隐患；在并发安全层面，活动报名采用SELECT FOR UPDATE悲观锁，确保在多用户同时报名的场景下名额校验结果准确，避免超卖引发居民投诉和纠纷。数据保护措施覆盖了采集、传输、存储、展示全链路，将数据安全风险控制在可接受范围内。</w:t>
      </w:r>
    </w:p>
    <w:p>
      <w:pPr>
        <w:sectPr>
          <w:footerReference w:type="default" r:id="rId22"/>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8  社会推广可行性</w:t>
      </w:r>
    </w:p>
    <w:p>
      <w:pPr>
        <w:pStyle w:val="Heading2"/>
        <w:spacing w:after="160" w:before="280"/>
      </w:pPr>
      <w:r>
        <w:rPr>
          <w:rFonts w:ascii="Arial" w:cs="Arial Unicode MS" w:eastAsia="Microsoft YaHei" w:hAnsi="Arial"/>
          <w:b/>
          <w:bCs/>
          <w:sz w:val="28"/>
          <w:szCs w:val="28"/>
        </w:rPr>
        <w:t xml:space="preserve">8.1  推广渠道</w:t>
      </w:r>
    </w:p>
    <w:p>
      <w:pPr>
        <w:spacing w:line="360" w:lineRule="auto"/>
        <w:ind w:firstLine="480"/>
      </w:pPr>
      <w:r>
        <w:rPr>
          <w:rFonts w:ascii="Arial" w:cs="Arial Unicode MS" w:eastAsia="Microsoft YaHei" w:hAnsi="Arial"/>
          <w:sz w:val="24"/>
          <w:szCs w:val="24"/>
        </w:rPr>
        <w:t xml:space="preserve">本平台的社会推广具有天然的渠道优势。微信小程序作为载体，可利用社区现有的线上和线下渠道进行精准推广：（1）线下渠道——在社区公告栏、电梯间、单元门厅等位置张贴小程序二维码海报，配合简要的功能介绍和操作指引；在社区组织的各类线下活动（如邻里节、跳蚤市场、节日联欢）中设置推广展位，由社区工作者引导居民现场扫码使用。（2）线上渠道——在物业管家微信群中分享小程序入口和使用教程，借助群内已有的社交关系链实现快速传播；通过社区公众号推送文章介绍平台功能，引导粉丝群体转化为平台用户；利用微信【附近的小程序】功能获取地理位置周边的自然流量。</w:t>
      </w:r>
    </w:p>
    <w:p>
      <w:pPr>
        <w:pStyle w:val="Heading2"/>
        <w:spacing w:after="160" w:before="280"/>
      </w:pPr>
      <w:r>
        <w:rPr>
          <w:rFonts w:ascii="Arial" w:cs="Arial Unicode MS" w:eastAsia="Microsoft YaHei" w:hAnsi="Arial"/>
          <w:b/>
          <w:bCs/>
          <w:sz w:val="28"/>
          <w:szCs w:val="28"/>
        </w:rPr>
        <w:t xml:space="preserve">8.2  推广策略</w:t>
      </w:r>
    </w:p>
    <w:p>
      <w:pPr>
        <w:spacing w:line="360" w:lineRule="auto"/>
        <w:ind w:firstLine="480"/>
      </w:pPr>
      <w:r>
        <w:rPr>
          <w:rFonts w:ascii="Arial" w:cs="Arial Unicode MS" w:eastAsia="Microsoft YaHei" w:hAnsi="Arial"/>
          <w:sz w:val="24"/>
          <w:szCs w:val="24"/>
        </w:rPr>
        <w:t xml:space="preserve">建议采用三阶段推广策略逐步扩大用户覆盖范围。第一阶段（种子用户期，预计1-2个月）：邀请社区工作者、楼栋长、热心居民组成第一批种子用户，重点收集使用反馈和功能改进建议，打磨产品体验至稳定状态。第二阶段（社区全覆盖期，预计2-3个月）：借助电话簿一键拨号、公交实时查询、社区活动报名等高频实用功能作为钩子功能自然引流，配合扫码有礼等激励活动，实现目标社区的居民覆盖率达到70%以上。第三阶段（跨社区推广期）：在第一到两个社区运行成熟后，将部署方案标准化，支持多社区独立实例部署，以标杆社区的成功案例向周边社区辐射推广。</w:t>
      </w:r>
    </w:p>
    <w:p>
      <w:pPr>
        <w:pStyle w:val="Heading2"/>
        <w:spacing w:after="160" w:before="280"/>
      </w:pPr>
      <w:r>
        <w:rPr>
          <w:rFonts w:ascii="Arial" w:cs="Arial Unicode MS" w:eastAsia="Microsoft YaHei" w:hAnsi="Arial"/>
          <w:b/>
          <w:bCs/>
          <w:sz w:val="28"/>
          <w:szCs w:val="28"/>
        </w:rPr>
        <w:t xml:space="preserve">8.3  用户使用可行性</w:t>
      </w:r>
    </w:p>
    <w:p>
      <w:pPr>
        <w:spacing w:line="360" w:lineRule="auto"/>
        <w:ind w:firstLine="480"/>
      </w:pPr>
      <w:r>
        <w:rPr>
          <w:rFonts w:ascii="Arial" w:cs="Arial Unicode MS" w:eastAsia="Microsoft YaHei" w:hAnsi="Arial"/>
          <w:sz w:val="24"/>
          <w:szCs w:val="24"/>
        </w:rPr>
        <w:t xml:space="preserve">在用户端使用层面，微信小程序具备天然的易用性优势：用户无需离开微信环境即可完成所有操作，学习成本极低。对于不熟悉智能手机操作的老年群体，平台的大字号显示、一键拨号、社区活动线下报名等适老化设计降低了使用门槛，社区工作者或家属可协助完成首次绑定即可长期使用。在管理端使用层面，React管理后台采用Ant Design标准化组件，对管理员的计算机操作水平要求不高，仅需基础的浏览器操作能力和文字输入能力。从用户单位的行政管理角度而言，系统能够融入社区日常管理流程，减少纸质台账和人工通知的工作量，管理人员普遍具有使用意愿。从人员素质来看，当前社区管理队伍呈现年轻化趋势，使用本系统的技术门槛完全可以满足。</w:t>
      </w:r>
    </w:p>
    <w:p>
      <w:pPr>
        <w:sectPr>
          <w:footerReference w:type="default" r:id="rId24"/>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9  用户使用可行性</w:t>
      </w:r>
    </w:p>
    <w:p>
      <w:pPr>
        <w:pStyle w:val="Heading2"/>
        <w:spacing w:after="160" w:before="280"/>
      </w:pPr>
      <w:r>
        <w:rPr>
          <w:rFonts w:ascii="Arial" w:cs="Arial Unicode MS" w:eastAsia="Microsoft YaHei" w:hAnsi="Arial"/>
          <w:b/>
          <w:bCs/>
          <w:sz w:val="28"/>
          <w:szCs w:val="28"/>
        </w:rPr>
        <w:t xml:space="preserve">9.1  居民端（微信小程序）</w:t>
      </w:r>
    </w:p>
    <w:p>
      <w:pPr>
        <w:spacing w:line="360" w:lineRule="auto"/>
        <w:ind w:firstLine="480"/>
      </w:pPr>
      <w:r>
        <w:rPr>
          <w:rFonts w:ascii="Arial" w:cs="Arial Unicode MS" w:eastAsia="Microsoft YaHei" w:hAnsi="Arial"/>
          <w:sz w:val="24"/>
          <w:szCs w:val="24"/>
        </w:rPr>
        <w:t xml:space="preserve">居民端以微信小程序为载体，规划12个功能页面覆盖所有核心使用场景，包括首页资讯推荐、分类资讯列表、资讯详情、我的收藏/点赞、反馈提交与查看、电话簿查询、活动浏览与报名、商家浏览、公交线路查询等。交互设计遵循微信小程序的导航规范，首页采用Banner轮播和功能入口网格布局，用户可直观找到所需功能。列表页支持下拉刷新和上拉加载更多，加载状态和空状态均有合理提示。资讯详情页渲染富文本内容，支持图片查看和点赞操作。拨打电话、查看地图定位等操作对接微信原生能力（wx.makePhoneCall、wx.openLocation），用户无需跳转到外部应用，体验流畅统一。</w:t>
      </w:r>
    </w:p>
    <w:p>
      <w:pPr>
        <w:pStyle w:val="Heading2"/>
        <w:spacing w:after="160" w:before="280"/>
      </w:pPr>
      <w:r>
        <w:rPr>
          <w:rFonts w:ascii="Arial" w:cs="Arial Unicode MS" w:eastAsia="Microsoft YaHei" w:hAnsi="Arial"/>
          <w:b/>
          <w:bCs/>
          <w:sz w:val="28"/>
          <w:szCs w:val="28"/>
        </w:rPr>
        <w:t xml:space="preserve">9.2  管理端（React 管理后台）</w:t>
      </w:r>
    </w:p>
    <w:p>
      <w:pPr>
        <w:spacing w:line="360" w:lineRule="auto"/>
        <w:ind w:firstLine="480"/>
      </w:pPr>
      <w:r>
        <w:rPr>
          <w:rFonts w:ascii="Arial" w:cs="Arial Unicode MS" w:eastAsia="Microsoft YaHei" w:hAnsi="Arial"/>
          <w:sz w:val="24"/>
          <w:szCs w:val="24"/>
        </w:rPr>
        <w:t xml:space="preserve">管理后台基于React 19和Ant Design 6构建，包含7个功能页面：数据仪表盘首页、资讯分类管理页、资讯列表与编辑页、意见反馈管理页、电话簿管理页、活动管理页和商家管理页。所有列表页面均提供分页表格、按状态/分类筛选和关键字搜索功能，满足管理员日常运营的数据查阅需求。资讯编辑页使用富文本编辑器，支持图文混排和分类选择。状态流转操作（如反馈工单从【待处理】切换为【处理中】）需要通过二次确认防止误操作。系统通过JWT Token实现自动登录续期，Token过期或无效时自动跳转登录页，保证操作安全性。管理后台整体交互逻辑与常见的B端系统一致，管理员基本无学习成本。</w:t>
      </w:r>
    </w:p>
    <w:p>
      <w:pPr>
        <w:pStyle w:val="Heading2"/>
        <w:spacing w:after="160" w:before="280"/>
      </w:pPr>
      <w:r>
        <w:rPr>
          <w:rFonts w:ascii="Arial" w:cs="Arial Unicode MS" w:eastAsia="Microsoft YaHei" w:hAnsi="Arial"/>
          <w:b/>
          <w:bCs/>
          <w:sz w:val="28"/>
          <w:szCs w:val="28"/>
        </w:rPr>
        <w:t xml:space="preserve">9.3  可访问性与性能</w:t>
      </w:r>
    </w:p>
    <w:p>
      <w:pPr>
        <w:spacing w:line="360" w:lineRule="auto"/>
        <w:ind w:firstLine="480"/>
      </w:pPr>
      <w:r>
        <w:rPr>
          <w:rFonts w:ascii="Arial" w:cs="Arial Unicode MS" w:eastAsia="Microsoft YaHei" w:hAnsi="Arial"/>
          <w:sz w:val="24"/>
          <w:szCs w:val="24"/>
        </w:rPr>
        <w:t xml:space="preserve">在可访问性方面，系统正文采用12pt（小四号）字号，保障基本阅读舒适度；关键操作按钮色彩对比度满足WCAG 2.1 AA级标准；危险操作（如删除资讯、取消活动）均有二次确认弹窗防止误触发。在性能方面，后端API借助FastAPI的异步IO能力和数据库索引优化（如资讯表复合索引idx_category_status_published），目标将列表接口响应时间控制在500ms以内；前端采用Vite构建实现秒级开发热更新和快速生产打包；小程序端对图片资源进行自动压缩处理，优化弱网环境下的加载体验。</w:t>
      </w:r>
    </w:p>
    <w:p>
      <w:pPr>
        <w:sectPr>
          <w:footerReference w:type="default" r:id="rId26"/>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10  经济可行性分析</w:t>
      </w:r>
    </w:p>
    <w:p>
      <w:pPr>
        <w:pStyle w:val="Heading2"/>
        <w:spacing w:after="160" w:before="280"/>
      </w:pPr>
      <w:r>
        <w:rPr>
          <w:rFonts w:ascii="Arial" w:cs="Arial Unicode MS" w:eastAsia="Microsoft YaHei" w:hAnsi="Arial"/>
          <w:b/>
          <w:bCs/>
          <w:sz w:val="28"/>
          <w:szCs w:val="28"/>
        </w:rPr>
        <w:t xml:space="preserve">10.1  支出分析</w:t>
      </w:r>
    </w:p>
    <w:p>
      <w:pPr>
        <w:spacing w:line="360" w:lineRule="auto"/>
        <w:ind w:firstLine="480"/>
      </w:pPr>
      <w:r>
        <w:rPr>
          <w:rFonts w:ascii="Arial" w:cs="Arial Unicode MS" w:eastAsia="Microsoft YaHei" w:hAnsi="Arial"/>
          <w:sz w:val="24"/>
          <w:szCs w:val="24"/>
        </w:rPr>
        <w:t xml:space="preserve">采用自下而上估算法，将项目按功能模块进行子任务分解，分别估算每个子任务的开发工作量，再汇总计算总成本。开发人员成本参数按行业平均标准设定：高级工程师15000元/月（约750元/天），中级工程师10000元/月（约500元/天），测试与运维工程师8000元/月（约400元/天）。项目总开发规模约为55人天（含需求分析、设计、编码、测试和部署全流程）。</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2060"/>
      </w:tblGrid>
      <w:tr>
        <w:trPr>
          <w:cantSplit/>
          <w:tblHeader/>
        </w:trP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成本项</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人员配置</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工作量</w:t>
            </w:r>
          </w:p>
        </w:tc>
        <w:tc>
          <w:tcPr>
            <w:tcW w:type="dxa" w:w="14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单价</w:t>
            </w:r>
          </w:p>
        </w:tc>
        <w:tc>
          <w:tcPr>
            <w:tcW w:type="dxa" w:w="20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小计（万元）</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需求分析与系统设计</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高级工程师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10人天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750元/天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0.75</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后端开发（9模块+数据库）</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高级工程师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30人天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750元/天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2.25</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管理前端开发（7页面）</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中级工程师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20人天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500元/天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1.00</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微信小程序开发（12页面）</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中级工程师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30人天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500元/天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1.50</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测试与联调</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测试工程师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10人天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400元/天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0.40</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部署与运维</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运维工程师</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5人天</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400元/天</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0.20</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小计</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20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6.10</w:t>
            </w:r>
          </w:p>
        </w:tc>
      </w:tr>
    </w:tbl>
    <w:p>
      <w:pPr>
        <w:spacing w:line="240" w:lineRule="auto"/>
      </w:pPr>
    </w:p>
    <w:p>
      <w:pPr>
        <w:spacing w:line="360" w:lineRule="auto"/>
        <w:ind w:firstLine="480"/>
      </w:pPr>
      <w:r>
        <w:rPr>
          <w:rFonts w:ascii="Arial" w:cs="Arial Unicode MS" w:eastAsia="Microsoft YaHei" w:hAnsi="Arial"/>
          <w:sz w:val="24"/>
          <w:szCs w:val="24"/>
        </w:rPr>
        <w:t xml:space="preserve">（1）开发成本 = 6.10万元（开发任务直接成本）。（2）管理成本 = 开发成本 × 10% = 0.61万元（项目管理与质量管理成本）。（3）直接成本 = 开发成本 + 管理成本 = 6.10 + 0.61 = 6.71万元。（4）间接成本 = 直接成本 × 10% = 0.67万元（办公场地、水电、网络等间接分摊）。（5）人力总估算成本 = 直接成本 + 间接成本 = 6.71 + 0.67 = 7.38万元。</w:t>
      </w:r>
    </w:p>
    <w:p>
      <w:pPr>
        <w:spacing w:line="240" w:lineRule="auto"/>
      </w:pPr>
    </w:p>
    <w:tbl>
      <w:tblPr>
        <w:tblW w:type="dxa" w:w="90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60"/>
        <w:gridCol w:w="1600"/>
      </w:tblGrid>
      <w:tr>
        <w:trPr>
          <w:cantSplit/>
          <w:tblHeader/>
        </w:trPr>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基础设施项</w:t>
            </w:r>
          </w:p>
        </w:tc>
        <w:tc>
          <w:tcPr>
            <w:tcW w:type="dxa" w:w="28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配置说明</w:t>
            </w:r>
          </w:p>
        </w:tc>
        <w:tc>
          <w:tcPr>
            <w:tcW w:type="dxa" w:w="186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费用（元/年）</w:t>
            </w:r>
          </w:p>
        </w:tc>
        <w:tc>
          <w:tcPr>
            <w:tcW w:type="dxa" w:w="1600"/>
            <w:tcBorders>
              <w:top w:val="single" w:color="999999" w:sz="1"/>
              <w:left w:val="single" w:color="999999" w:sz="1"/>
              <w:bottom w:val="single" w:color="999999" w:sz="1"/>
              <w:right w:val="single" w:color="999999" w:sz="1"/>
            </w:tcBorders>
            <w:shd w:fill="D9E2F3" w:val="clear"/>
            <w:tcMar>
              <w:top w:type="dxa" w:w="60"/>
              <w:left w:type="dxa" w:w="100"/>
              <w:bottom w:type="dxa" w:w="60"/>
              <w:right w:type="dxa" w:w="100"/>
            </w:tcMar>
            <w:vAlign w:val="center"/>
          </w:tcPr>
          <w:p>
            <w:pPr>
              <w:jc w:val="center"/>
            </w:pPr>
            <w:r>
              <w:rPr>
                <w:rFonts w:ascii="Arial" w:cs="Arial Unicode MS" w:eastAsia="Microsoft YaHei" w:hAnsi="Arial"/>
                <w:b/>
                <w:bCs/>
                <w:sz w:val="22"/>
                <w:szCs w:val="22"/>
              </w:rPr>
              <w:t xml:space="preserve">备注</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云服务器（ECS）</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2核4G + 50G SSD</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18,000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按1500元/月 × 12月</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域名注册</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.com/.cn 域名</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500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首年注册及续费</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SSL证书</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Let's Encrypt</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免费自动化续期</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高德地图API</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按QPS阶梯付费</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6,000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按500元/月预估</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微信小程序认证</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年审认证费</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300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一次性/年</w:t>
            </w:r>
          </w:p>
        </w:tc>
      </w:tr>
      <w:tr>
        <w:trPr>
          <w:cantSplit/>
        </w:trPr>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left"/>
            </w:pPr>
            <w:r>
              <w:rPr>
                <w:rFonts w:ascii="Arial" w:cs="Arial Unicode MS" w:eastAsia="Microsoft YaHei" w:hAnsi="Arial"/>
                <w:sz w:val="20"/>
                <w:szCs w:val="20"/>
              </w:rPr>
              <w:t xml:space="preserve">合计</w:t>
            </w:r>
          </w:p>
        </w:tc>
        <w:tc>
          <w:tcPr>
            <w:tcW w:type="dxa" w:w="28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w:t>
            </w:r>
          </w:p>
        </w:tc>
        <w:tc>
          <w:tcPr>
            <w:tcW w:type="dxa" w:w="186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24,800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vAlign w:val="center"/>
          </w:tcPr>
          <w:p>
            <w:pPr>
              <w:jc w:val="center"/>
            </w:pPr>
            <w:r>
              <w:rPr>
                <w:rFonts w:ascii="Arial" w:cs="Arial Unicode MS" w:eastAsia="Microsoft YaHei" w:hAnsi="Arial"/>
                <w:sz w:val="20"/>
                <w:szCs w:val="20"/>
              </w:rPr>
              <w:t xml:space="preserve">约 2.48万元</w:t>
            </w:r>
          </w:p>
        </w:tc>
      </w:tr>
    </w:tbl>
    <w:p>
      <w:pPr>
        <w:spacing w:line="240" w:lineRule="auto"/>
      </w:pPr>
    </w:p>
    <w:p>
      <w:pPr>
        <w:spacing w:line="360" w:lineRule="auto"/>
        <w:ind w:firstLine="480"/>
      </w:pPr>
      <w:r>
        <w:rPr>
          <w:rFonts w:ascii="Arial" w:cs="Arial Unicode MS" w:eastAsia="Microsoft YaHei" w:hAnsi="Arial"/>
          <w:sz w:val="24"/>
          <w:szCs w:val="24"/>
        </w:rPr>
        <w:t xml:space="preserve">项目总估算成本 = 人力总估算成本 + 首年基础设施费用 = 7.38 + 2.48 = 9.86万元。</w:t>
      </w:r>
    </w:p>
    <w:p>
      <w:pPr>
        <w:pStyle w:val="Heading2"/>
        <w:spacing w:after="160" w:before="280"/>
      </w:pPr>
      <w:r>
        <w:rPr>
          <w:rFonts w:ascii="Arial" w:cs="Arial Unicode MS" w:eastAsia="Microsoft YaHei" w:hAnsi="Arial"/>
          <w:b/>
          <w:bCs/>
          <w:sz w:val="28"/>
          <w:szCs w:val="28"/>
        </w:rPr>
        <w:t xml:space="preserve">10.2  效益分析</w:t>
      </w:r>
    </w:p>
    <w:p>
      <w:pPr>
        <w:spacing w:line="360" w:lineRule="auto"/>
        <w:ind w:firstLine="480"/>
      </w:pPr>
      <w:r>
        <w:rPr>
          <w:rFonts w:ascii="Arial" w:cs="Arial Unicode MS" w:eastAsia="Microsoft YaHei" w:hAnsi="Arial"/>
          <w:sz w:val="24"/>
          <w:szCs w:val="24"/>
        </w:rPr>
        <w:t xml:space="preserve">本系统的效益可从三个维度进行衡量。（1）直接经济效益——通过数字化替代纸质公告和人工通知，预计每个社区每年可节约打印耗材和人力成本约0.5-1万元；反馈工单的线上处理可缩短平均处理周期50%以上，释放管理人员时间用于其他社区服务。（2）间接经济效益——社区资讯的高效传播和便民服务（电话簿、商家查询）的便捷获取，提升了居民满意度和社区整体形象；活动报名数字化降低了参与门槛，可增加社区活动参与率30%以上，间接促进社区商业和周边经济活力。（3）社会效益——本系统沉淀了标准化的社区数字化治理方案和数据资产，支持跨社区复制推广，有望形成社区服务数字化的参考样板，推动区域社会治理现代化进程。</w:t>
      </w:r>
    </w:p>
    <w:p>
      <w:pPr>
        <w:sectPr>
          <w:footerReference w:type="default" r:id="rId28"/>
          <w:pgSz w:w="11906" w:h="16838" w:orient="portrait"/>
          <w:pgMar w:top="1440" w:right="1440" w:bottom="1440" w:left="1800" w:header="708" w:footer="708" w:gutter="0"/>
          <w:pgNumType/>
          <w:docGrid w:linePitch="360"/>
        </w:sectPr>
      </w:pPr>
    </w:p>
    <w:p>
      <w:pPr>
        <w:pStyle w:val="Heading1"/>
        <w:spacing w:after="200" w:before="360"/>
      </w:pPr>
      <w:r>
        <w:rPr>
          <w:rFonts w:ascii="Arial" w:cs="Arial Unicode MS" w:eastAsia="Microsoft YaHei" w:hAnsi="Arial"/>
          <w:b/>
          <w:bCs/>
          <w:sz w:val="32"/>
          <w:szCs w:val="32"/>
        </w:rPr>
        <w:t xml:space="preserve">11  可行性分析结论</w:t>
      </w:r>
    </w:p>
    <w:p>
      <w:pPr>
        <w:spacing w:line="360" w:lineRule="auto"/>
        <w:ind w:firstLine="480"/>
      </w:pPr>
      <w:r>
        <w:rPr>
          <w:rFonts w:ascii="Arial" w:cs="Arial Unicode MS" w:eastAsia="Microsoft YaHei" w:hAnsi="Arial"/>
          <w:sz w:val="24"/>
          <w:szCs w:val="24"/>
        </w:rPr>
        <w:t xml:space="preserve">通过对社区便民资讯平台项目的全面可行性分析，从业务、技术、经济和社会四个维度进行系统评估，得出以下结论：</w:t>
      </w:r>
    </w:p>
    <w:p>
      <w:pPr>
        <w:spacing w:line="360" w:lineRule="auto"/>
        <w:ind w:firstLine="480"/>
      </w:pPr>
      <w:r>
        <w:rPr>
          <w:rFonts w:ascii="Arial" w:cs="Arial Unicode MS" w:eastAsia="Microsoft YaHei" w:hAnsi="Arial"/>
          <w:sz w:val="24"/>
          <w:szCs w:val="24"/>
        </w:rPr>
        <w:t xml:space="preserve">第一，业务可行性充分。社区数字化治理的市场需求明确且紧迫，本系统设计的六大核心功能模块与社区实际工作流程高度匹配。微信小程序居民端零安装门槛、React管理后台标准化操作，用户接受度良好。</w:t>
      </w:r>
    </w:p>
    <w:p>
      <w:pPr>
        <w:spacing w:line="360" w:lineRule="auto"/>
        <w:ind w:firstLine="480"/>
      </w:pPr>
      <w:r>
        <w:rPr>
          <w:rFonts w:ascii="Arial" w:cs="Arial Unicode MS" w:eastAsia="Microsoft YaHei" w:hAnsi="Arial"/>
          <w:sz w:val="24"/>
          <w:szCs w:val="24"/>
        </w:rPr>
        <w:t xml:space="preserve">第二，技术可行性扎实。项目采用FastAPI + React + MySQL的全栈方案均为业界成熟技术，生态完善、社区活跃。关键安全技术（XSS防护、悲观锁防超卖、JWT认证、bcrypt哈希）已在代码中完成实现验证，技术风险可控。</w:t>
      </w:r>
    </w:p>
    <w:p>
      <w:pPr>
        <w:spacing w:line="360" w:lineRule="auto"/>
        <w:ind w:firstLine="480"/>
      </w:pPr>
      <w:r>
        <w:rPr>
          <w:rFonts w:ascii="Arial" w:cs="Arial Unicode MS" w:eastAsia="Microsoft YaHei" w:hAnsi="Arial"/>
          <w:sz w:val="24"/>
          <w:szCs w:val="24"/>
        </w:rPr>
        <w:t xml:space="preserve">第三，经济可行性合理。经自下而上估算，项目开发总成本约9.86万元（含首年基础设施费用），处于合理预算范围内。预期可产生直接的经济效益（节约人力物力成本）和间接效益（提升社区形象和居民满意度），投入产出比合理。</w:t>
      </w:r>
    </w:p>
    <w:p>
      <w:pPr>
        <w:spacing w:line="360" w:lineRule="auto"/>
        <w:ind w:firstLine="480"/>
      </w:pPr>
      <w:r>
        <w:rPr>
          <w:rFonts w:ascii="Arial" w:cs="Arial Unicode MS" w:eastAsia="Microsoft YaHei" w:hAnsi="Arial"/>
          <w:sz w:val="24"/>
          <w:szCs w:val="24"/>
        </w:rPr>
        <w:t xml:space="preserve">第四，社会可行性良好。项目符合《个人信息保护法》等法律法规要求，数据安全设计覆盖全链路；项目对提升社区服务体验和推动基层治理数字化具有正面社会价值；以微信小程序为载体，借助社区现有线上线下渠道可快速推广，具备良好的可复制性。</w:t>
      </w:r>
    </w:p>
    <w:p>
      <w:pPr>
        <w:spacing w:line="240" w:lineRule="auto"/>
      </w:pPr>
    </w:p>
    <w:p>
      <w:pPr>
        <w:spacing w:line="360" w:lineRule="auto"/>
        <w:ind w:firstLine="480"/>
      </w:pPr>
      <w:r>
        <w:rPr>
          <w:rFonts w:ascii="Arial" w:cs="Arial Unicode MS" w:eastAsia="Microsoft YaHei" w:hAnsi="Arial"/>
          <w:sz w:val="24"/>
          <w:szCs w:val="24"/>
        </w:rPr>
        <w:t xml:space="preserve">综上所述，社区便民资讯平台项目在业务、技术、经济和社会四个维度均具备可行性，项目可以立即开始进行。目前项目已完成需求分析、系统设计、后端API开发和管理前端开发等核心工作，后续建议：进入部署测试阶段，完成微信小程序端的开发，并在目标社区开展小范围试点运行，验证实际使用效果后逐步推广。</w:t>
      </w:r>
    </w:p>
    <w:p>
      <w:pPr>
        <w:spacing w:line="240" w:lineRule="auto"/>
      </w:pPr>
    </w:p>
    <w:p>
      <w:pPr>
        <w:spacing w:line="240" w:lineRule="auto"/>
      </w:pPr>
    </w:p>
    <w:p>
      <w:pPr>
        <w:spacing w:line="360" w:lineRule="auto"/>
        <w:jc w:val="right"/>
      </w:pPr>
      <w:r>
        <w:rPr>
          <w:rFonts w:ascii="Arial" w:cs="Arial Unicode MS" w:eastAsia="Microsoft YaHei" w:hAnsi="Arial"/>
          <w:sz w:val="24"/>
          <w:szCs w:val="24"/>
        </w:rPr>
        <w:t xml:space="preserve">社区便民资讯平台项目组</w:t>
      </w:r>
    </w:p>
    <w:p>
      <w:pPr>
        <w:spacing w:line="360" w:lineRule="auto"/>
        <w:jc w:val="right"/>
      </w:pPr>
      <w:r>
        <w:rPr>
          <w:rFonts w:ascii="Arial" w:cs="Arial Unicode MS" w:eastAsia="Microsoft YaHei" w:hAnsi="Arial"/>
          <w:sz w:val="24"/>
          <w:szCs w:val="24"/>
        </w:rPr>
        <w:t xml:space="preserve">2026 年 7 月</w:t>
      </w:r>
    </w:p>
    <w:sectPr>
      <w:footerReference w:type="default" r:id="rId30"/>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Unicode MS" w:eastAsia="Microsoft YaHei" w:hAnsi="Arial"/>
        <w:color w:val="888888"/>
        <w:sz w:val="18"/>
        <w:szCs w:val="18"/>
      </w:rPr>
      <w:t xml:space="preserve">第 </w:t>
    </w:r>
    <w:r>
      <w:rPr>
        <w:rFonts w:ascii="Arial" w:cs="Arial Unicode MS" w:eastAsia="Microsoft YaHei" w:hAnsi="Arial"/>
        <w:color w:val="888888"/>
        <w:sz w:val="18"/>
        <w:szCs w:val="18"/>
      </w:rPr>
      <w:fldChar w:fldCharType="begin"/>
      <w:instrText xml:space="preserve">PAGE</w:instrText>
      <w:fldChar w:fldCharType="separate"/>
      <w:fldChar w:fldCharType="end"/>
    </w:r>
    <w:r>
      <w:rPr>
        <w:rFonts w:ascii="Arial" w:cs="Arial Unicode MS"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Unicode MS" w:eastAsia="Microsoft YaHei" w:hAnsi="Arial"/>
        <w:color w:val="888888"/>
        <w:sz w:val="18"/>
        <w:szCs w:val="18"/>
      </w:rPr>
      <w:t xml:space="preserve">社区便民资讯平台 — 可行性分析报告</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Unicode MS"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00" w:before="360"/>
      <w:outlineLvl w:val="0"/>
    </w:pPr>
    <w:rPr>
      <w:rFonts w:ascii="Arial" w:cs="Arial Unicode MS" w:eastAsia="Microsoft YaHei" w:hAnsi="Arial"/>
      <w:b/>
      <w:bCs/>
      <w:sz w:val="32"/>
      <w:szCs w:val="32"/>
    </w:rPr>
  </w:style>
  <w:style w:type="paragraph" w:styleId="Heading2">
    <w:name w:val="Heading 2"/>
    <w:basedOn w:val="Normal"/>
    <w:next w:val="Normal"/>
    <w:qFormat/>
    <w:pPr>
      <w:keepNext w:val="false"/>
      <w:keepLines w:val="false"/>
      <w:spacing w:after="160" w:before="280"/>
      <w:outlineLvl w:val="1"/>
    </w:pPr>
    <w:rPr>
      <w:rFonts w:ascii="Arial" w:cs="Arial Unicode MS" w:eastAsia="Microsoft YaHei" w:hAnsi="Arial"/>
      <w:b/>
      <w:bCs/>
      <w:sz w:val="28"/>
      <w:szCs w:val="28"/>
    </w:rPr>
  </w:style>
  <w:style w:type="paragraph" w:styleId="Heading3">
    <w:name w:val="Heading 3"/>
    <w:basedOn w:val="Normal"/>
    <w:next w:val="Normal"/>
    <w:qFormat/>
    <w:pPr>
      <w:keepNext w:val="false"/>
      <w:keepLines w:val="false"/>
      <w:spacing w:after="120" w:before="200"/>
      <w:outlineLvl w:val="2"/>
    </w:pPr>
    <w:rPr>
      <w:rFonts w:ascii="Arial" w:cs="Arial Unicode MS"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23" Type="http://schemas.openxmlformats.org/officeDocument/2006/relationships/header" Target="header9.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footer" Target="footer10.xml"/><Relationship Id="rId27" Type="http://schemas.openxmlformats.org/officeDocument/2006/relationships/header" Target="header11.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footer" Target="footer12.xml"/><Relationship Id="rId31" Type="http://schemas.openxmlformats.org/officeDocument/2006/relationships/fontTable" Target="fontTable.xml"/><Relationship Id="rId32"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社区便民资讯平台可行性分析报告</dc:title>
  <dc:creator>社区便民资讯平台项目组</dc:creator>
  <dc:description>社区便民资讯平台项目的技术方案、业务模式、经济效益、社会效益及潜在风险的可行性分析报告</dc:description>
  <cp:lastModifiedBy>社区便民资讯平台项目组</cp:lastModifiedBy>
  <cp:revision>1</cp:revision>
  <dcterms:created xsi:type="dcterms:W3CDTF">2026-07-04T08:24:48.538Z</dcterms:created>
  <dcterms:modified xsi:type="dcterms:W3CDTF">2026-07-04T08:24:48.538Z</dcterms:modified>
</cp:coreProperties>
</file>

<file path=docProps/custom.xml><?xml version="1.0" encoding="utf-8"?>
<Properties xmlns="http://schemas.openxmlformats.org/officeDocument/2006/custom-properties" xmlns:vt="http://schemas.openxmlformats.org/officeDocument/2006/docPropsVTypes"/>
</file>