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今日总结</w:t>
      </w:r>
    </w:p>
    <w:p>
      <w:pPr>
        <w:jc w:val="center"/>
      </w:pPr>
      <w:r>
        <w:rPr>
          <w:color w:val="666666"/>
          <w:sz w:val="24"/>
        </w:rPr>
        <w:t>2026年6月10日</w:t>
      </w:r>
    </w:p>
    <w:p>
      <w:pPr>
        <w:pStyle w:val="Heading1"/>
      </w:pPr>
      <w:r>
        <w:t>一、理论学习：树脂力学性能</w:t>
      </w:r>
    </w:p>
    <w:p>
      <w:r>
        <w:t>系统学习了以下核心概念：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基础力学</w:t>
            </w:r>
          </w:p>
        </w:tc>
        <w:tc>
          <w:tcPr>
            <w:tcW w:type="dxa" w:w="4320"/>
          </w:tcPr>
          <w:p>
            <w:r>
              <w:t>刚性、硬度、弹性、柔性、韧性</w:t>
            </w:r>
          </w:p>
        </w:tc>
      </w:tr>
      <w:tr>
        <w:tc>
          <w:tcPr>
            <w:tcW w:type="dxa" w:w="4320"/>
          </w:tcPr>
          <w:p>
            <w:r>
              <w:t>强度指标</w:t>
            </w:r>
          </w:p>
        </w:tc>
        <w:tc>
          <w:tcPr>
            <w:tcW w:type="dxa" w:w="4320"/>
          </w:tcPr>
          <w:p>
            <w:r>
              <w:t>拉伸强度、弯曲强度、冲击强度、弹性模量</w:t>
            </w:r>
          </w:p>
        </w:tc>
      </w:tr>
      <w:tr>
        <w:tc>
          <w:tcPr>
            <w:tcW w:type="dxa" w:w="4320"/>
          </w:tcPr>
          <w:p>
            <w:r>
              <w:t>耐久指标</w:t>
            </w:r>
          </w:p>
        </w:tc>
        <w:tc>
          <w:tcPr>
            <w:tcW w:type="dxa" w:w="4320"/>
          </w:tcPr>
          <w:p>
            <w:r>
              <w:t>收缩性、蠕变、吸水率</w:t>
            </w:r>
          </w:p>
        </w:tc>
      </w:tr>
      <w:tr>
        <w:tc>
          <w:tcPr>
            <w:tcW w:type="dxa" w:w="4320"/>
          </w:tcPr>
          <w:p>
            <w:r>
              <w:t>表面性能</w:t>
            </w:r>
          </w:p>
        </w:tc>
        <w:tc>
          <w:tcPr>
            <w:tcW w:type="dxa" w:w="4320"/>
          </w:tcPr>
          <w:p>
            <w:r>
              <w:t>精细度、表面质感</w:t>
            </w:r>
          </w:p>
        </w:tc>
      </w:tr>
      <w:tr>
        <w:tc>
          <w:tcPr>
            <w:tcW w:type="dxa" w:w="4320"/>
          </w:tcPr>
          <w:p>
            <w:r>
              <w:t>应用理解</w:t>
            </w:r>
          </w:p>
        </w:tc>
        <w:tc>
          <w:tcPr>
            <w:tcW w:type="dxa" w:w="4320"/>
          </w:tcPr>
          <w:p>
            <w:r>
              <w:t>应力、各种特性的组合关系与权衡</w:t>
            </w:r>
          </w:p>
        </w:tc>
      </w:tr>
    </w:tbl>
    <w:p>
      <w:r>
        <w:rPr>
          <w:b/>
        </w:rPr>
        <w:t>认知突破：</w:t>
      </w:r>
      <w:r>
        <w:t>了解产品需要从「力学性能 → 打印性能 → 表面性能」三个维度切入。</w:t>
      </w:r>
    </w:p>
    <w:p>
      <w:pPr>
        <w:pStyle w:val="Heading1"/>
      </w:pPr>
      <w:r>
        <w:t>二、实操进展：3D打印机操作</w:t>
      </w:r>
    </w:p>
    <w:p>
      <w:pPr>
        <w:pStyle w:val="ListBullet"/>
      </w:pPr>
      <w:r>
        <w:t>理解了支撑结构的核心原则——横截面最小化</w:t>
      </w:r>
    </w:p>
    <w:p>
      <w:pPr>
        <w:pStyle w:val="ListBullet"/>
      </w:pPr>
      <w:r>
        <w:t>养成了打印前检查一遍的习惯</w:t>
      </w:r>
    </w:p>
    <w:p>
      <w:pPr>
        <w:pStyle w:val="ListBullet"/>
      </w:pPr>
      <w:r>
        <w:t>从一次打一个到一次打一版，树脂利用率大幅提升</w:t>
      </w:r>
    </w:p>
    <w:p>
      <w:pPr>
        <w:pStyle w:val="ListBullet"/>
      </w:pPr>
      <w:r>
        <w:t>正在学习树脂特性组合关系，理解各参数之间的权衡</w:t>
      </w:r>
    </w:p>
    <w:p>
      <w:pPr>
        <w:pStyle w:val="Heading1"/>
      </w:pPr>
      <w:r>
        <w:t>三、销售工具：搭建B2B独立站</w:t>
      </w:r>
    </w:p>
    <w:p>
      <w:r>
        <w:t>完成了RESIONE品牌B2B外贸独立站：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网址</w:t>
            </w:r>
          </w:p>
        </w:tc>
        <w:tc>
          <w:tcPr>
            <w:tcW w:type="dxa" w:w="4320"/>
          </w:tcPr>
          <w:p>
            <w:r>
              <w:t>resione.top / resione.vercel.app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32款树脂，ASTM实测数据</w:t>
            </w:r>
          </w:p>
        </w:tc>
      </w:tr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产品中心、分类筛选、智能选品助手、询盘表单</w:t>
            </w:r>
          </w:p>
        </w:tc>
      </w:tr>
      <w:tr>
        <w:tc>
          <w:tcPr>
            <w:tcW w:type="dxa" w:w="4320"/>
          </w:tcPr>
          <w:p>
            <w:r>
              <w:t>Logo</w:t>
            </w:r>
          </w:p>
        </w:tc>
        <w:tc>
          <w:tcPr>
            <w:tcW w:type="dxa" w:w="4320"/>
          </w:tcPr>
          <w:p>
            <w:r>
              <w:t>与官网一致的RESIONE品牌标识</w:t>
            </w:r>
          </w:p>
        </w:tc>
      </w:tr>
      <w:tr>
        <w:tc>
          <w:tcPr>
            <w:tcW w:type="dxa" w:w="4320"/>
          </w:tcPr>
          <w:p>
            <w:r>
              <w:t>数据</w:t>
            </w:r>
          </w:p>
        </w:tc>
        <w:tc>
          <w:tcPr>
            <w:tcW w:type="dxa" w:w="4320"/>
          </w:tcPr>
          <w:p>
            <w:r>
              <w:t>5款产品新增完整规格参数（视觉逐项核对）</w:t>
            </w:r>
          </w:p>
        </w:tc>
      </w:tr>
    </w:tbl>
    <w:p>
      <w:pPr>
        <w:pStyle w:val="Heading1"/>
      </w:pPr>
      <w:r>
        <w:t>四、团队协作</w:t>
      </w:r>
    </w:p>
    <w:p>
      <w:r>
        <w:t>编写了《RESIONE销售培训手册》（含产品速查表、分类体系、客户沟通法则），用于新入职国内销售同事快速上手。</w:t>
      </w:r>
    </w:p>
    <w:p>
      <w:pPr>
        <w:pStyle w:val="Heading1"/>
      </w:pPr>
      <w:r>
        <w:t>五、核心心得</w:t>
      </w:r>
    </w:p>
    <w:p>
      <w:r>
        <w:t>1. 基础决定上限——先吃透力学性能，再谈销售</w:t>
      </w:r>
    </w:p>
    <w:p>
      <w:r>
        <w:t>2. 干中学最有效——每天打印，从实操中理解产品</w:t>
      </w:r>
    </w:p>
    <w:p>
      <w:r>
        <w:t>3. 工具赋能销售——独立站是获客利器，成本近乎为零</w:t>
      </w:r>
    </w:p>
    <w:p>
      <w:r>
        <w:t>4. 抓住主要矛盾——两周内重心放在基础理论，不急成交</w:t>
      </w:r>
    </w:p>
    <w:p>
      <w:pPr>
        <w:pStyle w:val="Heading1"/>
      </w:pPr>
      <w:r>
        <w:t>六、明日计划</w:t>
      </w:r>
    </w:p>
    <w:p>
      <w:r>
        <w:t>☐ 继续学习打印性能和表面性能</w:t>
      </w:r>
    </w:p>
    <w:p>
      <w:r>
        <w:t>☐ 每天打印物品，积累实操经验</w:t>
      </w:r>
    </w:p>
    <w:p>
      <w:r>
        <w:t>☐ 完善独立站内容和产品数据</w:t>
      </w:r>
    </w:p>
    <w:p/>
    <w:p>
      <w:pPr>
        <w:jc w:val="center"/>
      </w:pPr>
      <w:r>
        <w:rPr>
          <w:b/>
          <w:sz w:val="28"/>
        </w:rPr>
        <w:t>保持节奏，两周后基础会很扎实。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