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9D48" w14:textId="77777777" w:rsidR="001B4294" w:rsidRPr="001B4294" w:rsidRDefault="001B4294" w:rsidP="001B4294">
      <w:pPr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4294">
        <w:rPr>
          <w:rFonts w:ascii="Times New Roman" w:hAnsi="Times New Roman" w:cs="Times New Roman"/>
          <w:b/>
          <w:sz w:val="32"/>
          <w:szCs w:val="32"/>
        </w:rPr>
        <w:t xml:space="preserve">ĐẠI HỌC QUỐC GIA </w:t>
      </w:r>
      <w:proofErr w:type="gramStart"/>
      <w:r w:rsidRPr="001B4294">
        <w:rPr>
          <w:rFonts w:ascii="Times New Roman" w:hAnsi="Times New Roman" w:cs="Times New Roman"/>
          <w:b/>
          <w:sz w:val="32"/>
          <w:szCs w:val="32"/>
        </w:rPr>
        <w:t>TP.HỒ</w:t>
      </w:r>
      <w:proofErr w:type="gramEnd"/>
      <w:r w:rsidRPr="001B4294">
        <w:rPr>
          <w:rFonts w:ascii="Times New Roman" w:hAnsi="Times New Roman" w:cs="Times New Roman"/>
          <w:b/>
          <w:sz w:val="32"/>
          <w:szCs w:val="32"/>
        </w:rPr>
        <w:t xml:space="preserve"> CHÍ MINH</w:t>
      </w:r>
    </w:p>
    <w:p w14:paraId="6CA2CC9D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  <w:r w:rsidRPr="001B4294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3C90A4BD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  <w:r w:rsidRPr="001B4294">
        <w:rPr>
          <w:rFonts w:ascii="Times New Roman" w:hAnsi="Times New Roman" w:cs="Times New Roman"/>
          <w:sz w:val="32"/>
          <w:szCs w:val="32"/>
        </w:rPr>
        <w:sym w:font="Wingdings 2" w:char="F062"/>
      </w:r>
      <w:r w:rsidRPr="001B4294">
        <w:rPr>
          <w:rFonts w:ascii="Times New Roman" w:hAnsi="Times New Roman" w:cs="Times New Roman"/>
          <w:sz w:val="32"/>
          <w:szCs w:val="32"/>
        </w:rPr>
        <w:sym w:font="Wingdings 2" w:char="F064"/>
      </w:r>
      <w:r w:rsidRPr="001B4294">
        <w:rPr>
          <w:rFonts w:ascii="Times New Roman" w:hAnsi="Times New Roman" w:cs="Times New Roman"/>
          <w:sz w:val="32"/>
          <w:szCs w:val="32"/>
        </w:rPr>
        <w:sym w:font="Wingdings 2" w:char="F0F4"/>
      </w:r>
      <w:r w:rsidRPr="001B4294">
        <w:rPr>
          <w:rFonts w:ascii="Times New Roman" w:hAnsi="Times New Roman" w:cs="Times New Roman"/>
          <w:sz w:val="32"/>
          <w:szCs w:val="32"/>
        </w:rPr>
        <w:sym w:font="Wingdings 2" w:char="F063"/>
      </w:r>
      <w:r w:rsidRPr="001B4294">
        <w:rPr>
          <w:rFonts w:ascii="Times New Roman" w:hAnsi="Times New Roman" w:cs="Times New Roman"/>
          <w:sz w:val="32"/>
          <w:szCs w:val="32"/>
        </w:rPr>
        <w:sym w:font="Wingdings 2" w:char="F061"/>
      </w:r>
    </w:p>
    <w:p w14:paraId="140CAA53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  <w:r w:rsidRPr="001B4294">
        <w:rPr>
          <w:rFonts w:ascii="Times New Roman" w:hAnsi="Times New Roman" w:cs="Times New Roman"/>
          <w:noProof/>
        </w:rPr>
        <w:drawing>
          <wp:inline distT="0" distB="0" distL="0" distR="0" wp14:anchorId="31D3E628" wp14:editId="29316360">
            <wp:extent cx="792480" cy="646430"/>
            <wp:effectExtent l="0" t="0" r="7620" b="127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EE674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</w:p>
    <w:p w14:paraId="1C0BC1BD" w14:textId="77777777" w:rsidR="001B4294" w:rsidRPr="001B4294" w:rsidRDefault="001B4294" w:rsidP="001B429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144216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</w:p>
    <w:p w14:paraId="4637F1FA" w14:textId="77777777" w:rsidR="001B4294" w:rsidRPr="001B4294" w:rsidRDefault="001B4294" w:rsidP="001B4294">
      <w:pPr>
        <w:rPr>
          <w:rFonts w:ascii="Times New Roman" w:hAnsi="Times New Roman" w:cs="Times New Roman"/>
        </w:rPr>
      </w:pPr>
    </w:p>
    <w:p w14:paraId="6B4ACF32" w14:textId="69A9EF16" w:rsidR="001B4294" w:rsidRPr="001B4294" w:rsidRDefault="001B4294" w:rsidP="001B4294">
      <w:pPr>
        <w:spacing w:after="0" w:line="276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1B4294">
        <w:rPr>
          <w:rFonts w:ascii="Times New Roman" w:hAnsi="Times New Roman" w:cs="Times New Roman"/>
          <w:b/>
          <w:sz w:val="42"/>
          <w:szCs w:val="42"/>
        </w:rPr>
        <w:t>THIẾT KẾ</w:t>
      </w:r>
      <w:r w:rsidR="00296AA4">
        <w:rPr>
          <w:rFonts w:ascii="Times New Roman" w:hAnsi="Times New Roman" w:cs="Times New Roman"/>
          <w:b/>
          <w:sz w:val="42"/>
          <w:szCs w:val="42"/>
        </w:rPr>
        <w:t xml:space="preserve"> </w:t>
      </w:r>
      <w:r w:rsidR="000E0396">
        <w:rPr>
          <w:rFonts w:ascii="Times New Roman" w:hAnsi="Times New Roman" w:cs="Times New Roman"/>
          <w:b/>
          <w:sz w:val="42"/>
          <w:szCs w:val="42"/>
        </w:rPr>
        <w:t xml:space="preserve">KIẾN TRÚC </w:t>
      </w:r>
    </w:p>
    <w:p w14:paraId="2FFBA707" w14:textId="77777777" w:rsidR="001B4294" w:rsidRPr="001B4294" w:rsidRDefault="001B4294" w:rsidP="001B4294">
      <w:pPr>
        <w:tabs>
          <w:tab w:val="left" w:pos="1134"/>
        </w:tabs>
        <w:rPr>
          <w:rFonts w:ascii="Times New Roman" w:hAnsi="Times New Roman" w:cs="Times New Roman"/>
          <w:bCs/>
          <w:sz w:val="30"/>
          <w:szCs w:val="30"/>
        </w:rPr>
      </w:pPr>
    </w:p>
    <w:p w14:paraId="644386BE" w14:textId="77777777" w:rsidR="001B4294" w:rsidRPr="001B4294" w:rsidRDefault="001B4294" w:rsidP="001B4294">
      <w:pPr>
        <w:tabs>
          <w:tab w:val="left" w:pos="1134"/>
        </w:tabs>
        <w:rPr>
          <w:rFonts w:ascii="Times New Roman" w:hAnsi="Times New Roman" w:cs="Times New Roman"/>
          <w:bCs/>
          <w:sz w:val="30"/>
          <w:szCs w:val="30"/>
        </w:rPr>
      </w:pPr>
    </w:p>
    <w:p w14:paraId="0D9500A4" w14:textId="77777777" w:rsidR="001B4294" w:rsidRPr="001B4294" w:rsidRDefault="001B4294" w:rsidP="001B4294">
      <w:pPr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8465059" w14:textId="77777777" w:rsidR="001B4294" w:rsidRPr="001B4294" w:rsidRDefault="001B4294" w:rsidP="001B4294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C8525B9" w14:textId="77777777" w:rsidR="001B4294" w:rsidRPr="001B4294" w:rsidRDefault="001B4294" w:rsidP="001B4294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1B4294" w:rsidRPr="001B4294" w14:paraId="58906804" w14:textId="77777777" w:rsidTr="00B452C1">
        <w:trPr>
          <w:jc w:val="center"/>
        </w:trPr>
        <w:tc>
          <w:tcPr>
            <w:tcW w:w="5670" w:type="dxa"/>
            <w:gridSpan w:val="3"/>
          </w:tcPr>
          <w:p w14:paraId="0B04F750" w14:textId="77777777" w:rsidR="001B4294" w:rsidRPr="001B4294" w:rsidRDefault="001B4294" w:rsidP="00B452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Sinh viên thực hiện:</w:t>
            </w:r>
          </w:p>
        </w:tc>
      </w:tr>
      <w:tr w:rsidR="001B4294" w:rsidRPr="001B4294" w14:paraId="78391604" w14:textId="77777777" w:rsidTr="00B452C1">
        <w:trPr>
          <w:jc w:val="center"/>
        </w:trPr>
        <w:tc>
          <w:tcPr>
            <w:tcW w:w="850" w:type="dxa"/>
          </w:tcPr>
          <w:p w14:paraId="36F344E2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19" w:type="dxa"/>
          </w:tcPr>
          <w:p w14:paraId="2DA66D5E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1701" w:type="dxa"/>
          </w:tcPr>
          <w:p w14:paraId="64BE6BC3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MSSV</w:t>
            </w:r>
          </w:p>
        </w:tc>
      </w:tr>
      <w:tr w:rsidR="001B4294" w:rsidRPr="001B4294" w14:paraId="09CD0F9C" w14:textId="77777777" w:rsidTr="00B452C1">
        <w:trPr>
          <w:jc w:val="center"/>
        </w:trPr>
        <w:tc>
          <w:tcPr>
            <w:tcW w:w="850" w:type="dxa"/>
          </w:tcPr>
          <w:p w14:paraId="410E9329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9" w:type="dxa"/>
          </w:tcPr>
          <w:p w14:paraId="67306189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701" w:type="dxa"/>
          </w:tcPr>
          <w:p w14:paraId="461AB636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19521603</w:t>
            </w:r>
          </w:p>
        </w:tc>
      </w:tr>
      <w:tr w:rsidR="001B4294" w:rsidRPr="001B4294" w14:paraId="5057AEF4" w14:textId="77777777" w:rsidTr="00B452C1">
        <w:trPr>
          <w:jc w:val="center"/>
        </w:trPr>
        <w:tc>
          <w:tcPr>
            <w:tcW w:w="850" w:type="dxa"/>
          </w:tcPr>
          <w:p w14:paraId="1ADC8CEB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9" w:type="dxa"/>
          </w:tcPr>
          <w:p w14:paraId="1A16E485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701" w:type="dxa"/>
          </w:tcPr>
          <w:p w14:paraId="7B49914A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19522515</w:t>
            </w:r>
          </w:p>
        </w:tc>
      </w:tr>
      <w:tr w:rsidR="001B4294" w:rsidRPr="001B4294" w14:paraId="5BBF50E1" w14:textId="77777777" w:rsidTr="00B452C1">
        <w:trPr>
          <w:jc w:val="center"/>
        </w:trPr>
        <w:tc>
          <w:tcPr>
            <w:tcW w:w="850" w:type="dxa"/>
          </w:tcPr>
          <w:p w14:paraId="4EDFB635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9" w:type="dxa"/>
          </w:tcPr>
          <w:p w14:paraId="775DFAD9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1701" w:type="dxa"/>
          </w:tcPr>
          <w:p w14:paraId="6B6D50BD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19522531</w:t>
            </w:r>
          </w:p>
        </w:tc>
      </w:tr>
      <w:tr w:rsidR="001B4294" w:rsidRPr="001B4294" w14:paraId="56FD57C4" w14:textId="77777777" w:rsidTr="00B452C1">
        <w:trPr>
          <w:jc w:val="center"/>
        </w:trPr>
        <w:tc>
          <w:tcPr>
            <w:tcW w:w="850" w:type="dxa"/>
          </w:tcPr>
          <w:p w14:paraId="558EA912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9" w:type="dxa"/>
          </w:tcPr>
          <w:p w14:paraId="5CF8EF81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701" w:type="dxa"/>
          </w:tcPr>
          <w:p w14:paraId="55090B24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19521935</w:t>
            </w:r>
          </w:p>
        </w:tc>
      </w:tr>
    </w:tbl>
    <w:p w14:paraId="501CE56D" w14:textId="77777777" w:rsidR="001B4294" w:rsidRPr="001B4294" w:rsidRDefault="001B4294" w:rsidP="001B429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F9A5DA9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</w:p>
    <w:p w14:paraId="60081F25" w14:textId="77777777" w:rsidR="001B4294" w:rsidRPr="001B4294" w:rsidRDefault="001B4294" w:rsidP="001B4294">
      <w:pPr>
        <w:spacing w:after="480"/>
        <w:jc w:val="center"/>
        <w:rPr>
          <w:rFonts w:ascii="Times New Roman" w:hAnsi="Times New Roman" w:cs="Times New Roman"/>
        </w:rPr>
      </w:pPr>
    </w:p>
    <w:p w14:paraId="7E40BAEE" w14:textId="77777777" w:rsidR="001B4294" w:rsidRDefault="001B4294" w:rsidP="001B4294">
      <w:pPr>
        <w:spacing w:after="0"/>
        <w:contextualSpacing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4294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 xml:space="preserve">TP. HỒ CHÍ MINH – </w:t>
      </w:r>
      <w:r w:rsidRPr="001B4294">
        <w:rPr>
          <w:rFonts w:ascii="Times New Roman" w:hAnsi="Times New Roman" w:cs="Times New Roman"/>
          <w:b/>
          <w:bCs/>
          <w:noProof/>
          <w:sz w:val="32"/>
          <w:szCs w:val="32"/>
        </w:rPr>
        <w:t>6</w:t>
      </w:r>
      <w:r w:rsidRPr="001B4294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/</w:t>
      </w:r>
      <w:r w:rsidRPr="001B4294">
        <w:rPr>
          <w:rFonts w:ascii="Times New Roman" w:hAnsi="Times New Roman" w:cs="Times New Roman"/>
          <w:b/>
          <w:bCs/>
          <w:noProof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1</w:t>
      </w:r>
    </w:p>
    <w:p w14:paraId="66116D78" w14:textId="77777777" w:rsidR="00D503AF" w:rsidRDefault="00D503AF" w:rsidP="001B4294">
      <w:pPr>
        <w:spacing w:after="0"/>
        <w:contextualSpacing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29FA6EF" w14:textId="14504270" w:rsidR="00D503AF" w:rsidRPr="001B4294" w:rsidRDefault="00D503AF" w:rsidP="00430D3A">
      <w:pPr>
        <w:spacing w:after="0"/>
        <w:contextualSpacing/>
        <w:rPr>
          <w:rFonts w:ascii="Times New Roman" w:hAnsi="Times New Roman" w:cs="Times New Roman"/>
          <w:b/>
          <w:bCs/>
          <w:noProof/>
          <w:sz w:val="32"/>
          <w:szCs w:val="32"/>
        </w:rPr>
        <w:sectPr w:rsidR="00D503AF" w:rsidRPr="001B4294" w:rsidSect="00B452C1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</w:p>
    <w:p w14:paraId="4D86D245" w14:textId="77777777" w:rsidR="000E0396" w:rsidRPr="00D76015" w:rsidRDefault="000E0396" w:rsidP="000E0396">
      <w:pPr>
        <w:pStyle w:val="Heading2"/>
        <w:ind w:right="26"/>
        <w:rPr>
          <w:rFonts w:cstheme="majorHAnsi"/>
          <w:b/>
          <w:lang w:val="vi-VN"/>
        </w:rPr>
      </w:pPr>
      <w:bookmarkStart w:id="0" w:name="_Toc517634275"/>
    </w:p>
    <w:p w14:paraId="483D8672" w14:textId="1DCBE025" w:rsidR="000E0396" w:rsidRDefault="000E0396" w:rsidP="000E0396">
      <w:pPr>
        <w:pStyle w:val="Heading2"/>
        <w:ind w:right="26"/>
        <w:rPr>
          <w:rFonts w:ascii="Times New Roman" w:hAnsi="Times New Roman" w:cs="Times New Roman"/>
          <w:b/>
          <w:sz w:val="36"/>
          <w:lang w:val="vi-VN"/>
        </w:rPr>
      </w:pPr>
      <w:r w:rsidRPr="000E0396">
        <w:rPr>
          <w:rFonts w:ascii="Times New Roman" w:hAnsi="Times New Roman" w:cs="Times New Roman"/>
          <w:b/>
          <w:sz w:val="36"/>
          <w:lang w:val="vi-VN"/>
        </w:rPr>
        <w:t>Kiến trúc hệ thống</w:t>
      </w:r>
      <w:bookmarkEnd w:id="0"/>
    </w:p>
    <w:p w14:paraId="3162B566" w14:textId="77777777" w:rsidR="000E0396" w:rsidRPr="000E0396" w:rsidRDefault="000E0396" w:rsidP="000E0396">
      <w:pPr>
        <w:rPr>
          <w:lang w:val="vi-VN"/>
        </w:rPr>
      </w:pPr>
    </w:p>
    <w:p w14:paraId="7B5B9409" w14:textId="77777777" w:rsidR="000E0396" w:rsidRPr="009834DC" w:rsidRDefault="000E0396" w:rsidP="000E0396">
      <w:pPr>
        <w:rPr>
          <w:lang w:val="vi-VN"/>
        </w:rPr>
      </w:pPr>
      <w:proofErr w:type="spellStart"/>
      <w:r w:rsidRPr="6BB5741E">
        <w:rPr>
          <w:sz w:val="26"/>
          <w:szCs w:val="26"/>
        </w:rPr>
        <w:t>Phần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mềm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sử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dụng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mô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hình</w:t>
      </w:r>
      <w:proofErr w:type="spellEnd"/>
      <w:r w:rsidRPr="6BB5741E">
        <w:rPr>
          <w:sz w:val="26"/>
          <w:szCs w:val="26"/>
        </w:rPr>
        <w:t xml:space="preserve"> 3 </w:t>
      </w:r>
      <w:proofErr w:type="spellStart"/>
      <w:r w:rsidRPr="6BB5741E">
        <w:rPr>
          <w:sz w:val="26"/>
          <w:szCs w:val="26"/>
        </w:rPr>
        <w:t>lớp</w:t>
      </w:r>
      <w:proofErr w:type="spellEnd"/>
      <w:r w:rsidRPr="6BB5741E">
        <w:rPr>
          <w:sz w:val="26"/>
          <w:szCs w:val="26"/>
        </w:rPr>
        <w:t xml:space="preserve"> (three layer) </w:t>
      </w:r>
      <w:proofErr w:type="spellStart"/>
      <w:r w:rsidRPr="6BB5741E">
        <w:rPr>
          <w:sz w:val="26"/>
          <w:szCs w:val="26"/>
        </w:rPr>
        <w:t>nhắm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phân</w:t>
      </w:r>
      <w:proofErr w:type="spellEnd"/>
      <w:r w:rsidRPr="6BB5741E">
        <w:rPr>
          <w:sz w:val="26"/>
          <w:szCs w:val="26"/>
        </w:rPr>
        <w:t xml:space="preserve"> chia </w:t>
      </w:r>
      <w:proofErr w:type="spellStart"/>
      <w:r w:rsidRPr="6BB5741E">
        <w:rPr>
          <w:sz w:val="26"/>
          <w:szCs w:val="26"/>
        </w:rPr>
        <w:t>các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thành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phần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trong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hệ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thống</w:t>
      </w:r>
      <w:proofErr w:type="spellEnd"/>
      <w:r w:rsidRPr="6BB5741E">
        <w:rPr>
          <w:sz w:val="26"/>
          <w:szCs w:val="26"/>
        </w:rPr>
        <w:t xml:space="preserve">, </w:t>
      </w:r>
      <w:proofErr w:type="spellStart"/>
      <w:r w:rsidRPr="6BB5741E">
        <w:rPr>
          <w:sz w:val="26"/>
          <w:szCs w:val="26"/>
        </w:rPr>
        <w:t>các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thành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phần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cùng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chức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năng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sẽ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được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nhóm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lại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với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nhau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và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phân</w:t>
      </w:r>
      <w:proofErr w:type="spellEnd"/>
      <w:r w:rsidRPr="6BB5741E">
        <w:rPr>
          <w:sz w:val="26"/>
          <w:szCs w:val="26"/>
        </w:rPr>
        <w:t xml:space="preserve"> chia </w:t>
      </w:r>
      <w:proofErr w:type="spellStart"/>
      <w:r w:rsidRPr="6BB5741E">
        <w:rPr>
          <w:sz w:val="26"/>
          <w:szCs w:val="26"/>
        </w:rPr>
        <w:t>công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việc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cho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từng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nhóm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để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dữ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liệu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không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bị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chồng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chéo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hoặc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xung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đột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lẫn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nhau</w:t>
      </w:r>
      <w:proofErr w:type="spellEnd"/>
      <w:r w:rsidRPr="6BB5741E">
        <w:rPr>
          <w:sz w:val="26"/>
          <w:szCs w:val="26"/>
        </w:rPr>
        <w:t xml:space="preserve">, </w:t>
      </w:r>
      <w:proofErr w:type="spellStart"/>
      <w:r w:rsidRPr="6BB5741E">
        <w:rPr>
          <w:sz w:val="26"/>
          <w:szCs w:val="26"/>
        </w:rPr>
        <w:t>giúp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việc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quản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lý</w:t>
      </w:r>
      <w:proofErr w:type="spellEnd"/>
      <w:r w:rsidRPr="6BB5741E">
        <w:rPr>
          <w:sz w:val="26"/>
          <w:szCs w:val="26"/>
        </w:rPr>
        <w:t xml:space="preserve"> code </w:t>
      </w:r>
      <w:proofErr w:type="spellStart"/>
      <w:r w:rsidRPr="6BB5741E">
        <w:rPr>
          <w:sz w:val="26"/>
          <w:szCs w:val="26"/>
        </w:rPr>
        <w:t>và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xử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lý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dữ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liệu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lỗi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dễ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dàng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hơn</w:t>
      </w:r>
      <w:proofErr w:type="spellEnd"/>
      <w:r w:rsidRPr="6BB5741E">
        <w:rPr>
          <w:sz w:val="26"/>
          <w:szCs w:val="26"/>
        </w:rPr>
        <w:t>.</w:t>
      </w:r>
    </w:p>
    <w:p w14:paraId="034B0832" w14:textId="32D5C83F" w:rsidR="000E0396" w:rsidRDefault="000E0396" w:rsidP="000E0396">
      <w:r>
        <w:rPr>
          <w:noProof/>
        </w:rPr>
        <w:drawing>
          <wp:inline distT="0" distB="0" distL="0" distR="0" wp14:anchorId="20221B96" wp14:editId="57891684">
            <wp:extent cx="5700156" cy="5486400"/>
            <wp:effectExtent l="0" t="0" r="0" b="0"/>
            <wp:docPr id="551877127" name="Picture 55187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5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E995" w14:textId="2FFBAB89" w:rsidR="000E0396" w:rsidRDefault="000E0396" w:rsidP="000E0396"/>
    <w:p w14:paraId="64F0609D" w14:textId="74B74990" w:rsidR="000E0396" w:rsidRDefault="000E0396" w:rsidP="000E0396"/>
    <w:p w14:paraId="368E140C" w14:textId="77777777" w:rsidR="000E0396" w:rsidRPr="009834DC" w:rsidRDefault="000E0396" w:rsidP="000E0396"/>
    <w:p w14:paraId="7086216E" w14:textId="5BC92DE4" w:rsidR="000E0396" w:rsidRPr="00402AD5" w:rsidRDefault="000E0396" w:rsidP="000E0396">
      <w:pPr>
        <w:rPr>
          <w:b/>
        </w:rPr>
      </w:pPr>
      <w:proofErr w:type="spellStart"/>
      <w:r w:rsidRPr="00402AD5">
        <w:rPr>
          <w:b/>
          <w:sz w:val="26"/>
          <w:szCs w:val="26"/>
        </w:rPr>
        <w:lastRenderedPageBreak/>
        <w:t>Mô</w:t>
      </w:r>
      <w:proofErr w:type="spellEnd"/>
      <w:r w:rsidRPr="00402AD5">
        <w:rPr>
          <w:b/>
          <w:sz w:val="26"/>
          <w:szCs w:val="26"/>
        </w:rPr>
        <w:t xml:space="preserve"> </w:t>
      </w:r>
      <w:proofErr w:type="spellStart"/>
      <w:r w:rsidRPr="00402AD5">
        <w:rPr>
          <w:b/>
          <w:sz w:val="26"/>
          <w:szCs w:val="26"/>
        </w:rPr>
        <w:t>hình</w:t>
      </w:r>
      <w:proofErr w:type="spellEnd"/>
      <w:r w:rsidRPr="00402AD5">
        <w:rPr>
          <w:b/>
          <w:sz w:val="26"/>
          <w:szCs w:val="26"/>
        </w:rPr>
        <w:t xml:space="preserve"> </w:t>
      </w:r>
      <w:proofErr w:type="gramStart"/>
      <w:r w:rsidRPr="00402AD5">
        <w:rPr>
          <w:b/>
          <w:sz w:val="26"/>
          <w:szCs w:val="26"/>
        </w:rPr>
        <w:t>3</w:t>
      </w:r>
      <w:r w:rsidR="0006202A" w:rsidRPr="00402AD5">
        <w:rPr>
          <w:b/>
          <w:sz w:val="26"/>
          <w:szCs w:val="26"/>
        </w:rPr>
        <w:t xml:space="preserve"> </w:t>
      </w:r>
      <w:r w:rsidRPr="00402AD5">
        <w:rPr>
          <w:b/>
          <w:sz w:val="26"/>
          <w:szCs w:val="26"/>
        </w:rPr>
        <w:t>layer</w:t>
      </w:r>
      <w:proofErr w:type="gramEnd"/>
      <w:r w:rsidRPr="00402AD5">
        <w:rPr>
          <w:b/>
          <w:sz w:val="26"/>
          <w:szCs w:val="26"/>
        </w:rPr>
        <w:t xml:space="preserve"> </w:t>
      </w:r>
      <w:proofErr w:type="spellStart"/>
      <w:r w:rsidRPr="00402AD5">
        <w:rPr>
          <w:b/>
          <w:sz w:val="26"/>
          <w:szCs w:val="26"/>
        </w:rPr>
        <w:t>gồm</w:t>
      </w:r>
      <w:proofErr w:type="spellEnd"/>
      <w:r w:rsidRPr="00402AD5">
        <w:rPr>
          <w:b/>
          <w:sz w:val="26"/>
          <w:szCs w:val="26"/>
        </w:rPr>
        <w:t xml:space="preserve"> </w:t>
      </w:r>
      <w:proofErr w:type="spellStart"/>
      <w:r w:rsidRPr="00402AD5">
        <w:rPr>
          <w:b/>
          <w:sz w:val="26"/>
          <w:szCs w:val="26"/>
        </w:rPr>
        <w:t>có</w:t>
      </w:r>
      <w:proofErr w:type="spellEnd"/>
      <w:r w:rsidRPr="00402AD5">
        <w:rPr>
          <w:b/>
          <w:sz w:val="26"/>
          <w:szCs w:val="26"/>
        </w:rPr>
        <w:t xml:space="preserve"> 3 </w:t>
      </w:r>
      <w:proofErr w:type="spellStart"/>
      <w:r w:rsidRPr="00402AD5">
        <w:rPr>
          <w:b/>
          <w:sz w:val="26"/>
          <w:szCs w:val="26"/>
        </w:rPr>
        <w:t>phần</w:t>
      </w:r>
      <w:proofErr w:type="spellEnd"/>
      <w:r w:rsidRPr="00402AD5">
        <w:rPr>
          <w:b/>
          <w:sz w:val="26"/>
          <w:szCs w:val="26"/>
        </w:rPr>
        <w:t xml:space="preserve"> </w:t>
      </w:r>
      <w:proofErr w:type="spellStart"/>
      <w:r w:rsidRPr="00402AD5">
        <w:rPr>
          <w:b/>
          <w:sz w:val="26"/>
          <w:szCs w:val="26"/>
        </w:rPr>
        <w:t>chính</w:t>
      </w:r>
      <w:proofErr w:type="spellEnd"/>
      <w:r w:rsidRPr="00402AD5">
        <w:rPr>
          <w:b/>
          <w:sz w:val="26"/>
          <w:szCs w:val="26"/>
        </w:rPr>
        <w:t>:</w:t>
      </w:r>
    </w:p>
    <w:p w14:paraId="64BD6CCD" w14:textId="77777777" w:rsidR="000E0396" w:rsidRDefault="000E0396" w:rsidP="000E0396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00402AD5">
        <w:rPr>
          <w:rFonts w:ascii="Times New Roman" w:eastAsia="Times New Roman" w:hAnsi="Times New Roman"/>
          <w:b/>
          <w:sz w:val="26"/>
          <w:szCs w:val="26"/>
          <w:lang w:val="en-US"/>
        </w:rPr>
        <w:t xml:space="preserve">Presentation Layer (GUI): </w:t>
      </w:r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Bao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gồm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thành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phần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giao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diện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(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winform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webform, …),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có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nhiệm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vụ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chính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giao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tiếp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với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người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dùng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thực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hiện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nhập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xuất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kiểm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tra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tính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đúng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đắn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của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trước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khi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gọi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lớp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. </w:t>
      </w:r>
    </w:p>
    <w:p w14:paraId="5203DE58" w14:textId="77777777" w:rsidR="000E0396" w:rsidRDefault="000E0396" w:rsidP="000E0396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00402AD5">
        <w:rPr>
          <w:rFonts w:ascii="Times New Roman" w:eastAsia="Times New Roman" w:hAnsi="Times New Roman"/>
          <w:b/>
          <w:sz w:val="26"/>
          <w:szCs w:val="26"/>
          <w:lang w:val="en-US"/>
        </w:rPr>
        <w:t>Business Logic Layer (BLL</w:t>
      </w:r>
      <w:proofErr w:type="gram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):Bao</w:t>
      </w:r>
      <w:proofErr w:type="gram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gồm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2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nhiệm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vụ</w:t>
      </w:r>
      <w:proofErr w:type="spellEnd"/>
    </w:p>
    <w:p w14:paraId="7975C90E" w14:textId="77777777" w:rsidR="000E0396" w:rsidRDefault="000E0396" w:rsidP="000E0396">
      <w:pPr>
        <w:pStyle w:val="ListParagraph"/>
        <w:numPr>
          <w:ilvl w:val="1"/>
          <w:numId w:val="4"/>
        </w:numPr>
        <w:rPr>
          <w:rFonts w:asciiTheme="minorHAnsi" w:eastAsiaTheme="minorEastAsia" w:hAnsiTheme="minorHAnsi" w:cstheme="minorBidi"/>
          <w:sz w:val="26"/>
          <w:szCs w:val="26"/>
        </w:rPr>
      </w:pP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Đáp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ứng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yêu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cầu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thao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của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GUI layer,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xử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lý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chính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nguồn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từ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Presentation Layer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trước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khi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chuyển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xuống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Data Access Layer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lưu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xuông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hệ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quản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trị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CSDL.</w:t>
      </w:r>
    </w:p>
    <w:p w14:paraId="36AF1E4A" w14:textId="77777777" w:rsidR="000E0396" w:rsidRDefault="000E0396" w:rsidP="000E0396">
      <w:pPr>
        <w:pStyle w:val="ListParagraph"/>
        <w:numPr>
          <w:ilvl w:val="1"/>
          <w:numId w:val="4"/>
        </w:numPr>
        <w:rPr>
          <w:rFonts w:asciiTheme="minorHAnsi" w:eastAsiaTheme="minorEastAsia" w:hAnsiTheme="minorHAnsi" w:cstheme="minorBidi"/>
          <w:sz w:val="26"/>
          <w:szCs w:val="26"/>
        </w:rPr>
      </w:pP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Kiểm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tra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ràng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buộc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tính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toàn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vẹn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hợp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lệ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thực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hiện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tính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toán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xử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lý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yêu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cầu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nghiệp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vụ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trước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khi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trả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kết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quả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về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cho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Presentation Layer.</w:t>
      </w:r>
    </w:p>
    <w:p w14:paraId="7729CEA0" w14:textId="77777777" w:rsidR="000E0396" w:rsidRDefault="000E0396" w:rsidP="000E0396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00402AD5">
        <w:rPr>
          <w:rFonts w:ascii="Times New Roman" w:eastAsia="Times New Roman" w:hAnsi="Times New Roman"/>
          <w:b/>
          <w:sz w:val="26"/>
          <w:szCs w:val="26"/>
          <w:lang w:val="en-US"/>
        </w:rPr>
        <w:t>Data Access Laye</w:t>
      </w:r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r: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Có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chức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năng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giao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tiếp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với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hệ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quản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trị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CSDL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như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thực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hiện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công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việc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liên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quan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đến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lưu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truy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vấn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.</w:t>
      </w:r>
    </w:p>
    <w:p w14:paraId="19E8D6D9" w14:textId="77777777" w:rsidR="000E0396" w:rsidRDefault="000E0396" w:rsidP="000E0396"/>
    <w:p w14:paraId="1C0DDF0F" w14:textId="0F5CF845" w:rsidR="000E0396" w:rsidRPr="0006202A" w:rsidRDefault="000E0396" w:rsidP="000E0396">
      <w:pPr>
        <w:pStyle w:val="Heading2"/>
        <w:ind w:right="26"/>
        <w:rPr>
          <w:rFonts w:ascii="Times New Roman" w:hAnsi="Times New Roman" w:cs="Times New Roman"/>
          <w:b/>
          <w:sz w:val="28"/>
        </w:rPr>
      </w:pPr>
      <w:bookmarkStart w:id="1" w:name="_Toc517634276"/>
      <w:proofErr w:type="spellStart"/>
      <w:r w:rsidRPr="0006202A">
        <w:rPr>
          <w:rFonts w:ascii="Times New Roman" w:hAnsi="Times New Roman" w:cs="Times New Roman"/>
          <w:b/>
          <w:sz w:val="28"/>
        </w:rPr>
        <w:t>Mô</w:t>
      </w:r>
      <w:proofErr w:type="spellEnd"/>
      <w:r w:rsidRPr="000620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202A">
        <w:rPr>
          <w:rFonts w:ascii="Times New Roman" w:hAnsi="Times New Roman" w:cs="Times New Roman"/>
          <w:b/>
          <w:sz w:val="28"/>
        </w:rPr>
        <w:t>tả</w:t>
      </w:r>
      <w:proofErr w:type="spellEnd"/>
      <w:r w:rsidRPr="000620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202A">
        <w:rPr>
          <w:rFonts w:ascii="Times New Roman" w:hAnsi="Times New Roman" w:cs="Times New Roman"/>
          <w:b/>
          <w:sz w:val="28"/>
        </w:rPr>
        <w:t>các</w:t>
      </w:r>
      <w:proofErr w:type="spellEnd"/>
      <w:r w:rsidRPr="000620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202A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0620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202A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0620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202A">
        <w:rPr>
          <w:rFonts w:ascii="Times New Roman" w:hAnsi="Times New Roman" w:cs="Times New Roman"/>
          <w:b/>
          <w:sz w:val="28"/>
        </w:rPr>
        <w:t>trong</w:t>
      </w:r>
      <w:proofErr w:type="spellEnd"/>
      <w:r w:rsidRPr="000620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202A">
        <w:rPr>
          <w:rFonts w:ascii="Times New Roman" w:hAnsi="Times New Roman" w:cs="Times New Roman"/>
          <w:b/>
          <w:sz w:val="28"/>
        </w:rPr>
        <w:t>hệ</w:t>
      </w:r>
      <w:proofErr w:type="spellEnd"/>
      <w:r w:rsidRPr="000620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202A">
        <w:rPr>
          <w:rFonts w:ascii="Times New Roman" w:hAnsi="Times New Roman" w:cs="Times New Roman"/>
          <w:b/>
          <w:sz w:val="28"/>
        </w:rPr>
        <w:t>thống</w:t>
      </w:r>
      <w:proofErr w:type="spellEnd"/>
      <w:r w:rsidRPr="0006202A">
        <w:rPr>
          <w:rFonts w:ascii="Times New Roman" w:hAnsi="Times New Roman" w:cs="Times New Roman"/>
          <w:b/>
          <w:sz w:val="28"/>
        </w:rPr>
        <w:t>.</w:t>
      </w:r>
      <w:bookmarkEnd w:id="1"/>
      <w:r w:rsidRPr="0006202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B3302A9" w14:textId="77777777" w:rsidR="000E0396" w:rsidRPr="00D76015" w:rsidRDefault="000E0396" w:rsidP="000E0396">
      <w:pPr>
        <w:ind w:firstLine="720"/>
      </w:pPr>
      <w:r w:rsidRPr="6BB5741E">
        <w:rPr>
          <w:sz w:val="26"/>
          <w:szCs w:val="26"/>
        </w:rPr>
        <w:t xml:space="preserve">Bao </w:t>
      </w:r>
      <w:proofErr w:type="spellStart"/>
      <w:r w:rsidRPr="6BB5741E">
        <w:rPr>
          <w:sz w:val="26"/>
          <w:szCs w:val="26"/>
        </w:rPr>
        <w:t>gồm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các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thành</w:t>
      </w:r>
      <w:proofErr w:type="spellEnd"/>
      <w:r w:rsidRPr="6BB5741E">
        <w:rPr>
          <w:sz w:val="26"/>
          <w:szCs w:val="26"/>
        </w:rPr>
        <w:t xml:space="preserve"> </w:t>
      </w:r>
      <w:proofErr w:type="spellStart"/>
      <w:r w:rsidRPr="6BB5741E">
        <w:rPr>
          <w:sz w:val="26"/>
          <w:szCs w:val="26"/>
        </w:rPr>
        <w:t>phần</w:t>
      </w:r>
      <w:proofErr w:type="spellEnd"/>
      <w:r w:rsidRPr="6BB5741E">
        <w:rPr>
          <w:sz w:val="26"/>
          <w:szCs w:val="26"/>
        </w:rPr>
        <w:t>:</w:t>
      </w:r>
    </w:p>
    <w:p w14:paraId="4EFA00C9" w14:textId="77777777" w:rsidR="000E0396" w:rsidRPr="00D76015" w:rsidRDefault="000E0396" w:rsidP="000E0396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Lớp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DAO: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lớp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chuyên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động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vào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Database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như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“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thêm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xóa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sửa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hiển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thị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…”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mà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không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quan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tâm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có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hợp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lệ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hay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không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.</w:t>
      </w:r>
    </w:p>
    <w:p w14:paraId="67FCEE5E" w14:textId="77777777" w:rsidR="000E0396" w:rsidRPr="00D76015" w:rsidRDefault="000E0396" w:rsidP="000E0396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Lớp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DTO: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lớp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truyền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, bao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gồm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thuộc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tính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của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đối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tượng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chứa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dữ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liệu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.</w:t>
      </w:r>
    </w:p>
    <w:p w14:paraId="6D5173B2" w14:textId="77777777" w:rsidR="000E0396" w:rsidRPr="00D76015" w:rsidRDefault="000E0396" w:rsidP="000E0396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Menthos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và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Events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thuộc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các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form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sẽ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được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thực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hiện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ngay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trên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 xml:space="preserve"> form </w:t>
      </w:r>
      <w:proofErr w:type="spellStart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đó</w:t>
      </w:r>
      <w:proofErr w:type="spellEnd"/>
      <w:r w:rsidRPr="6BB5741E">
        <w:rPr>
          <w:rFonts w:ascii="Times New Roman" w:eastAsia="Times New Roman" w:hAnsi="Times New Roman"/>
          <w:sz w:val="26"/>
          <w:szCs w:val="26"/>
          <w:lang w:val="en-US"/>
        </w:rPr>
        <w:t>.</w:t>
      </w:r>
      <w:bookmarkStart w:id="2" w:name="_GoBack"/>
      <w:bookmarkEnd w:id="2"/>
    </w:p>
    <w:sectPr w:rsidR="000E0396" w:rsidRPr="00D7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E4741"/>
    <w:multiLevelType w:val="hybridMultilevel"/>
    <w:tmpl w:val="6288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D1AAD"/>
    <w:multiLevelType w:val="hybridMultilevel"/>
    <w:tmpl w:val="25E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6A4C"/>
    <w:multiLevelType w:val="hybridMultilevel"/>
    <w:tmpl w:val="FF027ED8"/>
    <w:lvl w:ilvl="0" w:tplc="1E7AB6CA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812E3"/>
    <w:multiLevelType w:val="hybridMultilevel"/>
    <w:tmpl w:val="8B9E94F0"/>
    <w:lvl w:ilvl="0" w:tplc="453A11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0A9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6A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E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2D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6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E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01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7013E"/>
    <w:multiLevelType w:val="hybridMultilevel"/>
    <w:tmpl w:val="B936E7B4"/>
    <w:lvl w:ilvl="0" w:tplc="6CCE84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4724"/>
    <w:multiLevelType w:val="hybridMultilevel"/>
    <w:tmpl w:val="D6E6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A4711"/>
    <w:multiLevelType w:val="hybridMultilevel"/>
    <w:tmpl w:val="3498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1CA9"/>
    <w:multiLevelType w:val="hybridMultilevel"/>
    <w:tmpl w:val="5AEC7FDC"/>
    <w:lvl w:ilvl="0" w:tplc="AA308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7C882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5FE2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08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A4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E1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ED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A6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6F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F"/>
    <w:rsid w:val="0006202A"/>
    <w:rsid w:val="000E0396"/>
    <w:rsid w:val="001B4294"/>
    <w:rsid w:val="001B7EC8"/>
    <w:rsid w:val="00296AA4"/>
    <w:rsid w:val="00355F69"/>
    <w:rsid w:val="003A28D1"/>
    <w:rsid w:val="003F05D3"/>
    <w:rsid w:val="003F5406"/>
    <w:rsid w:val="00402AD5"/>
    <w:rsid w:val="00430D3A"/>
    <w:rsid w:val="00440262"/>
    <w:rsid w:val="004F6736"/>
    <w:rsid w:val="0055265C"/>
    <w:rsid w:val="00554F3F"/>
    <w:rsid w:val="006001EE"/>
    <w:rsid w:val="00663EA6"/>
    <w:rsid w:val="00765691"/>
    <w:rsid w:val="007761AB"/>
    <w:rsid w:val="00950062"/>
    <w:rsid w:val="009923F2"/>
    <w:rsid w:val="00A26F90"/>
    <w:rsid w:val="00A34C03"/>
    <w:rsid w:val="00A549C3"/>
    <w:rsid w:val="00A81B22"/>
    <w:rsid w:val="00A8398F"/>
    <w:rsid w:val="00AB4CF7"/>
    <w:rsid w:val="00AC4DA8"/>
    <w:rsid w:val="00B452C1"/>
    <w:rsid w:val="00B614AE"/>
    <w:rsid w:val="00BF251F"/>
    <w:rsid w:val="00C013B1"/>
    <w:rsid w:val="00C2332B"/>
    <w:rsid w:val="00CC7CA5"/>
    <w:rsid w:val="00CE7F56"/>
    <w:rsid w:val="00D503AF"/>
    <w:rsid w:val="00DB60D3"/>
    <w:rsid w:val="00DC138C"/>
    <w:rsid w:val="00DC2B62"/>
    <w:rsid w:val="00E050D1"/>
    <w:rsid w:val="00E87B42"/>
    <w:rsid w:val="00EE40FA"/>
    <w:rsid w:val="00F1388A"/>
    <w:rsid w:val="00F436F9"/>
    <w:rsid w:val="00FB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3FE2"/>
  <w15:chartTrackingRefBased/>
  <w15:docId w15:val="{E3A930D5-1508-4EC5-A8AA-8E3DC002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C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CF7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4C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4C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AB4CF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CF7"/>
    <w:pPr>
      <w:spacing w:after="200" w:line="276" w:lineRule="auto"/>
      <w:ind w:left="720"/>
      <w:contextualSpacing/>
    </w:pPr>
    <w:rPr>
      <w:rFonts w:ascii="VNI-Times" w:eastAsia="Arial" w:hAnsi="VNI-Times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5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03AF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D503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7B50-A82A-4A1D-BEFB-A294E5DC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Khánh Việt</dc:creator>
  <cp:keywords/>
  <dc:description/>
  <cp:lastModifiedBy>Lê Dương Khánh Việt</cp:lastModifiedBy>
  <cp:revision>26</cp:revision>
  <dcterms:created xsi:type="dcterms:W3CDTF">2021-06-26T14:29:00Z</dcterms:created>
  <dcterms:modified xsi:type="dcterms:W3CDTF">2021-06-27T13:58:00Z</dcterms:modified>
</cp:coreProperties>
</file>