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1AED4" w14:textId="77777777" w:rsidR="008D2769" w:rsidRPr="00452DED" w:rsidRDefault="008D2769" w:rsidP="00452DED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452DE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 xml:space="preserve">一、简答 </w:t>
      </w:r>
    </w:p>
    <w:p w14:paraId="6F8D9DEB" w14:textId="77777777" w:rsidR="008D2769" w:rsidRPr="00452DED" w:rsidRDefault="008D2769" w:rsidP="00452DED">
      <w:pPr>
        <w:spacing w:line="276" w:lineRule="auto"/>
        <w:rPr>
          <w:rFonts w:ascii="宋体" w:eastAsia="宋体" w:hAnsi="宋体"/>
          <w:color w:val="000000"/>
          <w:shd w:val="clear" w:color="auto" w:fill="FFFFFF"/>
        </w:rPr>
      </w:pPr>
      <w:r w:rsidRPr="00452DED">
        <w:rPr>
          <w:rFonts w:ascii="宋体" w:eastAsia="宋体" w:hAnsi="宋体" w:hint="eastAsia"/>
          <w:color w:val="000000"/>
          <w:shd w:val="clear" w:color="auto" w:fill="FFFFFF"/>
        </w:rPr>
        <w:t xml:space="preserve">1、热电偶原理、冷端补偿作用及算法种类 </w:t>
      </w:r>
    </w:p>
    <w:p w14:paraId="65A00A8D" w14:textId="77777777" w:rsidR="008D2769" w:rsidRPr="00452DED" w:rsidRDefault="008D2769" w:rsidP="00452DED">
      <w:pPr>
        <w:spacing w:line="276" w:lineRule="auto"/>
        <w:rPr>
          <w:rFonts w:ascii="宋体" w:eastAsia="宋体" w:hAnsi="宋体"/>
          <w:color w:val="000000"/>
          <w:shd w:val="clear" w:color="auto" w:fill="FFFFFF"/>
        </w:rPr>
      </w:pPr>
      <w:r w:rsidRPr="00452DED">
        <w:rPr>
          <w:rFonts w:ascii="宋体" w:eastAsia="宋体" w:hAnsi="宋体" w:hint="eastAsia"/>
          <w:color w:val="000000"/>
          <w:shd w:val="clear" w:color="auto" w:fill="FFFFFF"/>
        </w:rPr>
        <w:t xml:space="preserve">2、压力表选量程精度 </w:t>
      </w:r>
    </w:p>
    <w:p w14:paraId="5A5061C6" w14:textId="77777777" w:rsidR="008D2769" w:rsidRPr="00452DED" w:rsidRDefault="008D2769" w:rsidP="00452DED">
      <w:pPr>
        <w:spacing w:line="276" w:lineRule="auto"/>
        <w:rPr>
          <w:rFonts w:ascii="宋体" w:eastAsia="宋体" w:hAnsi="宋体"/>
          <w:color w:val="000000"/>
          <w:shd w:val="clear" w:color="auto" w:fill="FFFFFF"/>
        </w:rPr>
      </w:pPr>
      <w:r w:rsidRPr="00452DED">
        <w:rPr>
          <w:rFonts w:ascii="宋体" w:eastAsia="宋体" w:hAnsi="宋体" w:hint="eastAsia"/>
          <w:color w:val="000000"/>
          <w:shd w:val="clear" w:color="auto" w:fill="FFFFFF"/>
        </w:rPr>
        <w:t xml:space="preserve">3、反馈、前馈特点，前馈反馈为啥有用 </w:t>
      </w:r>
    </w:p>
    <w:p w14:paraId="6AFC7B40" w14:textId="77777777" w:rsidR="008D2769" w:rsidRPr="00452DED" w:rsidRDefault="008D2769" w:rsidP="00452DED">
      <w:pPr>
        <w:spacing w:line="276" w:lineRule="auto"/>
        <w:rPr>
          <w:rFonts w:ascii="宋体" w:eastAsia="宋体" w:hAnsi="宋体"/>
          <w:color w:val="000000"/>
          <w:shd w:val="clear" w:color="auto" w:fill="FFFFFF"/>
        </w:rPr>
      </w:pPr>
      <w:r w:rsidRPr="00452DED">
        <w:rPr>
          <w:rFonts w:ascii="宋体" w:eastAsia="宋体" w:hAnsi="宋体" w:hint="eastAsia"/>
          <w:color w:val="000000"/>
          <w:shd w:val="clear" w:color="auto" w:fill="FFFFFF"/>
        </w:rPr>
        <w:t xml:space="preserve">4、均匀控制特点、目的、要求，类型 </w:t>
      </w:r>
    </w:p>
    <w:p w14:paraId="4A71C6E6" w14:textId="2C0BCF09" w:rsidR="00775CB4" w:rsidRPr="00452DED" w:rsidRDefault="008D2769" w:rsidP="00452DED">
      <w:pPr>
        <w:spacing w:line="276" w:lineRule="auto"/>
        <w:rPr>
          <w:rFonts w:ascii="宋体" w:eastAsia="宋体" w:hAnsi="宋体"/>
          <w:color w:val="000000"/>
          <w:shd w:val="clear" w:color="auto" w:fill="FFFFFF"/>
        </w:rPr>
      </w:pPr>
      <w:r w:rsidRPr="00452DED">
        <w:rPr>
          <w:rFonts w:ascii="宋体" w:eastAsia="宋体" w:hAnsi="宋体" w:hint="eastAsia"/>
          <w:color w:val="000000"/>
          <w:shd w:val="clear" w:color="auto" w:fill="FFFFFF"/>
        </w:rPr>
        <w:t>5、积分算法时为什么比例度放大，引入积分作用（消除余差）</w:t>
      </w:r>
    </w:p>
    <w:p w14:paraId="6EC59DE6" w14:textId="2E4775AB" w:rsidR="00452DED" w:rsidRDefault="00452DED" w:rsidP="00452DED">
      <w:pPr>
        <w:spacing w:line="276" w:lineRule="auto"/>
        <w:rPr>
          <w:rFonts w:ascii="微软雅黑" w:eastAsia="微软雅黑" w:hAnsi="微软雅黑"/>
          <w:color w:val="000000"/>
          <w:shd w:val="clear" w:color="auto" w:fill="FFFFFF"/>
        </w:rPr>
      </w:pPr>
    </w:p>
    <w:p w14:paraId="0679F75E" w14:textId="649C12D6" w:rsidR="00452DED" w:rsidRPr="00452DED" w:rsidRDefault="00452DED" w:rsidP="00452DED">
      <w:pPr>
        <w:spacing w:line="276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452DE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二、计算</w:t>
      </w:r>
    </w:p>
    <w:p w14:paraId="528B97F9" w14:textId="492BA618" w:rsidR="00452DED" w:rsidRDefault="00452DED" w:rsidP="00452DED">
      <w:pPr>
        <w:spacing w:line="276" w:lineRule="auto"/>
        <w:rPr>
          <w:rFonts w:ascii="宋体" w:eastAsia="宋体" w:hAnsi="宋体"/>
          <w:color w:val="000000"/>
          <w:shd w:val="clear" w:color="auto" w:fill="FFFFFF"/>
        </w:rPr>
      </w:pPr>
      <w:r w:rsidRPr="00452DED">
        <w:rPr>
          <w:rFonts w:ascii="宋体" w:eastAsia="宋体" w:hAnsi="宋体" w:hint="eastAsia"/>
          <w:color w:val="000000"/>
          <w:shd w:val="clear" w:color="auto" w:fill="FFFFFF"/>
        </w:rPr>
        <w:t>类型和去年类似，略</w:t>
      </w:r>
    </w:p>
    <w:p w14:paraId="2A8FCF78" w14:textId="6A1705E2" w:rsidR="00452DED" w:rsidRDefault="00452DED" w:rsidP="00452DED">
      <w:pPr>
        <w:spacing w:line="276" w:lineRule="auto"/>
        <w:rPr>
          <w:rFonts w:ascii="宋体" w:eastAsia="宋体" w:hAnsi="宋体"/>
          <w:color w:val="000000"/>
          <w:shd w:val="clear" w:color="auto" w:fill="FFFFFF"/>
        </w:rPr>
      </w:pPr>
    </w:p>
    <w:p w14:paraId="1049A065" w14:textId="1863599E" w:rsidR="00452DED" w:rsidRPr="00452DED" w:rsidRDefault="00452DED" w:rsidP="00452DED">
      <w:pPr>
        <w:spacing w:line="276" w:lineRule="auto"/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</w:pPr>
      <w:r w:rsidRPr="00452DE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三、设计题</w:t>
      </w:r>
    </w:p>
    <w:p w14:paraId="19DECC72" w14:textId="445755A1" w:rsidR="00452DED" w:rsidRPr="00452DED" w:rsidRDefault="00452DED" w:rsidP="00452DED">
      <w:pPr>
        <w:spacing w:line="276" w:lineRule="auto"/>
        <w:rPr>
          <w:rFonts w:ascii="宋体" w:eastAsia="宋体" w:hAnsi="宋体"/>
          <w:color w:val="000000"/>
          <w:shd w:val="clear" w:color="auto" w:fill="FFFFFF"/>
        </w:rPr>
      </w:pPr>
      <w:r w:rsidRPr="00452DED">
        <w:rPr>
          <w:rFonts w:ascii="宋体" w:eastAsia="宋体" w:hAnsi="宋体" w:hint="eastAsia"/>
          <w:color w:val="000000"/>
          <w:shd w:val="clear" w:color="auto" w:fill="FFFFFF"/>
        </w:rPr>
        <w:t>1、串级系统</w:t>
      </w:r>
    </w:p>
    <w:p w14:paraId="657CED9C" w14:textId="341C6116" w:rsidR="00452DED" w:rsidRPr="00452DED" w:rsidRDefault="00452DED" w:rsidP="00452DED">
      <w:pPr>
        <w:spacing w:line="276" w:lineRule="auto"/>
        <w:rPr>
          <w:rFonts w:ascii="宋体" w:eastAsia="宋体" w:hAnsi="宋体"/>
          <w:color w:val="000000"/>
          <w:shd w:val="clear" w:color="auto" w:fill="FFFFFF"/>
        </w:rPr>
      </w:pPr>
      <w:r w:rsidRPr="00452DED">
        <w:rPr>
          <w:rFonts w:ascii="宋体" w:eastAsia="宋体" w:hAnsi="宋体" w:hint="eastAsia"/>
          <w:color w:val="000000"/>
          <w:shd w:val="clear" w:color="auto" w:fill="FFFFFF"/>
        </w:rPr>
        <w:t>2、选择控制，进水阀</w:t>
      </w:r>
    </w:p>
    <w:p w14:paraId="3FC569F3" w14:textId="024F8725" w:rsidR="00452DED" w:rsidRPr="00452DED" w:rsidRDefault="00452DED" w:rsidP="00452DED">
      <w:pPr>
        <w:spacing w:line="276" w:lineRule="auto"/>
        <w:rPr>
          <w:rFonts w:ascii="宋体" w:eastAsia="宋体" w:hAnsi="宋体" w:hint="eastAsia"/>
          <w:color w:val="000000"/>
          <w:shd w:val="clear" w:color="auto" w:fill="FFFFFF"/>
        </w:rPr>
      </w:pPr>
      <w:r w:rsidRPr="00452DED">
        <w:rPr>
          <w:rFonts w:ascii="宋体" w:eastAsia="宋体" w:hAnsi="宋体" w:hint="eastAsia"/>
          <w:color w:val="000000"/>
          <w:shd w:val="clear" w:color="auto" w:fill="FFFFFF"/>
        </w:rPr>
        <w:t>3、</w:t>
      </w:r>
      <w:r w:rsidRPr="00452DED">
        <w:rPr>
          <w:rFonts w:ascii="宋体" w:eastAsia="宋体" w:hAnsi="宋体" w:hint="eastAsia"/>
          <w:color w:val="000000"/>
          <w:shd w:val="clear" w:color="auto" w:fill="FFFFFF"/>
        </w:rPr>
        <w:t>递进题，自己设计一个控制，增加扰动变串级、变前</w:t>
      </w:r>
      <w:r w:rsidRPr="00452DED">
        <w:rPr>
          <w:rFonts w:ascii="宋体" w:eastAsia="宋体" w:hAnsi="宋体" w:hint="eastAsia"/>
          <w:color w:val="000000"/>
          <w:shd w:val="clear" w:color="auto" w:fill="FFFFFF"/>
        </w:rPr>
        <w:t>馈</w:t>
      </w:r>
      <w:r w:rsidRPr="00452DED">
        <w:rPr>
          <w:rFonts w:ascii="宋体" w:eastAsia="宋体" w:hAnsi="宋体" w:hint="eastAsia"/>
          <w:color w:val="000000"/>
          <w:shd w:val="clear" w:color="auto" w:fill="FFFFFF"/>
        </w:rPr>
        <w:t>-反馈，最后前馈-反馈串级，一个对冷物料的蒸汽加热器</w:t>
      </w:r>
    </w:p>
    <w:p w14:paraId="64B5E868" w14:textId="77777777" w:rsidR="00452DED" w:rsidRPr="00452DED" w:rsidRDefault="00452DED">
      <w:pPr>
        <w:rPr>
          <w:rFonts w:hint="eastAsia"/>
        </w:rPr>
      </w:pPr>
    </w:p>
    <w:sectPr w:rsidR="00452DED" w:rsidRPr="00452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9D"/>
    <w:rsid w:val="00452DED"/>
    <w:rsid w:val="00775CB4"/>
    <w:rsid w:val="008D2769"/>
    <w:rsid w:val="00AD5E89"/>
    <w:rsid w:val="00E8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DEB5"/>
  <w15:chartTrackingRefBased/>
  <w15:docId w15:val="{09513C20-63AC-49F2-82C7-65226F0E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言</dc:creator>
  <cp:keywords/>
  <dc:description/>
  <cp:lastModifiedBy>许 言</cp:lastModifiedBy>
  <cp:revision>3</cp:revision>
  <dcterms:created xsi:type="dcterms:W3CDTF">2020-10-20T08:25:00Z</dcterms:created>
  <dcterms:modified xsi:type="dcterms:W3CDTF">2020-10-20T08:29:00Z</dcterms:modified>
</cp:coreProperties>
</file>