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LangChain是什么？</w:t>
      </w:r>
    </w:p>
    <w:p>
      <w:r>
        <w:rPr>
          <w:sz w:val="24"/>
        </w:rPr>
        <w:t>LangChain是一个用于开发大语言模型应用的开源框架，它提供了丰富的工具和组件，帮助开发者快速构建复杂的AI应用。</w:t>
      </w:r>
    </w:p>
    <w:p>
      <w:r>
        <w:rPr>
          <w:sz w:val="24"/>
        </w:rPr>
        <w:t>LangChain的主要功能包括：</w:t>
        <w:br/>
        <w:t>1. 链式调用（Chains）：将多个组件串联起来形成完整的工作流程</w:t>
        <w:br/>
        <w:t>2. 代理（Agents）：让模型能够动态决定使用哪些工具</w:t>
        <w:br/>
        <w:t>3. 内存（Memory）：为对话应用添加持久化上下文</w:t>
        <w:br/>
        <w:t>4. 提示词模板：灵活构建和管理提示词</w:t>
        <w:br/>
        <w:t>5. 工具集成：与各种外部服务和API无缝集成</w:t>
      </w:r>
    </w:p>
    <w:p>
      <w:r>
        <w:rPr>
          <w:sz w:val="24"/>
        </w:rPr>
        <w:t>LangChain支持多种大语言模型提供商，包括OpenAI、Anthropic、Hugging Face等，同时也支持本地部署的模型。</w:t>
      </w:r>
    </w:p>
    <w:p>
      <w:r>
        <w:rPr>
          <w:sz w:val="24"/>
        </w:rPr>
        <w:t>使用LangChain，开发者可以快速构建问答系统、聊天机器人、内容生成工具等各类AI应用。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