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智能文档助手 - 样本文档</w:t>
      </w:r>
    </w:p>
    <w:p>
      <w:pPr>
        <w:pStyle w:val="Heading1"/>
      </w:pPr>
      <w:r>
        <w:t>项目背景</w:t>
      </w:r>
    </w:p>
    <w:p>
      <w:r>
        <w:t>本项目旨在构建一个基于 RAG（检索增强生成）的智能文档问答系统。系统支持 PDF、DOCX、XLSX、PPTX、TXT、Markdown 六种文档格式的解析与索引。</w:t>
      </w:r>
    </w:p>
    <w:p>
      <w:pPr>
        <w:pStyle w:val="Heading1"/>
      </w:pPr>
      <w:r>
        <w:t>技术架构</w:t>
      </w:r>
    </w:p>
    <w:p>
      <w:r>
        <w:t>系统采用四层模块化架构：文档处理层(DocumentProcessor)负责多格式解析与分块；向量存储层(VectorStoreManager)基于 ChromaDB 实现增量索引与 SHA-256 去重；问答引擎层(QAEngine)实现 RAG 链路，集成语义缓存；Agent 层(AgentSession)采用手写 ReAct 循环，兼容 DeepSeek 推理模型。</w:t>
      </w:r>
    </w:p>
    <w:p>
      <w:pPr>
        <w:pStyle w:val="Heading1"/>
      </w:pPr>
      <w:r>
        <w:t>核心功能</w:t>
      </w:r>
    </w:p>
    <w:p>
      <w:r>
        <w:t>1. 六种文档格式自动解析与清洗</w:t>
        <w:br/>
        <w:t>2. 基于 RecursiveCharacterTextSplitter 的分块（chunk_size=1000, overlap=200）</w:t>
        <w:br/>
        <w:t>3. 向量检索与 Top-K 召回（top_k=5）</w:t>
        <w:br/>
        <w:t>4. 语义缓存（TTL+LRU 淘汰策略）</w:t>
        <w:br/>
        <w:t>5. 多模型嵌入（DashScope → OpenAI → Ollama 三级回退，自动适配维度）</w:t>
        <w:br/>
        <w:t>6. 手写 ReAct Agent，支持文档问答/摘要/结构分析/信息提取/翻译/报告生成/文档对比</w:t>
      </w:r>
    </w:p>
    <w:p>
      <w:pPr>
        <w:pStyle w:val="Heading1"/>
      </w:pPr>
      <w:r>
        <w:t>Embedding 配置</w:t>
      </w:r>
    </w:p>
    <w:p>
      <w:r>
        <w:t>系统通过环境变量选择 Embedding 模型：</w:t>
        <w:br/>
        <w:t>- DASHSCOPE_API_KEY → text-embedding-v3</w:t>
        <w:br/>
        <w:t>- OPENAI_API_KEY → text-embedding-3-small</w:t>
        <w:br/>
        <w:t>- 均不可用时 → 回退到 Ollama(nomic-embed-text)</w:t>
        <w:br/>
        <w:t>三种模型的输出维度不同（1536/1536/768），系统自动检测向量库已有维度并匹配。</w:t>
      </w:r>
    </w:p>
    <w:p>
      <w:pPr>
        <w:pStyle w:val="Heading1"/>
      </w:pPr>
      <w:r>
        <w:t>Agent 工具集</w:t>
      </w:r>
    </w:p>
    <w:p>
      <w:r>
        <w:t>Agent 通过文本标记 ⚙️TOOL: / ⚙️END 调用工具，避免 DeepSeek 推理模型在原生 tool calling 中返回 extra reasoning_content 的问题。单会话最多 8 轮工具调用，支持多步协作（如先总结后翻译）。</w:t>
      </w:r>
    </w:p>
    <w:p>
      <w:pPr>
        <w:pStyle w:val="Heading1"/>
      </w:pPr>
      <w:r>
        <w:t>测试覆盖</w:t>
      </w:r>
    </w:p>
    <w:p>
      <w:r>
        <w:t>系统包含 210 个单元测试，覆盖 DocumentProcessor、VectorStore、QAEngine、AgentSession、CacheManager 等全部核心模块。测试使用 mock 隔离外部依赖，可在无 API Key 环境下运行。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