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https://github.com/KirkYagami/pyspark-playground.git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exec da-spark-master spark-submit --master spark://spark-master:7077 --deploy-mode client --executor-memory 4G --driver-memory 2G --executor-cores 2 --conf spark.executor.memoryOverhead=512m --conf spark.serializer=org.apache.spark.serializer.KryoSerializer ./apps/data_analysis_book/chapter03/word_non_null.py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rkYagami/pyspark-playgrou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