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IGH_WEIGHT_B24_SIGNAL facility: HIGH_WEIGHT_B24_SIGNAL facility: HIGH_WEIGHT_B2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