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12"/>
        <w:spacing w:before="45" w:line="189" w:lineRule="auto"/>
        <w:outlineLvl w:val="0"/>
        <w:rPr>
          <w:sz w:val="22"/>
          <w:szCs w:val="22"/>
        </w:rPr>
      </w:pPr>
      <w:r>
        <w:rPr>
          <w:sz w:val="22"/>
          <w:szCs w:val="22"/>
          <w:spacing w:val="9"/>
        </w:rPr>
        <w:t>第</w:t>
      </w:r>
      <w:r>
        <w:rPr>
          <w:rFonts w:ascii="Times New Roman" w:hAnsi="Times New Roman" w:eastAsia="Times New Roman" w:cs="Times New Roman"/>
          <w:sz w:val="26"/>
          <w:szCs w:val="26"/>
          <w:b/>
          <w:bCs/>
          <w:spacing w:val="9"/>
        </w:rPr>
        <w:t>3</w:t>
      </w:r>
      <w:r>
        <w:rPr>
          <w:sz w:val="22"/>
          <w:szCs w:val="22"/>
          <w:spacing w:val="9"/>
        </w:rPr>
        <w:t>节 贷前调查</w:t>
      </w:r>
    </w:p>
    <w:p>
      <w:pPr>
        <w:pStyle w:val="BodyText"/>
        <w:ind w:left="11"/>
        <w:spacing w:before="199" w:line="186" w:lineRule="auto"/>
        <w:rPr/>
      </w:pPr>
      <w:r>
        <w:rPr>
          <w:spacing w:val="10"/>
        </w:rPr>
        <w:t>考点</w:t>
      </w:r>
      <w:r>
        <w:rPr>
          <w:rFonts w:ascii="Times New Roman" w:hAnsi="Times New Roman" w:eastAsia="Times New Roman" w:cs="Times New Roman"/>
          <w:sz w:val="22"/>
          <w:szCs w:val="22"/>
          <w:b/>
          <w:bCs/>
          <w:spacing w:val="10"/>
        </w:rPr>
        <w:t>1</w:t>
      </w:r>
      <w:r>
        <w:rPr>
          <w:spacing w:val="10"/>
        </w:rPr>
        <w:t>：</w:t>
      </w:r>
      <w:r>
        <w:rPr>
          <w:spacing w:val="-31"/>
        </w:rPr>
        <w:t xml:space="preserve"> </w:t>
      </w:r>
      <w:r>
        <w:rPr>
          <w:spacing w:val="10"/>
        </w:rPr>
        <w:t>贷前调查概述★</w:t>
      </w:r>
    </w:p>
    <w:p>
      <w:pPr>
        <w:pStyle w:val="BodyText"/>
        <w:ind w:left="20"/>
        <w:spacing w:before="130" w:line="337" w:lineRule="exact"/>
        <w:rPr/>
      </w:pPr>
      <w:r>
        <w:rPr>
          <w:rFonts w:ascii="Times New Roman" w:hAnsi="Times New Roman" w:eastAsia="Times New Roman" w:cs="Times New Roman"/>
          <w:sz w:val="22"/>
          <w:szCs w:val="22"/>
          <w:spacing w:val="-2"/>
          <w:position w:val="3"/>
        </w:rPr>
        <w:t>• </w:t>
      </w:r>
      <w:r>
        <w:rPr>
          <w:spacing w:val="-2"/>
          <w:position w:val="3"/>
        </w:rPr>
        <w:t>贷前调查的概念</w:t>
      </w:r>
    </w:p>
    <w:p>
      <w:pPr>
        <w:pStyle w:val="BodyText"/>
        <w:ind w:left="21" w:right="191" w:firstLine="95"/>
        <w:spacing w:before="93" w:line="197" w:lineRule="auto"/>
        <w:rPr/>
      </w:pPr>
      <w:r>
        <w:rPr>
          <w:rFonts w:ascii="Times New Roman" w:hAnsi="Times New Roman" w:eastAsia="Times New Roman" w:cs="Times New Roman"/>
          <w:sz w:val="22"/>
          <w:szCs w:val="22"/>
        </w:rPr>
        <w:t>• </w:t>
      </w:r>
      <w:r>
        <w:rPr/>
        <w:t>贷前调查是指银行受理借款人申请后</w:t>
      </w:r>
      <w:r>
        <w:rPr>
          <w:spacing w:val="-19"/>
        </w:rPr>
        <w:t xml:space="preserve"> </w:t>
      </w:r>
      <w:r>
        <w:rPr/>
        <w:t>，对借款人的信用状况以及借款的合法性、安全性、盈利性等情况进行调查</w:t>
      </w:r>
      <w:r>
        <w:rPr>
          <w:spacing w:val="-33"/>
        </w:rPr>
        <w:t xml:space="preserve"> </w:t>
      </w:r>
      <w:r>
        <w:rPr/>
        <w:t>，核实抵 </w:t>
      </w:r>
      <w:r>
        <w:rPr/>
        <w:t>（质）押物、保证人情况的过程</w:t>
      </w:r>
    </w:p>
    <w:p>
      <w:pPr>
        <w:pStyle w:val="BodyText"/>
        <w:ind w:left="116"/>
        <w:spacing w:before="137" w:line="247" w:lineRule="auto"/>
        <w:rPr/>
      </w:pPr>
      <w:r>
        <w:rPr>
          <w:rFonts w:ascii="Times New Roman" w:hAnsi="Times New Roman" w:eastAsia="Times New Roman" w:cs="Times New Roman"/>
          <w:sz w:val="22"/>
          <w:szCs w:val="22"/>
        </w:rPr>
        <w:t>• </w:t>
      </w:r>
      <w:r>
        <w:rPr>
          <w:u w:val="single" w:color="auto"/>
        </w:rPr>
        <w:t>贷前调查</w:t>
      </w:r>
      <w:r>
        <w:rPr/>
        <w:t>是银行发放贷款前</w:t>
      </w:r>
      <w:r>
        <w:rPr>
          <w:u w:val="single" w:color="auto"/>
        </w:rPr>
        <w:t>最重要</w:t>
      </w:r>
      <w:r>
        <w:rPr/>
        <w:t>的一环</w:t>
      </w:r>
      <w:r>
        <w:rPr>
          <w:spacing w:val="-22"/>
        </w:rPr>
        <w:t xml:space="preserve"> </w:t>
      </w:r>
      <w:r>
        <w:rPr/>
        <w:t>，也是贷款发放后能否</w:t>
      </w:r>
      <w:r>
        <w:rPr>
          <w:u w:val="single" w:color="auto"/>
        </w:rPr>
        <w:t>如数按期收回的关键</w:t>
      </w:r>
    </w:p>
    <w:p>
      <w:pPr>
        <w:pStyle w:val="BodyText"/>
        <w:ind w:left="20"/>
        <w:spacing w:before="95" w:line="337" w:lineRule="exact"/>
        <w:rPr/>
      </w:pPr>
      <w:r>
        <w:rPr>
          <w:rFonts w:ascii="Times New Roman" w:hAnsi="Times New Roman" w:eastAsia="Times New Roman" w:cs="Times New Roman"/>
          <w:sz w:val="22"/>
          <w:szCs w:val="22"/>
          <w:spacing w:val="-2"/>
          <w:position w:val="3"/>
        </w:rPr>
        <w:t>• </w:t>
      </w:r>
      <w:r>
        <w:rPr>
          <w:spacing w:val="-2"/>
          <w:position w:val="3"/>
        </w:rPr>
        <w:t>贷前调查的方法</w:t>
      </w:r>
    </w:p>
    <w:p>
      <w:pPr>
        <w:pStyle w:val="BodyText"/>
        <w:ind w:left="15" w:right="7665" w:firstLine="100"/>
        <w:spacing w:before="93" w:line="270" w:lineRule="auto"/>
        <w:rPr/>
      </w:pPr>
      <w:r>
        <w:rPr>
          <w:rFonts w:ascii="Times New Roman" w:hAnsi="Times New Roman" w:eastAsia="Times New Roman" w:cs="Times New Roman"/>
          <w:sz w:val="22"/>
          <w:szCs w:val="22"/>
          <w:spacing w:val="-5"/>
        </w:rPr>
        <w:t>•</w:t>
      </w:r>
      <w:r>
        <w:rPr>
          <w:rFonts w:ascii="Times New Roman" w:hAnsi="Times New Roman" w:eastAsia="Times New Roman" w:cs="Times New Roman"/>
          <w:sz w:val="22"/>
          <w:szCs w:val="22"/>
          <w:spacing w:val="24"/>
          <w:w w:val="101"/>
        </w:rPr>
        <w:t xml:space="preserve"> </w:t>
      </w:r>
      <w:r>
        <w:rPr>
          <w:spacing w:val="-5"/>
        </w:rPr>
        <w:t>以</w:t>
      </w:r>
      <w:r>
        <w:rPr>
          <w:u w:val="single" w:color="auto"/>
          <w:spacing w:val="-5"/>
        </w:rPr>
        <w:t>实地调查为主</w:t>
      </w:r>
      <w:r>
        <w:rPr>
          <w:spacing w:val="-33"/>
        </w:rPr>
        <w:t xml:space="preserve"> </w:t>
      </w:r>
      <w:r>
        <w:rPr>
          <w:spacing w:val="-5"/>
        </w:rPr>
        <w:t>，</w:t>
      </w:r>
      <w:r>
        <w:rPr>
          <w:spacing w:val="-32"/>
        </w:rPr>
        <w:t xml:space="preserve"> </w:t>
      </w:r>
      <w:r>
        <w:rPr>
          <w:spacing w:val="-5"/>
        </w:rPr>
        <w:t>间接调查为辅</w:t>
      </w:r>
      <w:r>
        <w:rPr/>
        <w:t xml:space="preserve"> </w:t>
      </w:r>
      <w:r>
        <w:rPr>
          <w:spacing w:val="7"/>
        </w:rPr>
        <w:t>实战演练</w:t>
      </w:r>
    </w:p>
    <w:p>
      <w:pPr>
        <w:pStyle w:val="BodyText"/>
        <w:ind w:left="18"/>
        <w:spacing w:before="179" w:line="181" w:lineRule="auto"/>
        <w:rPr/>
      </w:pPr>
      <w:r>
        <w:rPr>
          <w:u w:val="single" w:color="auto"/>
        </w:rPr>
        <w:t>单选：</w:t>
      </w:r>
      <w:r>
        <w:rPr/>
        <w:t>下列选项中</w:t>
      </w:r>
      <w:r>
        <w:rPr>
          <w:spacing w:val="-33"/>
        </w:rPr>
        <w:t xml:space="preserve"> </w:t>
      </w:r>
      <w:r>
        <w:rPr>
          <w:spacing w:val="-14"/>
        </w:rPr>
        <w:t>，（</w:t>
      </w:r>
      <w:r>
        <w:rPr>
          <w:spacing w:val="6"/>
        </w:rPr>
        <w:t xml:space="preserve">       </w:t>
      </w:r>
      <w:r>
        <w:rPr>
          <w:spacing w:val="-14"/>
        </w:rPr>
        <w:t>）</w:t>
      </w:r>
      <w:r>
        <w:rPr/>
        <w:t>是贷款发放后能否如数按期收回的关键。</w:t>
      </w:r>
    </w:p>
    <w:p>
      <w:pPr>
        <w:pStyle w:val="BodyText"/>
        <w:ind w:left="1" w:right="6190" w:hanging="1"/>
        <w:spacing w:before="183"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0"/>
        </w:rPr>
        <w:t>A</w:t>
      </w:r>
      <w:r>
        <w:rPr>
          <w:sz w:val="20"/>
          <w:szCs w:val="20"/>
          <w:i/>
          <w:iCs/>
          <w:spacing w:val="-10"/>
        </w:rPr>
        <w:t>．贷前调查</w:t>
      </w:r>
      <w:r>
        <w:rPr>
          <w:rFonts w:ascii="Times New Roman" w:hAnsi="Times New Roman" w:eastAsia="Times New Roman" w:cs="Times New Roman"/>
          <w:sz w:val="22"/>
          <w:szCs w:val="22"/>
          <w:spacing w:val="-10"/>
        </w:rPr>
        <w:t>B</w:t>
      </w:r>
      <w:r>
        <w:rPr>
          <w:sz w:val="20"/>
          <w:szCs w:val="20"/>
          <w:i/>
          <w:iCs/>
          <w:spacing w:val="-10"/>
        </w:rPr>
        <w:t>．贷款审核</w:t>
      </w:r>
      <w:r>
        <w:rPr>
          <w:rFonts w:ascii="Times New Roman" w:hAnsi="Times New Roman" w:eastAsia="Times New Roman" w:cs="Times New Roman"/>
          <w:sz w:val="22"/>
          <w:szCs w:val="22"/>
          <w:spacing w:val="-10"/>
        </w:rPr>
        <w:t>C</w:t>
      </w:r>
      <w:r>
        <w:rPr>
          <w:sz w:val="20"/>
          <w:szCs w:val="20"/>
          <w:i/>
          <w:iCs/>
          <w:spacing w:val="-10"/>
        </w:rPr>
        <w:t>．贷款监督</w:t>
      </w:r>
      <w:r>
        <w:rPr>
          <w:rFonts w:ascii="Times New Roman" w:hAnsi="Times New Roman" w:eastAsia="Times New Roman" w:cs="Times New Roman"/>
          <w:sz w:val="22"/>
          <w:szCs w:val="22"/>
          <w:spacing w:val="-10"/>
        </w:rPr>
        <w:t>D</w:t>
      </w:r>
      <w:r>
        <w:rPr>
          <w:sz w:val="20"/>
          <w:szCs w:val="20"/>
          <w:i/>
          <w:iCs/>
          <w:spacing w:val="-10"/>
        </w:rPr>
        <w:t>．贷款担保</w:t>
      </w:r>
      <w:r>
        <w:rPr>
          <w:sz w:val="20"/>
          <w:szCs w:val="20"/>
          <w:spacing w:val="9"/>
        </w:rPr>
        <w:t xml:space="preserve"> </w:t>
      </w:r>
      <w:r>
        <w:rPr>
          <w:spacing w:val="6"/>
        </w:rPr>
        <w:t>【答案】</w:t>
      </w:r>
      <w:r>
        <w:rPr>
          <w:spacing w:val="-23"/>
        </w:rPr>
        <w:t xml:space="preserve"> </w:t>
      </w:r>
      <w:r>
        <w:rPr>
          <w:rFonts w:ascii="Times New Roman" w:hAnsi="Times New Roman" w:eastAsia="Times New Roman" w:cs="Times New Roman"/>
          <w:sz w:val="22"/>
          <w:szCs w:val="22"/>
          <w:spacing w:val="6"/>
        </w:rPr>
        <w:t>A</w:t>
      </w:r>
    </w:p>
    <w:p>
      <w:pPr>
        <w:pStyle w:val="BodyText"/>
        <w:ind w:left="17" w:right="167" w:hanging="16"/>
        <w:spacing w:before="4" w:line="179" w:lineRule="auto"/>
        <w:jc w:val="both"/>
        <w:rPr/>
      </w:pPr>
      <w:r>
        <w:rPr>
          <w:spacing w:val="1"/>
        </w:rPr>
        <w:t>【解析】</w:t>
      </w:r>
      <w:r>
        <w:rPr>
          <w:spacing w:val="-22"/>
        </w:rPr>
        <w:t xml:space="preserve"> </w:t>
      </w:r>
      <w:r>
        <w:rPr>
          <w:rFonts w:ascii="Times New Roman" w:hAnsi="Times New Roman" w:eastAsia="Times New Roman" w:cs="Times New Roman"/>
          <w:sz w:val="22"/>
          <w:szCs w:val="22"/>
          <w:spacing w:val="1"/>
        </w:rPr>
        <w:t>A</w:t>
      </w:r>
      <w:r>
        <w:rPr>
          <w:rFonts w:ascii="Times New Roman" w:hAnsi="Times New Roman" w:eastAsia="Times New Roman" w:cs="Times New Roman"/>
          <w:sz w:val="22"/>
          <w:szCs w:val="22"/>
          <w:spacing w:val="-18"/>
        </w:rPr>
        <w:t xml:space="preserve"> </w:t>
      </w:r>
      <w:r>
        <w:rPr>
          <w:spacing w:val="1"/>
        </w:rPr>
        <w:t>贷前调查是银行发放贷款前最重要的一环</w:t>
      </w:r>
      <w:r>
        <w:rPr>
          <w:spacing w:val="-33"/>
        </w:rPr>
        <w:t xml:space="preserve"> </w:t>
      </w:r>
      <w:r>
        <w:rPr>
          <w:spacing w:val="1"/>
        </w:rPr>
        <w:t>，本阶段银行会花费相当的时间和精力</w:t>
      </w:r>
      <w:r>
        <w:rPr>
          <w:spacing w:val="-33"/>
        </w:rPr>
        <w:t xml:space="preserve"> </w:t>
      </w:r>
      <w:r>
        <w:rPr>
          <w:spacing w:val="1"/>
        </w:rPr>
        <w:t>，通过</w:t>
      </w:r>
      <w:r>
        <w:rPr/>
        <w:t>现场调研等各种方法对借 </w:t>
      </w:r>
      <w:r>
        <w:rPr/>
        <w:t>款人的合法性、安全性、盈利性等进行调查</w:t>
      </w:r>
      <w:r>
        <w:rPr>
          <w:spacing w:val="-33"/>
        </w:rPr>
        <w:t xml:space="preserve"> </w:t>
      </w:r>
      <w:r>
        <w:rPr/>
        <w:t>，核实各种情况</w:t>
      </w:r>
      <w:r>
        <w:rPr>
          <w:spacing w:val="-33"/>
        </w:rPr>
        <w:t xml:space="preserve"> </w:t>
      </w:r>
      <w:r>
        <w:rPr/>
        <w:t>，确保贷</w:t>
      </w:r>
      <w:r>
        <w:rPr>
          <w:spacing w:val="-1"/>
        </w:rPr>
        <w:t>款具有 必要的基础和条件</w:t>
      </w:r>
      <w:r>
        <w:rPr>
          <w:spacing w:val="-33"/>
        </w:rPr>
        <w:t xml:space="preserve"> </w:t>
      </w:r>
      <w:r>
        <w:rPr>
          <w:spacing w:val="-1"/>
        </w:rPr>
        <w:t>，</w:t>
      </w:r>
      <w:r>
        <w:rPr>
          <w:spacing w:val="-32"/>
        </w:rPr>
        <w:t xml:space="preserve"> </w:t>
      </w:r>
      <w:r>
        <w:rPr>
          <w:spacing w:val="-1"/>
        </w:rPr>
        <w:t>因而是贷款发放后能否如数</w:t>
      </w:r>
      <w:r>
        <w:rPr/>
        <w:t xml:space="preserve"> </w:t>
      </w:r>
      <w:r>
        <w:rPr/>
        <w:t>按期收回的关键。</w:t>
      </w:r>
    </w:p>
    <w:p>
      <w:pPr>
        <w:pStyle w:val="BodyText"/>
        <w:ind w:left="11"/>
        <w:spacing w:before="179" w:line="186" w:lineRule="auto"/>
        <w:rPr/>
      </w:pPr>
      <w:r>
        <w:rPr>
          <w:spacing w:val="13"/>
        </w:rPr>
        <w:t>考点</w:t>
      </w:r>
      <w:r>
        <w:rPr>
          <w:rFonts w:ascii="Times New Roman" w:hAnsi="Times New Roman" w:eastAsia="Times New Roman" w:cs="Times New Roman"/>
          <w:sz w:val="22"/>
          <w:szCs w:val="22"/>
          <w:b/>
          <w:bCs/>
          <w:spacing w:val="13"/>
        </w:rPr>
        <w:t>2</w:t>
      </w:r>
      <w:r>
        <w:rPr>
          <w:spacing w:val="13"/>
        </w:rPr>
        <w:t>：</w:t>
      </w:r>
      <w:r>
        <w:rPr>
          <w:spacing w:val="-28"/>
        </w:rPr>
        <w:t xml:space="preserve"> </w:t>
      </w:r>
      <w:r>
        <w:rPr>
          <w:spacing w:val="13"/>
        </w:rPr>
        <w:t>贷前调查的方法★★</w:t>
      </w:r>
    </w:p>
    <w:p>
      <w:pPr>
        <w:pStyle w:val="BodyText"/>
        <w:ind w:left="20"/>
        <w:spacing w:before="130" w:line="244" w:lineRule="auto"/>
        <w:rPr/>
      </w:pPr>
      <w:r>
        <w:rPr>
          <w:rFonts w:ascii="Times New Roman" w:hAnsi="Times New Roman" w:eastAsia="Times New Roman" w:cs="Times New Roman"/>
          <w:sz w:val="22"/>
          <w:szCs w:val="22"/>
          <w:spacing w:val="-4"/>
        </w:rPr>
        <w:t>• </w:t>
      </w:r>
      <w:r>
        <w:rPr>
          <w:spacing w:val="-4"/>
        </w:rPr>
        <w:t>现场调研（</w:t>
      </w:r>
      <w:r>
        <w:rPr>
          <w:spacing w:val="-22"/>
        </w:rPr>
        <w:t xml:space="preserve"> </w:t>
      </w:r>
      <w:r>
        <w:rPr>
          <w:u w:val="single" w:color="auto"/>
          <w:spacing w:val="-41"/>
        </w:rPr>
        <w:t xml:space="preserve"> </w:t>
      </w:r>
      <w:r>
        <w:rPr>
          <w:u w:val="single" w:color="auto"/>
          <w:spacing w:val="-4"/>
        </w:rPr>
        <w:t>最常用</w:t>
      </w:r>
      <w:r>
        <w:rPr>
          <w:u w:val="single" w:color="auto"/>
          <w:spacing w:val="-49"/>
        </w:rPr>
        <w:t xml:space="preserve"> </w:t>
      </w:r>
      <w:r>
        <w:rPr>
          <w:spacing w:val="-42"/>
        </w:rPr>
        <w:t xml:space="preserve"> </w:t>
      </w:r>
      <w:r>
        <w:rPr>
          <w:spacing w:val="-4"/>
        </w:rPr>
        <w:t>、</w:t>
      </w:r>
      <w:r>
        <w:rPr>
          <w:u w:val="single" w:color="auto"/>
          <w:spacing w:val="-4"/>
        </w:rPr>
        <w:t>最重要</w:t>
      </w:r>
      <w:r>
        <w:rPr>
          <w:spacing w:val="-4"/>
        </w:rPr>
        <w:t>的方法）</w:t>
      </w:r>
    </w:p>
    <w:p>
      <w:pPr>
        <w:pStyle w:val="BodyText"/>
        <w:ind w:left="116"/>
        <w:spacing w:before="100" w:line="248" w:lineRule="auto"/>
        <w:rPr/>
      </w:pPr>
      <w:r>
        <w:rPr>
          <w:rFonts w:ascii="Times New Roman" w:hAnsi="Times New Roman" w:eastAsia="Times New Roman" w:cs="Times New Roman"/>
          <w:sz w:val="22"/>
          <w:szCs w:val="22"/>
        </w:rPr>
        <w:t>• </w:t>
      </w:r>
      <w:r>
        <w:rPr>
          <w:u w:val="single" w:color="auto"/>
        </w:rPr>
        <w:t>现场会谈</w:t>
      </w:r>
      <w:r>
        <w:rPr/>
        <w:t>：约见</w:t>
      </w:r>
      <w:r>
        <w:rPr>
          <w:u w:val="single" w:color="auto"/>
        </w:rPr>
        <w:t>尽可能多的、不同层次的</w:t>
      </w:r>
      <w:r>
        <w:rPr/>
        <w:t>成员</w:t>
      </w:r>
      <w:r>
        <w:rPr>
          <w:spacing w:val="-33"/>
        </w:rPr>
        <w:t xml:space="preserve"> </w:t>
      </w:r>
      <w:r>
        <w:rPr/>
        <w:t>，包括各部</w:t>
      </w:r>
      <w:r>
        <w:rPr>
          <w:spacing w:val="-1"/>
        </w:rPr>
        <w:t>门主管</w:t>
      </w:r>
    </w:p>
    <w:p>
      <w:pPr>
        <w:pStyle w:val="BodyText"/>
        <w:ind w:left="19" w:firstLine="97"/>
        <w:spacing w:before="94" w:line="199" w:lineRule="auto"/>
        <w:rPr/>
      </w:pPr>
      <w:r>
        <w:rPr>
          <w:rFonts w:ascii="Times New Roman" w:hAnsi="Times New Roman" w:eastAsia="Times New Roman" w:cs="Times New Roman"/>
          <w:sz w:val="22"/>
          <w:szCs w:val="22"/>
        </w:rPr>
        <w:t>• </w:t>
      </w:r>
      <w:r>
        <w:rPr>
          <w:u w:val="single" w:color="auto"/>
        </w:rPr>
        <w:t>实地</w:t>
      </w:r>
      <w:r>
        <w:rPr/>
        <w:t>考察：</w:t>
      </w:r>
      <w:r>
        <w:rPr>
          <w:u w:val="single" w:color="auto"/>
        </w:rPr>
        <w:t>亲自</w:t>
      </w:r>
      <w:r>
        <w:rPr/>
        <w:t>参观生产经营场所</w:t>
      </w:r>
      <w:r>
        <w:rPr>
          <w:spacing w:val="-33"/>
        </w:rPr>
        <w:t xml:space="preserve"> </w:t>
      </w:r>
      <w:r>
        <w:rPr/>
        <w:t>，视察</w:t>
      </w:r>
      <w:r>
        <w:rPr>
          <w:u w:val="single" w:color="auto"/>
        </w:rPr>
        <w:t>厂房、设备</w:t>
      </w:r>
      <w:r>
        <w:rPr/>
        <w:t>或</w:t>
      </w:r>
      <w:r>
        <w:rPr>
          <w:u w:val="single" w:color="auto"/>
        </w:rPr>
        <w:t>生产流水线</w:t>
      </w:r>
      <w:r>
        <w:rPr>
          <w:spacing w:val="-33"/>
        </w:rPr>
        <w:t xml:space="preserve"> </w:t>
      </w:r>
      <w:r>
        <w:rPr/>
        <w:t>，侧重调查：生产设备</w:t>
      </w:r>
      <w:r>
        <w:rPr>
          <w:u w:val="single" w:color="auto"/>
        </w:rPr>
        <w:t>运转</w:t>
      </w:r>
      <w:r>
        <w:rPr/>
        <w:t>情况、实际生产</w:t>
      </w:r>
      <w:r>
        <w:rPr>
          <w:u w:val="single" w:color="auto"/>
        </w:rPr>
        <w:t>能</w:t>
      </w:r>
      <w:r>
        <w:rPr>
          <w:u w:val="single" w:color="auto"/>
          <w:spacing w:val="-1"/>
        </w:rPr>
        <w:t>力</w:t>
      </w:r>
      <w:r>
        <w:rPr>
          <w:u w:val="single" w:color="auto"/>
          <w:spacing w:val="-50"/>
        </w:rPr>
        <w:t xml:space="preserve"> </w:t>
      </w:r>
      <w:r>
        <w:rPr>
          <w:spacing w:val="-42"/>
        </w:rPr>
        <w:t xml:space="preserve"> </w:t>
      </w:r>
      <w:r>
        <w:rPr>
          <w:spacing w:val="-1"/>
        </w:rPr>
        <w:t>、</w:t>
      </w:r>
      <w:r>
        <w:rPr>
          <w:u w:val="single" w:color="auto"/>
          <w:spacing w:val="-1"/>
        </w:rPr>
        <w:t>产品结</w:t>
      </w:r>
      <w:r>
        <w:rPr/>
        <w:t xml:space="preserve"> </w:t>
      </w:r>
      <w:r>
        <w:rPr>
          <w:u w:val="single" w:color="auto"/>
          <w:spacing w:val="1"/>
        </w:rPr>
        <w:t>构</w:t>
      </w:r>
      <w:r>
        <w:rPr>
          <w:spacing w:val="1"/>
        </w:rPr>
        <w:t>情况、订单、应收账款和存货</w:t>
      </w:r>
      <w:r>
        <w:rPr>
          <w:u w:val="single" w:color="auto"/>
          <w:spacing w:val="1"/>
        </w:rPr>
        <w:t>周转</w:t>
      </w:r>
      <w:r>
        <w:rPr>
          <w:spacing w:val="1"/>
        </w:rPr>
        <w:t>情况、固定资产</w:t>
      </w:r>
      <w:r>
        <w:rPr>
          <w:u w:val="single" w:color="auto"/>
          <w:spacing w:val="1"/>
        </w:rPr>
        <w:t>维护</w:t>
      </w:r>
      <w:r>
        <w:rPr>
          <w:spacing w:val="1"/>
        </w:rPr>
        <w:t>情况、周围</w:t>
      </w:r>
      <w:r>
        <w:rPr>
          <w:u w:val="single" w:color="auto"/>
          <w:spacing w:val="1"/>
        </w:rPr>
        <w:t>环境</w:t>
      </w:r>
      <w:r>
        <w:rPr>
          <w:spacing w:val="1"/>
        </w:rPr>
        <w:t>状况等</w:t>
      </w:r>
    </w:p>
    <w:p>
      <w:pPr>
        <w:pStyle w:val="BodyText"/>
        <w:ind w:left="20"/>
        <w:spacing w:before="130" w:line="338" w:lineRule="exact"/>
        <w:rPr/>
      </w:pPr>
      <w:r>
        <w:rPr>
          <w:rFonts w:ascii="Times New Roman" w:hAnsi="Times New Roman" w:eastAsia="Times New Roman" w:cs="Times New Roman"/>
          <w:sz w:val="22"/>
          <w:szCs w:val="22"/>
          <w:spacing w:val="-3"/>
          <w:position w:val="4"/>
        </w:rPr>
        <w:t>• </w:t>
      </w:r>
      <w:r>
        <w:rPr>
          <w:spacing w:val="-3"/>
          <w:position w:val="4"/>
        </w:rPr>
        <w:t>非现场调查</w:t>
      </w:r>
    </w:p>
    <w:p>
      <w:pPr>
        <w:pStyle w:val="BodyText"/>
        <w:ind w:left="116"/>
        <w:spacing w:before="93" w:line="247" w:lineRule="auto"/>
        <w:rPr/>
      </w:pPr>
      <w:r>
        <w:rPr>
          <w:rFonts w:ascii="Times New Roman" w:hAnsi="Times New Roman" w:eastAsia="Times New Roman" w:cs="Times New Roman"/>
          <w:sz w:val="22"/>
          <w:szCs w:val="22"/>
        </w:rPr>
        <w:t>• </w:t>
      </w:r>
      <w:r>
        <w:rPr>
          <w:u w:val="single" w:color="auto"/>
        </w:rPr>
        <w:t>搜寻</w:t>
      </w:r>
      <w:r>
        <w:rPr/>
        <w:t>调查：通过媒介物搜寻有价值资料</w:t>
      </w:r>
      <w:r>
        <w:rPr>
          <w:spacing w:val="-33"/>
        </w:rPr>
        <w:t xml:space="preserve"> </w:t>
      </w:r>
      <w:r>
        <w:rPr>
          <w:spacing w:val="-1"/>
        </w:rPr>
        <w:t>，如</w:t>
      </w:r>
      <w:r>
        <w:rPr>
          <w:u w:val="single" w:color="auto"/>
          <w:spacing w:val="-1"/>
        </w:rPr>
        <w:t>互联网资料</w:t>
      </w:r>
      <w:r>
        <w:rPr>
          <w:spacing w:val="-1"/>
        </w:rPr>
        <w:t>等</w:t>
      </w:r>
    </w:p>
    <w:p>
      <w:pPr>
        <w:pStyle w:val="BodyText"/>
        <w:ind w:left="116"/>
        <w:spacing w:before="96" w:line="247" w:lineRule="auto"/>
        <w:rPr/>
      </w:pPr>
      <w:r>
        <w:rPr>
          <w:rFonts w:ascii="Times New Roman" w:hAnsi="Times New Roman" w:eastAsia="Times New Roman" w:cs="Times New Roman"/>
          <w:sz w:val="22"/>
          <w:szCs w:val="22"/>
        </w:rPr>
        <w:t>• </w:t>
      </w:r>
      <w:r>
        <w:rPr>
          <w:u w:val="single" w:color="auto"/>
        </w:rPr>
        <w:t>委托</w:t>
      </w:r>
      <w:r>
        <w:rPr/>
        <w:t>调查：通过</w:t>
      </w:r>
      <w:r>
        <w:rPr>
          <w:u w:val="single" w:color="auto"/>
        </w:rPr>
        <w:t>中介机构</w:t>
      </w:r>
      <w:r>
        <w:rPr/>
        <w:t>或银行自身网络开展调查</w:t>
      </w:r>
    </w:p>
    <w:p>
      <w:pPr>
        <w:pStyle w:val="BodyText"/>
        <w:ind w:left="116"/>
        <w:spacing w:before="96" w:line="248" w:lineRule="auto"/>
        <w:rPr/>
      </w:pPr>
      <w:r>
        <w:rPr>
          <w:rFonts w:ascii="Times New Roman" w:hAnsi="Times New Roman" w:eastAsia="Times New Roman" w:cs="Times New Roman"/>
          <w:sz w:val="22"/>
          <w:szCs w:val="22"/>
        </w:rPr>
        <w:t>• </w:t>
      </w:r>
      <w:r>
        <w:rPr/>
        <w:t>其他方法：通过接触客户</w:t>
      </w:r>
      <w:r>
        <w:rPr>
          <w:u w:val="single" w:color="auto"/>
        </w:rPr>
        <w:t>关联企业</w:t>
      </w:r>
      <w:r>
        <w:rPr>
          <w:u w:val="single" w:color="auto"/>
          <w:spacing w:val="-44"/>
        </w:rPr>
        <w:t xml:space="preserve"> </w:t>
      </w:r>
      <w:r>
        <w:rPr>
          <w:spacing w:val="-42"/>
        </w:rPr>
        <w:t xml:space="preserve"> </w:t>
      </w:r>
      <w:r>
        <w:rPr/>
        <w:t>、竞争</w:t>
      </w:r>
      <w:r>
        <w:rPr>
          <w:u w:val="single" w:color="auto"/>
        </w:rPr>
        <w:t>对手</w:t>
      </w:r>
      <w:r>
        <w:rPr/>
        <w:t>或</w:t>
      </w:r>
      <w:r>
        <w:rPr>
          <w:u w:val="single" w:color="auto"/>
        </w:rPr>
        <w:t>个人</w:t>
      </w:r>
      <w:r>
        <w:rPr/>
        <w:t>获取信息或通过</w:t>
      </w:r>
      <w:r>
        <w:rPr>
          <w:u w:val="single" w:color="auto"/>
        </w:rPr>
        <w:t>行业协会</w:t>
      </w:r>
      <w:r>
        <w:rPr>
          <w:u w:val="single" w:color="auto"/>
          <w:spacing w:val="-49"/>
        </w:rPr>
        <w:t xml:space="preserve"> </w:t>
      </w:r>
      <w:r>
        <w:rPr>
          <w:spacing w:val="-42"/>
        </w:rPr>
        <w:t xml:space="preserve"> </w:t>
      </w:r>
      <w:r>
        <w:rPr/>
        <w:t>、</w:t>
      </w:r>
      <w:r>
        <w:rPr>
          <w:u w:val="single" w:color="auto"/>
        </w:rPr>
        <w:t>政府职能部门</w:t>
      </w:r>
      <w:r>
        <w:rPr/>
        <w:t>了解客户</w:t>
      </w:r>
    </w:p>
    <w:p>
      <w:pPr>
        <w:pStyle w:val="BodyText"/>
        <w:ind w:left="15" w:right="1820" w:firstLine="5"/>
        <w:spacing w:before="93" w:line="270" w:lineRule="auto"/>
        <w:rPr/>
      </w:pPr>
      <w:r>
        <w:rPr>
          <w:rFonts w:ascii="Times New Roman" w:hAnsi="Times New Roman" w:eastAsia="Times New Roman" w:cs="Times New Roman"/>
          <w:sz w:val="22"/>
          <w:szCs w:val="22"/>
        </w:rPr>
        <w:t>• </w:t>
      </w:r>
      <w:r>
        <w:rPr/>
        <w:t>注：实务操作中</w:t>
      </w:r>
      <w:r>
        <w:rPr>
          <w:spacing w:val="-33"/>
        </w:rPr>
        <w:t xml:space="preserve"> </w:t>
      </w:r>
      <w:r>
        <w:rPr/>
        <w:t>，建议采用</w:t>
      </w:r>
      <w:r>
        <w:rPr>
          <w:u w:val="single" w:color="auto"/>
        </w:rPr>
        <w:t>突击检查</w:t>
      </w:r>
      <w:r>
        <w:rPr/>
        <w:t>方式</w:t>
      </w:r>
      <w:r>
        <w:rPr>
          <w:spacing w:val="-1"/>
        </w:rPr>
        <w:t>进行现场调研</w:t>
      </w:r>
      <w:r>
        <w:rPr>
          <w:spacing w:val="-33"/>
        </w:rPr>
        <w:t xml:space="preserve"> </w:t>
      </w:r>
      <w:r>
        <w:rPr>
          <w:spacing w:val="-1"/>
        </w:rPr>
        <w:t>，</w:t>
      </w:r>
      <w:r>
        <w:rPr>
          <w:spacing w:val="-28"/>
        </w:rPr>
        <w:t xml:space="preserve"> </w:t>
      </w:r>
      <w:r>
        <w:rPr>
          <w:spacing w:val="-1"/>
        </w:rPr>
        <w:t>同时可通过其他调查方法对考察结果加以证实</w:t>
      </w:r>
      <w:r>
        <w:rPr/>
        <w:t xml:space="preserve"> </w:t>
      </w:r>
      <w:r>
        <w:rPr>
          <w:spacing w:val="7"/>
        </w:rPr>
        <w:t>实战演练</w:t>
      </w:r>
    </w:p>
    <w:p>
      <w:pPr>
        <w:pStyle w:val="BodyText"/>
        <w:ind w:left="26"/>
        <w:spacing w:before="179" w:line="181" w:lineRule="auto"/>
        <w:rPr/>
      </w:pPr>
      <w:r>
        <w:rPr>
          <w:u w:val="single" w:color="auto"/>
        </w:rPr>
        <w:t>多选：</w:t>
      </w:r>
      <w:r>
        <w:rPr/>
        <w:t>贷前调查的方法主要包括</w:t>
      </w:r>
      <w:r>
        <w:rPr>
          <w:spacing w:val="-10"/>
        </w:rPr>
        <w:t>（</w:t>
      </w:r>
      <w:r>
        <w:rPr>
          <w:spacing w:val="6"/>
        </w:rPr>
        <w:t xml:space="preserve">       </w:t>
      </w:r>
      <w:r>
        <w:rPr>
          <w:spacing w:val="-10"/>
        </w:rPr>
        <w:t>）</w:t>
      </w:r>
      <w:r>
        <w:rPr/>
        <w:t>。</w:t>
      </w:r>
    </w:p>
    <w:p>
      <w:pPr>
        <w:pStyle w:val="BodyText"/>
        <w:spacing w:before="186" w:line="178" w:lineRule="auto"/>
        <w:rPr>
          <w:sz w:val="20"/>
          <w:szCs w:val="20"/>
        </w:rPr>
      </w:pPr>
      <w:r>
        <w:rPr>
          <w:rFonts w:ascii="Times New Roman" w:hAnsi="Times New Roman" w:eastAsia="Times New Roman" w:cs="Times New Roman"/>
          <w:sz w:val="22"/>
          <w:szCs w:val="22"/>
          <w:spacing w:val="-9"/>
        </w:rPr>
        <w:t>A</w:t>
      </w:r>
      <w:r>
        <w:rPr>
          <w:sz w:val="20"/>
          <w:szCs w:val="20"/>
          <w:i/>
          <w:iCs/>
          <w:spacing w:val="-9"/>
        </w:rPr>
        <w:t>．委托调查</w:t>
      </w:r>
      <w:r>
        <w:rPr>
          <w:rFonts w:ascii="Times New Roman" w:hAnsi="Times New Roman" w:eastAsia="Times New Roman" w:cs="Times New Roman"/>
          <w:sz w:val="22"/>
          <w:szCs w:val="22"/>
          <w:spacing w:val="-9"/>
        </w:rPr>
        <w:t>B</w:t>
      </w:r>
      <w:r>
        <w:rPr>
          <w:sz w:val="20"/>
          <w:szCs w:val="20"/>
          <w:i/>
          <w:iCs/>
          <w:spacing w:val="-9"/>
        </w:rPr>
        <w:t>．客户评级</w:t>
      </w:r>
      <w:r>
        <w:rPr>
          <w:rFonts w:ascii="Times New Roman" w:hAnsi="Times New Roman" w:eastAsia="Times New Roman" w:cs="Times New Roman"/>
          <w:sz w:val="22"/>
          <w:szCs w:val="22"/>
          <w:spacing w:val="-9"/>
        </w:rPr>
        <w:t>C</w:t>
      </w:r>
      <w:r>
        <w:rPr>
          <w:sz w:val="20"/>
          <w:szCs w:val="20"/>
          <w:i/>
          <w:iCs/>
          <w:spacing w:val="-9"/>
        </w:rPr>
        <w:t>．搜寻调查</w:t>
      </w:r>
    </w:p>
    <w:p>
      <w:pPr>
        <w:pStyle w:val="BodyText"/>
        <w:ind w:left="1" w:right="7196" w:firstLine="2"/>
        <w:spacing w:before="174"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7"/>
        </w:rPr>
        <w:t>D</w:t>
      </w:r>
      <w:r>
        <w:rPr>
          <w:sz w:val="20"/>
          <w:szCs w:val="20"/>
          <w:i/>
          <w:iCs/>
          <w:spacing w:val="-7"/>
        </w:rPr>
        <w:t>．通过行业协会了解情况</w:t>
      </w:r>
      <w:r>
        <w:rPr>
          <w:rFonts w:ascii="Times New Roman" w:hAnsi="Times New Roman" w:eastAsia="Times New Roman" w:cs="Times New Roman"/>
          <w:sz w:val="22"/>
          <w:szCs w:val="22"/>
          <w:spacing w:val="-7"/>
        </w:rPr>
        <w:t>E</w:t>
      </w:r>
      <w:r>
        <w:rPr>
          <w:sz w:val="20"/>
          <w:szCs w:val="20"/>
          <w:i/>
          <w:iCs/>
          <w:spacing w:val="-7"/>
        </w:rPr>
        <w:t>．现场调研</w:t>
      </w:r>
      <w:r>
        <w:rPr>
          <w:sz w:val="20"/>
          <w:szCs w:val="20"/>
          <w:spacing w:val="3"/>
        </w:rPr>
        <w:t xml:space="preserve"> </w:t>
      </w:r>
      <w:r>
        <w:rPr>
          <w:spacing w:val="-4"/>
        </w:rPr>
        <w:t>【答案】</w:t>
      </w:r>
      <w:r>
        <w:rPr>
          <w:spacing w:val="-17"/>
        </w:rPr>
        <w:t xml:space="preserve"> </w:t>
      </w:r>
      <w:r>
        <w:rPr>
          <w:rFonts w:ascii="Times New Roman" w:hAnsi="Times New Roman" w:eastAsia="Times New Roman" w:cs="Times New Roman"/>
          <w:sz w:val="22"/>
          <w:szCs w:val="22"/>
          <w:spacing w:val="-4"/>
        </w:rPr>
        <w:t>ACDE</w:t>
      </w:r>
    </w:p>
    <w:p>
      <w:pPr>
        <w:pStyle w:val="BodyText"/>
        <w:ind w:left="16" w:right="167" w:hanging="15"/>
        <w:spacing w:before="2" w:line="178" w:lineRule="auto"/>
        <w:jc w:val="both"/>
        <w:rPr/>
      </w:pPr>
      <w:r>
        <w:rPr>
          <w:spacing w:val="1"/>
        </w:rPr>
        <w:t>【解析】</w:t>
      </w:r>
      <w:r>
        <w:rPr>
          <w:spacing w:val="-17"/>
        </w:rPr>
        <w:t xml:space="preserve"> </w:t>
      </w:r>
      <w:r>
        <w:rPr>
          <w:spacing w:val="1"/>
        </w:rPr>
        <w:t>在进行贷前调查的过程中</w:t>
      </w:r>
      <w:r>
        <w:rPr>
          <w:spacing w:val="-33"/>
        </w:rPr>
        <w:t xml:space="preserve"> </w:t>
      </w:r>
      <w:r>
        <w:rPr>
          <w:spacing w:val="1"/>
        </w:rPr>
        <w:t>，有大量信息可供业务人员选择</w:t>
      </w:r>
      <w:r>
        <w:rPr>
          <w:spacing w:val="-30"/>
        </w:rPr>
        <w:t xml:space="preserve"> </w:t>
      </w:r>
      <w:r>
        <w:rPr>
          <w:spacing w:val="1"/>
        </w:rPr>
        <w:t>。</w:t>
      </w:r>
      <w:r>
        <w:rPr/>
        <w:t>业务人员应当利用科学、实用的调查方法</w:t>
      </w:r>
      <w:r>
        <w:rPr>
          <w:spacing w:val="-33"/>
        </w:rPr>
        <w:t xml:space="preserve"> </w:t>
      </w:r>
      <w:r>
        <w:rPr/>
        <w:t>，通过定性与 </w:t>
      </w:r>
      <w:r>
        <w:rPr/>
        <w:t>定量相结合的调查手段</w:t>
      </w:r>
      <w:r>
        <w:rPr>
          <w:spacing w:val="-33"/>
        </w:rPr>
        <w:t xml:space="preserve"> </w:t>
      </w:r>
      <w:r>
        <w:rPr/>
        <w:t>，分析银行可承受的风险</w:t>
      </w:r>
      <w:r>
        <w:rPr>
          <w:spacing w:val="-33"/>
        </w:rPr>
        <w:t xml:space="preserve"> </w:t>
      </w:r>
      <w:r>
        <w:rPr/>
        <w:t>，为</w:t>
      </w:r>
      <w:r>
        <w:rPr>
          <w:spacing w:val="-1"/>
        </w:rPr>
        <w:t>贷款决策提供重要依据</w:t>
      </w:r>
      <w:r>
        <w:rPr>
          <w:spacing w:val="-30"/>
        </w:rPr>
        <w:t xml:space="preserve"> </w:t>
      </w:r>
      <w:r>
        <w:rPr>
          <w:spacing w:val="-1"/>
        </w:rPr>
        <w:t>。</w:t>
      </w:r>
      <w:r>
        <w:rPr>
          <w:rFonts w:ascii="Times New Roman" w:hAnsi="Times New Roman" w:eastAsia="Times New Roman" w:cs="Times New Roman"/>
          <w:sz w:val="22"/>
          <w:szCs w:val="22"/>
          <w:spacing w:val="-1"/>
        </w:rPr>
        <w:t>1</w:t>
      </w:r>
      <w:r>
        <w:rPr>
          <w:spacing w:val="-1"/>
        </w:rPr>
        <w:t>．现场调研；</w:t>
      </w:r>
      <w:r>
        <w:rPr>
          <w:rFonts w:ascii="Times New Roman" w:hAnsi="Times New Roman" w:eastAsia="Times New Roman" w:cs="Times New Roman"/>
          <w:sz w:val="22"/>
          <w:szCs w:val="22"/>
          <w:spacing w:val="-1"/>
        </w:rPr>
        <w:t>2</w:t>
      </w:r>
      <w:r>
        <w:rPr>
          <w:spacing w:val="-1"/>
        </w:rPr>
        <w:t>． 非现场调查（搜寻调查、委</w:t>
      </w:r>
      <w:r>
        <w:rPr/>
        <w:t xml:space="preserve"> </w:t>
      </w:r>
      <w:r>
        <w:rPr>
          <w:spacing w:val="1"/>
        </w:rPr>
        <w:t>托调查、其他方法（如通过行业协会了解客户的真实情况</w:t>
      </w:r>
      <w:r>
        <w:rPr>
          <w:spacing w:val="2"/>
        </w:rPr>
        <w:t>）</w:t>
      </w:r>
      <w:r>
        <w:rPr>
          <w:spacing w:val="-26"/>
        </w:rPr>
        <w:t xml:space="preserve"> </w:t>
      </w:r>
      <w:r>
        <w:rPr>
          <w:spacing w:val="2"/>
        </w:rPr>
        <w:t>）</w:t>
      </w:r>
      <w:r>
        <w:rPr>
          <w:spacing w:val="1"/>
        </w:rPr>
        <w:t>。</w:t>
      </w:r>
    </w:p>
    <w:p>
      <w:pPr>
        <w:pStyle w:val="BodyText"/>
        <w:ind w:left="18"/>
        <w:spacing w:before="185" w:line="181" w:lineRule="auto"/>
        <w:rPr/>
      </w:pPr>
      <w:r>
        <w:rPr>
          <w:u w:val="single" w:color="auto"/>
          <w:spacing w:val="1"/>
        </w:rPr>
        <w:t>单选：</w:t>
      </w:r>
      <w:r>
        <w:rPr>
          <w:spacing w:val="1"/>
        </w:rPr>
        <w:t>下列属于贷前调查的现场调研的是</w:t>
      </w:r>
      <w:r>
        <w:rPr>
          <w:spacing w:val="-12"/>
        </w:rPr>
        <w:t>（</w:t>
      </w:r>
      <w:r>
        <w:rPr>
          <w:spacing w:val="6"/>
        </w:rPr>
        <w:t xml:space="preserve">       </w:t>
      </w:r>
      <w:r>
        <w:rPr>
          <w:spacing w:val="-12"/>
        </w:rPr>
        <w:t>）</w:t>
      </w:r>
      <w:r>
        <w:rPr>
          <w:spacing w:val="1"/>
        </w:rPr>
        <w:t>。</w:t>
      </w:r>
    </w:p>
    <w:p>
      <w:pPr>
        <w:pStyle w:val="BodyText"/>
        <w:spacing w:before="186" w:line="178" w:lineRule="auto"/>
        <w:rPr>
          <w:sz w:val="20"/>
          <w:szCs w:val="20"/>
        </w:rPr>
      </w:pPr>
      <w:r>
        <w:rPr>
          <w:rFonts w:ascii="Times New Roman" w:hAnsi="Times New Roman" w:eastAsia="Times New Roman" w:cs="Times New Roman"/>
          <w:sz w:val="22"/>
          <w:szCs w:val="22"/>
          <w:spacing w:val="-7"/>
        </w:rPr>
        <w:t>A</w:t>
      </w:r>
      <w:r>
        <w:rPr>
          <w:sz w:val="20"/>
          <w:szCs w:val="20"/>
          <w:i/>
          <w:iCs/>
          <w:spacing w:val="-7"/>
        </w:rPr>
        <w:t>．与企业行政部门、财务部门、市场部门、生产</w:t>
      </w:r>
      <w:r>
        <w:rPr>
          <w:sz w:val="20"/>
          <w:szCs w:val="20"/>
          <w:i/>
          <w:iCs/>
          <w:spacing w:val="-8"/>
        </w:rPr>
        <w:t>部门及销售部门的主管会谈</w:t>
      </w:r>
    </w:p>
    <w:p>
      <w:pPr>
        <w:pStyle w:val="BodyText"/>
        <w:ind w:left="5"/>
        <w:spacing w:before="176" w:line="178" w:lineRule="auto"/>
        <w:rPr>
          <w:sz w:val="20"/>
          <w:szCs w:val="20"/>
        </w:rPr>
      </w:pPr>
      <w:r>
        <w:rPr>
          <w:rFonts w:ascii="Times New Roman" w:hAnsi="Times New Roman" w:eastAsia="Times New Roman" w:cs="Times New Roman"/>
          <w:sz w:val="22"/>
          <w:szCs w:val="22"/>
          <w:spacing w:val="-7"/>
        </w:rPr>
        <w:t>B</w:t>
      </w:r>
      <w:r>
        <w:rPr>
          <w:sz w:val="20"/>
          <w:szCs w:val="20"/>
          <w:i/>
          <w:iCs/>
          <w:spacing w:val="-7"/>
        </w:rPr>
        <w:t>．委托中介机构或银行自身网络开展调查</w:t>
      </w:r>
    </w:p>
    <w:p>
      <w:pPr>
        <w:pStyle w:val="BodyText"/>
        <w:ind w:left="3" w:right="6741" w:firstLine="19"/>
        <w:spacing w:before="176" w:line="302" w:lineRule="auto"/>
        <w:rPr>
          <w:sz w:val="20"/>
          <w:szCs w:val="20"/>
        </w:rPr>
      </w:pPr>
      <w:r>
        <w:rPr>
          <w:rFonts w:ascii="Times New Roman" w:hAnsi="Times New Roman" w:eastAsia="Times New Roman" w:cs="Times New Roman"/>
          <w:sz w:val="22"/>
          <w:szCs w:val="22"/>
          <w:spacing w:val="-7"/>
        </w:rPr>
        <w:t>C</w:t>
      </w:r>
      <w:r>
        <w:rPr>
          <w:sz w:val="20"/>
          <w:szCs w:val="20"/>
          <w:i/>
          <w:iCs/>
          <w:spacing w:val="-7"/>
        </w:rPr>
        <w:t>．书面向客户的供应商了解客户的有关情况</w:t>
      </w:r>
      <w:r>
        <w:rPr>
          <w:sz w:val="20"/>
          <w:szCs w:val="20"/>
        </w:rPr>
        <w:t xml:space="preserve"> </w:t>
      </w:r>
      <w:r>
        <w:rPr>
          <w:rFonts w:ascii="Times New Roman" w:hAnsi="Times New Roman" w:eastAsia="Times New Roman" w:cs="Times New Roman"/>
          <w:sz w:val="22"/>
          <w:szCs w:val="22"/>
          <w:spacing w:val="-5"/>
        </w:rPr>
        <w:t>D</w:t>
      </w:r>
      <w:r>
        <w:rPr>
          <w:sz w:val="20"/>
          <w:szCs w:val="20"/>
          <w:i/>
          <w:iCs/>
          <w:spacing w:val="-5"/>
        </w:rPr>
        <w:t>．通过互联网资料进行调查</w:t>
      </w:r>
    </w:p>
    <w:p>
      <w:pPr>
        <w:pStyle w:val="BodyText"/>
        <w:ind w:left="1"/>
        <w:spacing w:line="186" w:lineRule="auto"/>
        <w:rPr>
          <w:rFonts w:ascii="Times New Roman" w:hAnsi="Times New Roman" w:eastAsia="Times New Roman" w:cs="Times New Roman"/>
          <w:sz w:val="22"/>
          <w:szCs w:val="22"/>
        </w:rPr>
      </w:pPr>
      <w:r>
        <w:rPr>
          <w:spacing w:val="6"/>
        </w:rPr>
        <w:t>【答案】</w:t>
      </w:r>
      <w:r>
        <w:rPr>
          <w:spacing w:val="-23"/>
        </w:rPr>
        <w:t xml:space="preserve"> </w:t>
      </w:r>
      <w:r>
        <w:rPr>
          <w:rFonts w:ascii="Times New Roman" w:hAnsi="Times New Roman" w:eastAsia="Times New Roman" w:cs="Times New Roman"/>
          <w:sz w:val="22"/>
          <w:szCs w:val="22"/>
          <w:spacing w:val="6"/>
        </w:rPr>
        <w:t>A</w:t>
      </w:r>
    </w:p>
    <w:p>
      <w:pPr>
        <w:spacing w:line="186" w:lineRule="auto"/>
        <w:sectPr>
          <w:pgSz w:w="11900" w:h="16840"/>
          <w:pgMar w:top="532" w:right="671" w:bottom="0" w:left="656" w:header="0" w:footer="0" w:gutter="0"/>
        </w:sectPr>
        <w:rPr>
          <w:rFonts w:ascii="Times New Roman" w:hAnsi="Times New Roman" w:eastAsia="Times New Roman" w:cs="Times New Roman"/>
          <w:sz w:val="22"/>
          <w:szCs w:val="22"/>
        </w:rPr>
      </w:pPr>
    </w:p>
    <w:p>
      <w:pPr>
        <w:pStyle w:val="BodyText"/>
        <w:ind w:left="19" w:right="48" w:hanging="18"/>
        <w:spacing w:before="39" w:line="179" w:lineRule="auto"/>
        <w:jc w:val="both"/>
        <w:rPr/>
      </w:pPr>
      <w:r>
        <w:rPr/>
        <w:t>【解析】 由于现场调研可获得对企业最直观的了解</w:t>
      </w:r>
      <w:r>
        <w:rPr>
          <w:spacing w:val="-33"/>
        </w:rPr>
        <w:t xml:space="preserve"> </w:t>
      </w:r>
      <w:r>
        <w:rPr/>
        <w:t>，</w:t>
      </w:r>
      <w:r>
        <w:rPr>
          <w:spacing w:val="-31"/>
        </w:rPr>
        <w:t xml:space="preserve"> </w:t>
      </w:r>
      <w:r>
        <w:rPr/>
        <w:t>因此现场调研成为贷前调查中最常用、</w:t>
      </w:r>
      <w:r>
        <w:rPr>
          <w:spacing w:val="-1"/>
        </w:rPr>
        <w:t>最重要的一种方法</w:t>
      </w:r>
      <w:r>
        <w:rPr>
          <w:spacing w:val="-34"/>
        </w:rPr>
        <w:t xml:space="preserve"> </w:t>
      </w:r>
      <w:r>
        <w:rPr>
          <w:spacing w:val="-1"/>
        </w:rPr>
        <w:t>，</w:t>
      </w:r>
      <w:r>
        <w:rPr>
          <w:spacing w:val="-27"/>
        </w:rPr>
        <w:t xml:space="preserve"> </w:t>
      </w:r>
      <w:r>
        <w:rPr>
          <w:spacing w:val="-1"/>
        </w:rPr>
        <w:t>同时也是在</w:t>
      </w:r>
      <w:r>
        <w:rPr/>
        <w:t xml:space="preserve">   </w:t>
      </w:r>
      <w:r>
        <w:rPr/>
        <w:t>一般情况下必须采用的方法</w:t>
      </w:r>
      <w:r>
        <w:rPr>
          <w:spacing w:val="-30"/>
        </w:rPr>
        <w:t xml:space="preserve"> </w:t>
      </w:r>
      <w:r>
        <w:rPr/>
        <w:t>。开展现场调研工作通常包括现场会谈和实</w:t>
      </w:r>
      <w:r>
        <w:rPr>
          <w:spacing w:val="-1"/>
        </w:rPr>
        <w:t>地考察两个方面</w:t>
      </w:r>
      <w:r>
        <w:rPr>
          <w:spacing w:val="-30"/>
        </w:rPr>
        <w:t xml:space="preserve"> </w:t>
      </w:r>
      <w:r>
        <w:rPr>
          <w:spacing w:val="-1"/>
        </w:rPr>
        <w:t>。现场会谈时</w:t>
      </w:r>
      <w:r>
        <w:rPr>
          <w:spacing w:val="-33"/>
        </w:rPr>
        <w:t xml:space="preserve"> </w:t>
      </w:r>
      <w:r>
        <w:rPr>
          <w:spacing w:val="-1"/>
        </w:rPr>
        <w:t>，应当约见尽可能多的、</w:t>
      </w:r>
      <w:r>
        <w:rPr/>
        <w:t xml:space="preserve"> </w:t>
      </w:r>
      <w:r>
        <w:rPr>
          <w:spacing w:val="1"/>
        </w:rPr>
        <w:t>不同层次的成员</w:t>
      </w:r>
      <w:r>
        <w:rPr>
          <w:spacing w:val="-33"/>
        </w:rPr>
        <w:t xml:space="preserve"> </w:t>
      </w:r>
      <w:r>
        <w:rPr>
          <w:spacing w:val="1"/>
        </w:rPr>
        <w:t>，包括行政部门、财务部门、市场部门</w:t>
      </w:r>
      <w:r>
        <w:rPr/>
        <w:t>、生产部门及销售部门的主管。</w:t>
      </w:r>
    </w:p>
    <w:p>
      <w:pPr>
        <w:pStyle w:val="BodyText"/>
        <w:ind w:left="11"/>
        <w:spacing w:before="179" w:line="181" w:lineRule="auto"/>
        <w:rPr/>
      </w:pPr>
      <w:r>
        <w:rPr>
          <w:spacing w:val="10"/>
        </w:rPr>
        <w:t>考点</w:t>
      </w:r>
      <w:r>
        <w:rPr>
          <w:rFonts w:ascii="Times New Roman" w:hAnsi="Times New Roman" w:eastAsia="Times New Roman" w:cs="Times New Roman"/>
          <w:sz w:val="22"/>
          <w:szCs w:val="22"/>
          <w:b/>
          <w:bCs/>
          <w:spacing w:val="10"/>
        </w:rPr>
        <w:t>3</w:t>
      </w:r>
      <w:r>
        <w:rPr>
          <w:spacing w:val="10"/>
        </w:rPr>
        <w:t>：</w:t>
      </w:r>
      <w:r>
        <w:rPr>
          <w:spacing w:val="-33"/>
        </w:rPr>
        <w:t xml:space="preserve"> </w:t>
      </w:r>
      <w:r>
        <w:rPr>
          <w:spacing w:val="10"/>
        </w:rPr>
        <w:t>贷前调查的内容（ </w:t>
      </w:r>
      <w:r>
        <w:rPr>
          <w:rFonts w:ascii="Times New Roman" w:hAnsi="Times New Roman" w:eastAsia="Times New Roman" w:cs="Times New Roman"/>
          <w:sz w:val="22"/>
          <w:szCs w:val="22"/>
          <w:b/>
          <w:bCs/>
          <w:spacing w:val="10"/>
        </w:rPr>
        <w:t>1</w:t>
      </w:r>
      <w:r>
        <w:rPr>
          <w:spacing w:val="10"/>
        </w:rPr>
        <w:t>）★★★</w:t>
      </w:r>
    </w:p>
    <w:p>
      <w:pPr>
        <w:pStyle w:val="BodyText"/>
        <w:ind w:left="20"/>
        <w:spacing w:before="136" w:line="337" w:lineRule="exact"/>
        <w:rPr/>
      </w:pPr>
      <w:r>
        <w:rPr>
          <w:rFonts w:ascii="Times New Roman" w:hAnsi="Times New Roman" w:eastAsia="Times New Roman" w:cs="Times New Roman"/>
          <w:sz w:val="22"/>
          <w:szCs w:val="22"/>
          <w:spacing w:val="-2"/>
          <w:position w:val="3"/>
        </w:rPr>
        <w:t>• </w:t>
      </w:r>
      <w:r>
        <w:rPr>
          <w:spacing w:val="-2"/>
          <w:position w:val="3"/>
        </w:rPr>
        <w:t>贷前调查对象</w:t>
      </w:r>
    </w:p>
    <w:p>
      <w:pPr>
        <w:pStyle w:val="BodyText"/>
        <w:ind w:left="116"/>
        <w:spacing w:before="93" w:line="244" w:lineRule="auto"/>
        <w:rPr/>
      </w:pPr>
      <w:r>
        <w:rPr>
          <w:rFonts w:ascii="Times New Roman" w:hAnsi="Times New Roman" w:eastAsia="Times New Roman" w:cs="Times New Roman"/>
          <w:sz w:val="22"/>
          <w:szCs w:val="22"/>
        </w:rPr>
        <w:t>• </w:t>
      </w:r>
      <w:r>
        <w:rPr/>
        <w:t>借款人、保证人、抵（质）押人、</w:t>
      </w:r>
      <w:r>
        <w:rPr>
          <w:u w:val="single" w:color="auto"/>
        </w:rPr>
        <w:t>抵（质）押物</w:t>
      </w:r>
      <w:r>
        <w:rPr/>
        <w:t>等</w:t>
      </w:r>
    </w:p>
    <w:p>
      <w:pPr>
        <w:pStyle w:val="BodyText"/>
        <w:ind w:left="20"/>
        <w:spacing w:before="100" w:line="337" w:lineRule="exact"/>
        <w:rPr/>
      </w:pPr>
      <w:r>
        <w:rPr>
          <w:rFonts w:ascii="Times New Roman" w:hAnsi="Times New Roman" w:eastAsia="Times New Roman" w:cs="Times New Roman"/>
          <w:sz w:val="22"/>
          <w:szCs w:val="22"/>
          <w:spacing w:val="-2"/>
          <w:position w:val="3"/>
        </w:rPr>
        <w:t>• </w:t>
      </w:r>
      <w:r>
        <w:rPr>
          <w:spacing w:val="-2"/>
          <w:position w:val="3"/>
        </w:rPr>
        <w:t>贷前调查的重点</w:t>
      </w:r>
    </w:p>
    <w:p>
      <w:pPr>
        <w:pStyle w:val="BodyText"/>
        <w:ind w:left="11" w:right="5365" w:firstLine="105"/>
        <w:spacing w:before="95" w:line="267" w:lineRule="auto"/>
        <w:rPr/>
      </w:pPr>
      <w:r>
        <w:rPr>
          <w:rFonts w:ascii="Times New Roman" w:hAnsi="Times New Roman" w:eastAsia="Times New Roman" w:cs="Times New Roman"/>
          <w:sz w:val="22"/>
          <w:szCs w:val="22"/>
        </w:rPr>
        <w:t>• </w:t>
      </w:r>
      <w:r>
        <w:rPr/>
        <w:t>应对信贷业务合法合规性、安全性和效益性等方面进行调查</w:t>
      </w:r>
      <w:r>
        <w:rPr>
          <w:spacing w:val="17"/>
        </w:rPr>
        <w:t xml:space="preserve"> </w:t>
      </w:r>
      <w:r>
        <w:rPr>
          <w:spacing w:val="11"/>
        </w:rPr>
        <w:t>考点</w:t>
      </w:r>
      <w:r>
        <w:rPr>
          <w:rFonts w:ascii="Times New Roman" w:hAnsi="Times New Roman" w:eastAsia="Times New Roman" w:cs="Times New Roman"/>
          <w:sz w:val="22"/>
          <w:szCs w:val="22"/>
          <w:b/>
          <w:bCs/>
          <w:spacing w:val="11"/>
        </w:rPr>
        <w:t>3</w:t>
      </w:r>
      <w:r>
        <w:rPr>
          <w:spacing w:val="11"/>
        </w:rPr>
        <w:t>：</w:t>
      </w:r>
      <w:r>
        <w:rPr>
          <w:spacing w:val="-33"/>
        </w:rPr>
        <w:t xml:space="preserve"> </w:t>
      </w:r>
      <w:r>
        <w:rPr>
          <w:spacing w:val="11"/>
        </w:rPr>
        <w:t>贷前调查的内容（</w:t>
      </w:r>
      <w:r>
        <w:rPr>
          <w:spacing w:val="-7"/>
        </w:rPr>
        <w:t xml:space="preserve"> </w:t>
      </w:r>
      <w:r>
        <w:rPr>
          <w:rFonts w:ascii="Times New Roman" w:hAnsi="Times New Roman" w:eastAsia="Times New Roman" w:cs="Times New Roman"/>
          <w:sz w:val="22"/>
          <w:szCs w:val="22"/>
          <w:b/>
          <w:bCs/>
          <w:spacing w:val="11"/>
        </w:rPr>
        <w:t>2</w:t>
      </w:r>
      <w:r>
        <w:rPr>
          <w:spacing w:val="11"/>
        </w:rPr>
        <w:t>）★★★</w:t>
      </w:r>
    </w:p>
    <w:p>
      <w:pPr>
        <w:pStyle w:val="BodyText"/>
        <w:ind w:left="20"/>
        <w:spacing w:before="136" w:line="248" w:lineRule="auto"/>
        <w:rPr/>
      </w:pPr>
      <w:r>
        <w:rPr>
          <w:rFonts w:ascii="Times New Roman" w:hAnsi="Times New Roman" w:eastAsia="Times New Roman" w:cs="Times New Roman"/>
          <w:sz w:val="22"/>
          <w:szCs w:val="22"/>
          <w:spacing w:val="1"/>
        </w:rPr>
        <w:t>• </w:t>
      </w:r>
      <w:r>
        <w:rPr>
          <w:spacing w:val="1"/>
        </w:rPr>
        <w:t>信贷</w:t>
      </w:r>
      <w:r>
        <w:rPr>
          <w:u w:val="single" w:color="auto"/>
          <w:spacing w:val="1"/>
        </w:rPr>
        <w:t>合规性</w:t>
      </w:r>
      <w:r>
        <w:rPr>
          <w:spacing w:val="1"/>
        </w:rPr>
        <w:t>调查：对借款人和担保人的资格</w:t>
      </w:r>
      <w:r>
        <w:rPr>
          <w:u w:val="single" w:color="auto"/>
          <w:spacing w:val="1"/>
        </w:rPr>
        <w:t>合乎法律和监管要求</w:t>
      </w:r>
      <w:r>
        <w:rPr>
          <w:spacing w:val="1"/>
        </w:rPr>
        <w:t>的行为进行调</w:t>
      </w:r>
      <w:r>
        <w:rPr/>
        <w:t>查、认定</w:t>
      </w:r>
    </w:p>
    <w:p>
      <w:pPr>
        <w:pStyle w:val="BodyText"/>
        <w:ind w:left="116"/>
        <w:spacing w:before="95" w:line="248" w:lineRule="auto"/>
        <w:rPr/>
      </w:pPr>
      <w:r>
        <w:rPr>
          <w:rFonts w:ascii="Times New Roman" w:hAnsi="Times New Roman" w:eastAsia="Times New Roman" w:cs="Times New Roman"/>
          <w:sz w:val="22"/>
          <w:szCs w:val="22"/>
          <w:spacing w:val="-1"/>
        </w:rPr>
        <w:t>• </w:t>
      </w:r>
      <w:r>
        <w:rPr>
          <w:spacing w:val="-1"/>
        </w:rPr>
        <w:t>借款人、担保人合法</w:t>
      </w:r>
      <w:r>
        <w:rPr>
          <w:u w:val="single" w:color="auto"/>
          <w:spacing w:val="-1"/>
        </w:rPr>
        <w:t>主体资格</w:t>
      </w:r>
    </w:p>
    <w:p>
      <w:pPr>
        <w:pStyle w:val="BodyText"/>
        <w:ind w:left="116"/>
        <w:spacing w:before="94" w:line="248" w:lineRule="auto"/>
        <w:rPr/>
      </w:pPr>
      <w:r>
        <w:rPr>
          <w:rFonts w:ascii="Times New Roman" w:hAnsi="Times New Roman" w:eastAsia="Times New Roman" w:cs="Times New Roman"/>
          <w:sz w:val="22"/>
          <w:szCs w:val="22"/>
          <w:spacing w:val="1"/>
        </w:rPr>
        <w:t>• </w:t>
      </w:r>
      <w:r>
        <w:rPr>
          <w:spacing w:val="1"/>
        </w:rPr>
        <w:t>借款人、担保人的法定代表人、授权委托人、法人公章、签名的</w:t>
      </w:r>
      <w:r>
        <w:rPr>
          <w:u w:val="single" w:color="auto"/>
          <w:spacing w:val="1"/>
        </w:rPr>
        <w:t>真</w:t>
      </w:r>
      <w:r>
        <w:rPr>
          <w:u w:val="single" w:color="auto"/>
        </w:rPr>
        <w:t>实性</w:t>
      </w:r>
      <w:r>
        <w:rPr/>
        <w:t>和</w:t>
      </w:r>
      <w:r>
        <w:rPr>
          <w:u w:val="single" w:color="auto"/>
        </w:rPr>
        <w:t>有效性</w:t>
      </w:r>
    </w:p>
    <w:p>
      <w:pPr>
        <w:pStyle w:val="BodyText"/>
        <w:ind w:left="116"/>
        <w:spacing w:before="94" w:line="248" w:lineRule="auto"/>
        <w:rPr/>
      </w:pPr>
      <w:r>
        <w:rPr>
          <w:rFonts w:ascii="Times New Roman" w:hAnsi="Times New Roman" w:eastAsia="Times New Roman" w:cs="Times New Roman"/>
          <w:sz w:val="22"/>
          <w:szCs w:val="22"/>
        </w:rPr>
        <w:t>• </w:t>
      </w:r>
      <w:r>
        <w:rPr/>
        <w:t>董事会或股东大会同意借款、担保</w:t>
      </w:r>
      <w:r>
        <w:rPr>
          <w:u w:val="single" w:color="auto"/>
        </w:rPr>
        <w:t>决议</w:t>
      </w:r>
      <w:r>
        <w:rPr/>
        <w:t>的</w:t>
      </w:r>
      <w:r>
        <w:rPr>
          <w:u w:val="single" w:color="auto"/>
        </w:rPr>
        <w:t>真实性</w:t>
      </w:r>
      <w:r>
        <w:rPr>
          <w:u w:val="single" w:color="auto"/>
          <w:spacing w:val="-49"/>
        </w:rPr>
        <w:t xml:space="preserve"> </w:t>
      </w:r>
      <w:r>
        <w:rPr>
          <w:spacing w:val="-42"/>
        </w:rPr>
        <w:t xml:space="preserve"> </w:t>
      </w:r>
      <w:r>
        <w:rPr/>
        <w:t>、</w:t>
      </w:r>
      <w:r>
        <w:rPr>
          <w:u w:val="single" w:color="auto"/>
        </w:rPr>
        <w:t>合法性</w:t>
      </w:r>
      <w:r>
        <w:rPr/>
        <w:t>和</w:t>
      </w:r>
      <w:r>
        <w:rPr>
          <w:u w:val="single" w:color="auto"/>
        </w:rPr>
        <w:t>有效性</w:t>
      </w:r>
    </w:p>
    <w:p>
      <w:pPr>
        <w:pStyle w:val="BodyText"/>
        <w:ind w:left="116"/>
        <w:spacing w:before="94" w:line="244" w:lineRule="auto"/>
        <w:rPr/>
      </w:pPr>
      <w:r>
        <w:rPr>
          <w:rFonts w:ascii="Times New Roman" w:hAnsi="Times New Roman" w:eastAsia="Times New Roman" w:cs="Times New Roman"/>
          <w:sz w:val="22"/>
          <w:szCs w:val="22"/>
        </w:rPr>
        <w:t>• </w:t>
      </w:r>
      <w:r>
        <w:rPr>
          <w:u w:val="single" w:color="auto"/>
        </w:rPr>
        <w:t>抵（质）押</w:t>
      </w:r>
      <w:r>
        <w:rPr/>
        <w:t>物品或权利的合法性、有效性</w:t>
      </w:r>
    </w:p>
    <w:p>
      <w:pPr>
        <w:pStyle w:val="BodyText"/>
        <w:ind w:left="116"/>
        <w:spacing w:before="100" w:line="248" w:lineRule="auto"/>
        <w:rPr/>
      </w:pPr>
      <w:r>
        <w:rPr>
          <w:rFonts w:ascii="Times New Roman" w:hAnsi="Times New Roman" w:eastAsia="Times New Roman" w:cs="Times New Roman"/>
          <w:sz w:val="22"/>
          <w:szCs w:val="22"/>
          <w:spacing w:val="-1"/>
        </w:rPr>
        <w:t>• </w:t>
      </w:r>
      <w:r>
        <w:rPr>
          <w:spacing w:val="-1"/>
        </w:rPr>
        <w:t>贷款</w:t>
      </w:r>
      <w:r>
        <w:rPr>
          <w:u w:val="single" w:color="auto"/>
          <w:spacing w:val="-1"/>
        </w:rPr>
        <w:t>使用</w:t>
      </w:r>
      <w:r>
        <w:rPr>
          <w:spacing w:val="-1"/>
        </w:rPr>
        <w:t>合法合规性</w:t>
      </w:r>
    </w:p>
    <w:p>
      <w:pPr>
        <w:pStyle w:val="BodyText"/>
        <w:ind w:left="116"/>
        <w:spacing w:before="94" w:line="337" w:lineRule="exact"/>
        <w:rPr/>
      </w:pPr>
      <w:r>
        <w:rPr>
          <w:rFonts w:ascii="Times New Roman" w:hAnsi="Times New Roman" w:eastAsia="Times New Roman" w:cs="Times New Roman"/>
          <w:sz w:val="22"/>
          <w:szCs w:val="22"/>
          <w:spacing w:val="-2"/>
          <w:position w:val="4"/>
        </w:rPr>
        <w:t>• </w:t>
      </w:r>
      <w:r>
        <w:rPr>
          <w:spacing w:val="-2"/>
          <w:position w:val="4"/>
        </w:rPr>
        <w:t>购销合同的真实性</w:t>
      </w:r>
    </w:p>
    <w:p>
      <w:pPr>
        <w:pStyle w:val="BodyText"/>
        <w:ind w:left="116"/>
        <w:spacing w:before="94" w:line="249" w:lineRule="auto"/>
        <w:rPr/>
      </w:pPr>
      <w:r>
        <w:rPr>
          <w:rFonts w:ascii="Times New Roman" w:hAnsi="Times New Roman" w:eastAsia="Times New Roman" w:cs="Times New Roman"/>
          <w:sz w:val="22"/>
          <w:szCs w:val="22"/>
          <w:spacing w:val="-2"/>
        </w:rPr>
        <w:t>• </w:t>
      </w:r>
      <w:r>
        <w:rPr>
          <w:spacing w:val="-2"/>
        </w:rPr>
        <w:t>借款人的</w:t>
      </w:r>
      <w:r>
        <w:rPr>
          <w:u w:val="single" w:color="auto"/>
          <w:spacing w:val="-2"/>
        </w:rPr>
        <w:t>借款目的</w:t>
      </w:r>
    </w:p>
    <w:p>
      <w:pPr>
        <w:pStyle w:val="BodyText"/>
        <w:ind w:left="11"/>
        <w:spacing w:before="142" w:line="181" w:lineRule="auto"/>
        <w:rPr/>
      </w:pPr>
      <w:r>
        <w:rPr>
          <w:spacing w:val="13"/>
        </w:rPr>
        <w:t>考点</w:t>
      </w:r>
      <w:r>
        <w:rPr>
          <w:rFonts w:ascii="Times New Roman" w:hAnsi="Times New Roman" w:eastAsia="Times New Roman" w:cs="Times New Roman"/>
          <w:sz w:val="22"/>
          <w:szCs w:val="22"/>
          <w:b/>
          <w:bCs/>
          <w:spacing w:val="13"/>
        </w:rPr>
        <w:t>3</w:t>
      </w:r>
      <w:r>
        <w:rPr>
          <w:spacing w:val="13"/>
        </w:rPr>
        <w:t>：</w:t>
      </w:r>
      <w:r>
        <w:rPr>
          <w:spacing w:val="-18"/>
        </w:rPr>
        <w:t xml:space="preserve"> </w:t>
      </w:r>
      <w:r>
        <w:rPr>
          <w:spacing w:val="13"/>
        </w:rPr>
        <w:t>贷前调查的内容（</w:t>
      </w:r>
      <w:r>
        <w:rPr>
          <w:rFonts w:ascii="Times New Roman" w:hAnsi="Times New Roman" w:eastAsia="Times New Roman" w:cs="Times New Roman"/>
          <w:sz w:val="22"/>
          <w:szCs w:val="22"/>
          <w:b/>
          <w:bCs/>
          <w:spacing w:val="13"/>
        </w:rPr>
        <w:t>3</w:t>
      </w:r>
      <w:r>
        <w:rPr>
          <w:spacing w:val="13"/>
        </w:rPr>
        <w:t>）★★★</w:t>
      </w:r>
    </w:p>
    <w:p>
      <w:pPr>
        <w:pStyle w:val="BodyText"/>
        <w:ind w:left="20"/>
        <w:spacing w:before="136" w:line="248" w:lineRule="auto"/>
        <w:rPr/>
      </w:pPr>
      <w:r>
        <w:rPr>
          <w:rFonts w:ascii="Times New Roman" w:hAnsi="Times New Roman" w:eastAsia="Times New Roman" w:cs="Times New Roman"/>
          <w:sz w:val="22"/>
          <w:szCs w:val="22"/>
          <w:spacing w:val="1"/>
        </w:rPr>
        <w:t>• </w:t>
      </w:r>
      <w:r>
        <w:rPr>
          <w:spacing w:val="1"/>
        </w:rPr>
        <w:t>信贷</w:t>
      </w:r>
      <w:r>
        <w:rPr>
          <w:u w:val="single" w:color="auto"/>
          <w:spacing w:val="1"/>
        </w:rPr>
        <w:t>安全性</w:t>
      </w:r>
      <w:r>
        <w:rPr>
          <w:spacing w:val="1"/>
        </w:rPr>
        <w:t>调查：银行应尽量避免各种不确定因素对其资产</w:t>
      </w:r>
      <w:r>
        <w:rPr/>
        <w:t>和贷款等方面的影响</w:t>
      </w:r>
      <w:r>
        <w:rPr>
          <w:spacing w:val="-33"/>
        </w:rPr>
        <w:t xml:space="preserve"> </w:t>
      </w:r>
      <w:r>
        <w:rPr/>
        <w:t>，保证银行稳健经营和发展</w:t>
      </w:r>
    </w:p>
    <w:p>
      <w:pPr>
        <w:pStyle w:val="BodyText"/>
        <w:ind w:left="116"/>
        <w:spacing w:before="95" w:line="248" w:lineRule="auto"/>
        <w:rPr/>
      </w:pPr>
      <w:r>
        <w:rPr>
          <w:rFonts w:ascii="Times New Roman" w:hAnsi="Times New Roman" w:eastAsia="Times New Roman" w:cs="Times New Roman"/>
          <w:sz w:val="22"/>
          <w:szCs w:val="22"/>
          <w:spacing w:val="-1"/>
        </w:rPr>
        <w:t>• </w:t>
      </w:r>
      <w:r>
        <w:rPr>
          <w:spacing w:val="-1"/>
        </w:rPr>
        <w:t>借款人、保证人及法定代表人的</w:t>
      </w:r>
      <w:r>
        <w:rPr>
          <w:u w:val="single" w:color="auto"/>
          <w:spacing w:val="-1"/>
        </w:rPr>
        <w:t>品行</w:t>
      </w:r>
      <w:r>
        <w:rPr>
          <w:u w:val="single" w:color="auto"/>
          <w:spacing w:val="-49"/>
        </w:rPr>
        <w:t xml:space="preserve"> </w:t>
      </w:r>
      <w:r>
        <w:rPr>
          <w:spacing w:val="-42"/>
        </w:rPr>
        <w:t xml:space="preserve"> </w:t>
      </w:r>
      <w:r>
        <w:rPr>
          <w:spacing w:val="-1"/>
        </w:rPr>
        <w:t>、</w:t>
      </w:r>
      <w:r>
        <w:rPr>
          <w:u w:val="single" w:color="auto"/>
          <w:spacing w:val="-1"/>
        </w:rPr>
        <w:t>业绩</w:t>
      </w:r>
      <w:r>
        <w:rPr>
          <w:u w:val="single" w:color="auto"/>
          <w:spacing w:val="-50"/>
        </w:rPr>
        <w:t xml:space="preserve"> </w:t>
      </w:r>
      <w:r>
        <w:rPr>
          <w:spacing w:val="-42"/>
        </w:rPr>
        <w:t xml:space="preserve"> </w:t>
      </w:r>
      <w:r>
        <w:rPr>
          <w:spacing w:val="-1"/>
        </w:rPr>
        <w:t>、</w:t>
      </w:r>
      <w:r>
        <w:rPr>
          <w:u w:val="single" w:color="auto"/>
          <w:spacing w:val="-1"/>
        </w:rPr>
        <w:t>能力</w:t>
      </w:r>
      <w:r>
        <w:rPr>
          <w:spacing w:val="-1"/>
        </w:rPr>
        <w:t>和信誉</w:t>
      </w:r>
    </w:p>
    <w:p>
      <w:pPr>
        <w:pStyle w:val="BodyText"/>
        <w:ind w:left="116"/>
        <w:spacing w:before="95" w:line="248" w:lineRule="auto"/>
        <w:rPr/>
      </w:pPr>
      <w:r>
        <w:rPr>
          <w:rFonts w:ascii="Times New Roman" w:hAnsi="Times New Roman" w:eastAsia="Times New Roman" w:cs="Times New Roman"/>
          <w:sz w:val="22"/>
          <w:szCs w:val="22"/>
        </w:rPr>
        <w:t>• </w:t>
      </w:r>
      <w:r>
        <w:rPr/>
        <w:t>借款人、保证人是否已建立良好的</w:t>
      </w:r>
      <w:r>
        <w:rPr>
          <w:u w:val="single" w:color="auto"/>
        </w:rPr>
        <w:t>公司治理机制</w:t>
      </w:r>
    </w:p>
    <w:p>
      <w:pPr>
        <w:pStyle w:val="BodyText"/>
        <w:ind w:left="116"/>
        <w:spacing w:before="94" w:line="248" w:lineRule="auto"/>
        <w:rPr/>
      </w:pPr>
      <w:r>
        <w:rPr>
          <w:rFonts w:ascii="Times New Roman" w:hAnsi="Times New Roman" w:eastAsia="Times New Roman" w:cs="Times New Roman"/>
          <w:sz w:val="22"/>
          <w:szCs w:val="22"/>
        </w:rPr>
        <w:t>• </w:t>
      </w:r>
      <w:r>
        <w:rPr/>
        <w:t>借款人、保证人的</w:t>
      </w:r>
      <w:r>
        <w:rPr>
          <w:u w:val="single" w:color="auto"/>
        </w:rPr>
        <w:t>财务管理状况</w:t>
      </w:r>
      <w:r>
        <w:rPr>
          <w:spacing w:val="-30"/>
        </w:rPr>
        <w:t xml:space="preserve"> </w:t>
      </w:r>
      <w:r>
        <w:rPr/>
        <w:t>，对其提供的</w:t>
      </w:r>
      <w:r>
        <w:rPr>
          <w:u w:val="single" w:color="auto"/>
        </w:rPr>
        <w:t>财务报表的真实性</w:t>
      </w:r>
      <w:r>
        <w:rPr/>
        <w:t>进行审查</w:t>
      </w:r>
    </w:p>
    <w:p>
      <w:pPr>
        <w:pStyle w:val="BodyText"/>
        <w:ind w:left="116"/>
        <w:spacing w:before="94" w:line="248" w:lineRule="auto"/>
        <w:rPr/>
      </w:pPr>
      <w:r>
        <w:rPr>
          <w:rFonts w:ascii="Times New Roman" w:hAnsi="Times New Roman" w:eastAsia="Times New Roman" w:cs="Times New Roman"/>
          <w:sz w:val="22"/>
          <w:szCs w:val="22"/>
        </w:rPr>
        <w:t>• </w:t>
      </w:r>
      <w:r>
        <w:rPr/>
        <w:t>借款人</w:t>
      </w:r>
      <w:r>
        <w:rPr>
          <w:u w:val="single" w:color="auto"/>
        </w:rPr>
        <w:t>过去三年</w:t>
      </w:r>
      <w:r>
        <w:rPr/>
        <w:t>的经营效益</w:t>
      </w:r>
      <w:r>
        <w:rPr>
          <w:spacing w:val="-22"/>
        </w:rPr>
        <w:t xml:space="preserve"> </w:t>
      </w:r>
      <w:r>
        <w:rPr/>
        <w:t>，核实拟实现的销售收入和利润的真实性和可行性</w:t>
      </w:r>
      <w:r>
        <w:rPr>
          <w:spacing w:val="-33"/>
        </w:rPr>
        <w:t xml:space="preserve"> </w:t>
      </w:r>
      <w:r>
        <w:rPr/>
        <w:t>，分析行业前景、产品销路、竞争能力</w:t>
      </w:r>
    </w:p>
    <w:p>
      <w:pPr>
        <w:pStyle w:val="BodyText"/>
        <w:ind w:left="116"/>
        <w:spacing w:before="94" w:line="248" w:lineRule="auto"/>
        <w:rPr/>
      </w:pPr>
      <w:r>
        <w:rPr>
          <w:rFonts w:ascii="Times New Roman" w:hAnsi="Times New Roman" w:eastAsia="Times New Roman" w:cs="Times New Roman"/>
          <w:sz w:val="22"/>
          <w:szCs w:val="22"/>
          <w:spacing w:val="-1"/>
        </w:rPr>
        <w:t>• </w:t>
      </w:r>
      <w:r>
        <w:rPr>
          <w:u w:val="single" w:color="auto"/>
          <w:spacing w:val="-1"/>
        </w:rPr>
        <w:t>原到期贷款</w:t>
      </w:r>
      <w:r>
        <w:rPr>
          <w:spacing w:val="-1"/>
        </w:rPr>
        <w:t>及</w:t>
      </w:r>
      <w:r>
        <w:rPr>
          <w:u w:val="single" w:color="auto"/>
          <w:spacing w:val="-1"/>
        </w:rPr>
        <w:t>应付利息清偿情况</w:t>
      </w:r>
    </w:p>
    <w:p>
      <w:pPr>
        <w:pStyle w:val="BodyText"/>
        <w:ind w:left="116"/>
        <w:spacing w:before="95" w:line="248" w:lineRule="auto"/>
        <w:rPr/>
      </w:pPr>
      <w:r>
        <w:rPr>
          <w:rFonts w:ascii="Times New Roman" w:hAnsi="Times New Roman" w:eastAsia="Times New Roman" w:cs="Times New Roman"/>
          <w:sz w:val="22"/>
          <w:szCs w:val="22"/>
        </w:rPr>
        <w:t>• </w:t>
      </w:r>
      <w:r>
        <w:rPr/>
        <w:t>借款人</w:t>
      </w:r>
      <w:r>
        <w:rPr>
          <w:u w:val="single" w:color="auto"/>
        </w:rPr>
        <w:t>对外股本权益性投资</w:t>
      </w:r>
      <w:r>
        <w:rPr/>
        <w:t>和关联公司情况</w:t>
      </w:r>
    </w:p>
    <w:p>
      <w:pPr>
        <w:pStyle w:val="BodyText"/>
        <w:ind w:left="116"/>
        <w:spacing w:before="94" w:line="248" w:lineRule="auto"/>
        <w:rPr/>
      </w:pPr>
      <w:r>
        <w:rPr>
          <w:rFonts w:ascii="Times New Roman" w:hAnsi="Times New Roman" w:eastAsia="Times New Roman" w:cs="Times New Roman"/>
          <w:sz w:val="22"/>
          <w:szCs w:val="22"/>
          <w:spacing w:val="-1"/>
        </w:rPr>
        <w:t>• </w:t>
      </w:r>
      <w:r>
        <w:rPr>
          <w:spacing w:val="-1"/>
        </w:rPr>
        <w:t>抵押物的</w:t>
      </w:r>
      <w:r>
        <w:rPr>
          <w:u w:val="single" w:color="auto"/>
          <w:spacing w:val="-1"/>
        </w:rPr>
        <w:t>价值评估</w:t>
      </w:r>
      <w:r>
        <w:rPr>
          <w:spacing w:val="-1"/>
        </w:rPr>
        <w:t>情况</w:t>
      </w:r>
    </w:p>
    <w:p>
      <w:pPr>
        <w:pStyle w:val="BodyText"/>
        <w:ind w:left="17" w:firstLine="99"/>
        <w:spacing w:before="93" w:line="199" w:lineRule="auto"/>
        <w:rPr/>
      </w:pPr>
      <w:r>
        <w:rPr>
          <w:rFonts w:ascii="Times New Roman" w:hAnsi="Times New Roman" w:eastAsia="Times New Roman" w:cs="Times New Roman"/>
          <w:sz w:val="22"/>
          <w:szCs w:val="22"/>
        </w:rPr>
        <w:t>• </w:t>
      </w:r>
      <w:r>
        <w:rPr/>
        <w:t>对于申请外汇贷款的客户</w:t>
      </w:r>
      <w:r>
        <w:rPr>
          <w:spacing w:val="-33"/>
        </w:rPr>
        <w:t xml:space="preserve"> </w:t>
      </w:r>
      <w:r>
        <w:rPr/>
        <w:t>，要调查认定借款人、保证人承受</w:t>
      </w:r>
      <w:r>
        <w:rPr>
          <w:u w:val="single" w:color="auto"/>
        </w:rPr>
        <w:t>汇率</w:t>
      </w:r>
      <w:r>
        <w:rPr>
          <w:u w:val="single" w:color="auto"/>
          <w:spacing w:val="-50"/>
        </w:rPr>
        <w:t xml:space="preserve"> </w:t>
      </w:r>
      <w:r>
        <w:rPr>
          <w:spacing w:val="-42"/>
        </w:rPr>
        <w:t xml:space="preserve"> </w:t>
      </w:r>
      <w:r>
        <w:rPr/>
        <w:t>、</w:t>
      </w:r>
      <w:r>
        <w:rPr>
          <w:u w:val="single" w:color="auto"/>
        </w:rPr>
        <w:t>利率</w:t>
      </w:r>
      <w:r>
        <w:rPr/>
        <w:t>风险的能力</w:t>
      </w:r>
      <w:r>
        <w:rPr>
          <w:spacing w:val="-33"/>
        </w:rPr>
        <w:t xml:space="preserve"> </w:t>
      </w:r>
      <w:r>
        <w:rPr/>
        <w:t>，尤其要注意汇率变化对抵（</w:t>
      </w:r>
      <w:r>
        <w:rPr>
          <w:spacing w:val="-1"/>
        </w:rPr>
        <w:t>质）押担保</w:t>
      </w:r>
      <w:r>
        <w:rPr/>
        <w:t xml:space="preserve"> </w:t>
      </w:r>
      <w:r>
        <w:rPr/>
        <w:t>额的影响程度</w:t>
      </w:r>
    </w:p>
    <w:p>
      <w:pPr>
        <w:pStyle w:val="BodyText"/>
        <w:ind w:left="11"/>
        <w:spacing w:before="180" w:line="181" w:lineRule="auto"/>
        <w:rPr/>
      </w:pPr>
      <w:r>
        <w:rPr>
          <w:spacing w:val="11"/>
        </w:rPr>
        <w:t>考点</w:t>
      </w:r>
      <w:r>
        <w:rPr>
          <w:rFonts w:ascii="Times New Roman" w:hAnsi="Times New Roman" w:eastAsia="Times New Roman" w:cs="Times New Roman"/>
          <w:sz w:val="22"/>
          <w:szCs w:val="22"/>
          <w:b/>
          <w:bCs/>
          <w:spacing w:val="11"/>
        </w:rPr>
        <w:t>3</w:t>
      </w:r>
      <w:r>
        <w:rPr>
          <w:spacing w:val="11"/>
        </w:rPr>
        <w:t>：</w:t>
      </w:r>
      <w:r>
        <w:rPr>
          <w:spacing w:val="-33"/>
        </w:rPr>
        <w:t xml:space="preserve"> </w:t>
      </w:r>
      <w:r>
        <w:rPr>
          <w:spacing w:val="11"/>
        </w:rPr>
        <w:t>贷前调查的内容（</w:t>
      </w:r>
      <w:r>
        <w:rPr>
          <w:spacing w:val="-7"/>
        </w:rPr>
        <w:t xml:space="preserve"> </w:t>
      </w:r>
      <w:r>
        <w:rPr>
          <w:rFonts w:ascii="Times New Roman" w:hAnsi="Times New Roman" w:eastAsia="Times New Roman" w:cs="Times New Roman"/>
          <w:sz w:val="22"/>
          <w:szCs w:val="22"/>
          <w:b/>
          <w:bCs/>
          <w:spacing w:val="11"/>
        </w:rPr>
        <w:t>4</w:t>
      </w:r>
      <w:r>
        <w:rPr>
          <w:spacing w:val="11"/>
        </w:rPr>
        <w:t>）★★★</w:t>
      </w:r>
    </w:p>
    <w:p>
      <w:pPr>
        <w:pStyle w:val="BodyText"/>
        <w:ind w:left="20"/>
        <w:spacing w:before="137" w:line="248" w:lineRule="auto"/>
        <w:rPr/>
      </w:pPr>
      <w:r>
        <w:rPr>
          <w:rFonts w:ascii="Times New Roman" w:hAnsi="Times New Roman" w:eastAsia="Times New Roman" w:cs="Times New Roman"/>
          <w:sz w:val="22"/>
          <w:szCs w:val="22"/>
        </w:rPr>
        <w:t>• </w:t>
      </w:r>
      <w:r>
        <w:rPr/>
        <w:t>信贷</w:t>
      </w:r>
      <w:r>
        <w:rPr>
          <w:u w:val="single" w:color="auto"/>
        </w:rPr>
        <w:t>效益性</w:t>
      </w:r>
      <w:r>
        <w:rPr/>
        <w:t>调查：效益性是商业银行经营活动的</w:t>
      </w:r>
      <w:r>
        <w:rPr>
          <w:u w:val="single" w:color="auto"/>
        </w:rPr>
        <w:t>主要动力</w:t>
      </w:r>
    </w:p>
    <w:p>
      <w:pPr>
        <w:pStyle w:val="BodyText"/>
        <w:ind w:left="116"/>
        <w:spacing w:before="94" w:line="336" w:lineRule="exact"/>
        <w:rPr/>
      </w:pPr>
      <w:r>
        <w:rPr>
          <w:rFonts w:ascii="Times New Roman" w:hAnsi="Times New Roman" w:eastAsia="Times New Roman" w:cs="Times New Roman"/>
          <w:sz w:val="22"/>
          <w:szCs w:val="22"/>
          <w:position w:val="3"/>
        </w:rPr>
        <w:t>• </w:t>
      </w:r>
      <w:r>
        <w:rPr>
          <w:position w:val="3"/>
        </w:rPr>
        <w:t>结合当期资金成本、拨备等监管要求</w:t>
      </w:r>
      <w:r>
        <w:rPr>
          <w:spacing w:val="-30"/>
          <w:position w:val="3"/>
        </w:rPr>
        <w:t xml:space="preserve"> </w:t>
      </w:r>
      <w:r>
        <w:rPr>
          <w:position w:val="3"/>
        </w:rPr>
        <w:t>，测算利差及风险调整后的收益情况</w:t>
      </w:r>
    </w:p>
    <w:p>
      <w:pPr>
        <w:pStyle w:val="BodyText"/>
        <w:ind w:left="15" w:right="4982" w:firstLine="100"/>
        <w:spacing w:before="94" w:line="270" w:lineRule="auto"/>
        <w:rPr/>
      </w:pPr>
      <w:r>
        <w:rPr>
          <w:rFonts w:ascii="Times New Roman" w:hAnsi="Times New Roman" w:eastAsia="Times New Roman" w:cs="Times New Roman"/>
          <w:sz w:val="22"/>
          <w:szCs w:val="22"/>
          <w:spacing w:val="1"/>
        </w:rPr>
        <w:t>• </w:t>
      </w:r>
      <w:r>
        <w:rPr>
          <w:spacing w:val="1"/>
        </w:rPr>
        <w:t>借款人过去和未来给银行带来收入、存款</w:t>
      </w:r>
      <w:r>
        <w:rPr/>
        <w:t>、结算等</w:t>
      </w:r>
      <w:r>
        <w:rPr>
          <w:u w:val="single" w:color="auto"/>
        </w:rPr>
        <w:t>综合效益</w:t>
      </w:r>
      <w:r>
        <w:rPr/>
        <w:t>情况 </w:t>
      </w:r>
      <w:r>
        <w:rPr>
          <w:spacing w:val="7"/>
        </w:rPr>
        <w:t>实战演练</w:t>
      </w:r>
    </w:p>
    <w:p>
      <w:pPr>
        <w:pStyle w:val="BodyText"/>
        <w:ind w:left="26"/>
        <w:spacing w:before="179" w:line="181" w:lineRule="auto"/>
        <w:rPr/>
      </w:pPr>
      <w:r>
        <w:rPr>
          <w:u w:val="single" w:color="auto"/>
        </w:rPr>
        <w:t>多选：</w:t>
      </w:r>
      <w:r>
        <w:rPr/>
        <w:t>贷前调查的内容有</w:t>
      </w:r>
      <w:r>
        <w:rPr>
          <w:spacing w:val="-12"/>
        </w:rPr>
        <w:t>（</w:t>
      </w:r>
      <w:r>
        <w:rPr>
          <w:spacing w:val="6"/>
        </w:rPr>
        <w:t xml:space="preserve">       </w:t>
      </w:r>
      <w:r>
        <w:rPr>
          <w:spacing w:val="-12"/>
        </w:rPr>
        <w:t>）</w:t>
      </w:r>
      <w:r>
        <w:rPr/>
        <w:t>。</w:t>
      </w:r>
    </w:p>
    <w:p>
      <w:pPr>
        <w:pStyle w:val="BodyText"/>
        <w:spacing w:before="184" w:line="179" w:lineRule="auto"/>
        <w:rPr>
          <w:sz w:val="20"/>
          <w:szCs w:val="20"/>
        </w:rPr>
      </w:pPr>
      <w:r>
        <w:rPr>
          <w:rFonts w:ascii="Times New Roman" w:hAnsi="Times New Roman" w:eastAsia="Times New Roman" w:cs="Times New Roman"/>
          <w:sz w:val="22"/>
          <w:szCs w:val="22"/>
          <w:spacing w:val="-9"/>
        </w:rPr>
        <w:t>A</w:t>
      </w:r>
      <w:r>
        <w:rPr>
          <w:sz w:val="20"/>
          <w:szCs w:val="20"/>
          <w:i/>
          <w:iCs/>
          <w:spacing w:val="-9"/>
        </w:rPr>
        <w:t>．信贷合规性调查</w:t>
      </w:r>
      <w:r>
        <w:rPr>
          <w:rFonts w:ascii="Times New Roman" w:hAnsi="Times New Roman" w:eastAsia="Times New Roman" w:cs="Times New Roman"/>
          <w:sz w:val="22"/>
          <w:szCs w:val="22"/>
          <w:spacing w:val="-9"/>
        </w:rPr>
        <w:t>B</w:t>
      </w:r>
      <w:r>
        <w:rPr>
          <w:sz w:val="20"/>
          <w:szCs w:val="20"/>
          <w:i/>
          <w:iCs/>
          <w:spacing w:val="-9"/>
        </w:rPr>
        <w:t>．信贷效益性调查</w:t>
      </w:r>
      <w:r>
        <w:rPr>
          <w:rFonts w:ascii="Times New Roman" w:hAnsi="Times New Roman" w:eastAsia="Times New Roman" w:cs="Times New Roman"/>
          <w:sz w:val="22"/>
          <w:szCs w:val="22"/>
          <w:spacing w:val="-9"/>
        </w:rPr>
        <w:t>C</w:t>
      </w:r>
      <w:r>
        <w:rPr>
          <w:sz w:val="20"/>
          <w:szCs w:val="20"/>
          <w:i/>
          <w:iCs/>
          <w:spacing w:val="-9"/>
        </w:rPr>
        <w:t>．信贷风险性调查</w:t>
      </w:r>
    </w:p>
    <w:p>
      <w:pPr>
        <w:pStyle w:val="BodyText"/>
        <w:ind w:left="1" w:right="7196" w:firstLine="2"/>
        <w:spacing w:before="175"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7"/>
        </w:rPr>
        <w:t>D</w:t>
      </w:r>
      <w:r>
        <w:rPr>
          <w:sz w:val="20"/>
          <w:szCs w:val="20"/>
          <w:i/>
          <w:iCs/>
          <w:spacing w:val="-7"/>
        </w:rPr>
        <w:t>．信贷安全性调查</w:t>
      </w:r>
      <w:r>
        <w:rPr>
          <w:rFonts w:ascii="Times New Roman" w:hAnsi="Times New Roman" w:eastAsia="Times New Roman" w:cs="Times New Roman"/>
          <w:sz w:val="22"/>
          <w:szCs w:val="22"/>
          <w:spacing w:val="-7"/>
        </w:rPr>
        <w:t>E</w:t>
      </w:r>
      <w:r>
        <w:rPr>
          <w:sz w:val="20"/>
          <w:szCs w:val="20"/>
          <w:i/>
          <w:iCs/>
          <w:spacing w:val="-7"/>
        </w:rPr>
        <w:t>．信贷盈利性调查</w:t>
      </w:r>
      <w:r>
        <w:rPr>
          <w:sz w:val="20"/>
          <w:szCs w:val="20"/>
          <w:spacing w:val="3"/>
        </w:rPr>
        <w:t xml:space="preserve"> </w:t>
      </w:r>
      <w:r>
        <w:rPr>
          <w:spacing w:val="-2"/>
        </w:rPr>
        <w:t>【答案】</w:t>
      </w:r>
      <w:r>
        <w:rPr>
          <w:spacing w:val="-19"/>
        </w:rPr>
        <w:t xml:space="preserve"> </w:t>
      </w:r>
      <w:r>
        <w:rPr>
          <w:rFonts w:ascii="Times New Roman" w:hAnsi="Times New Roman" w:eastAsia="Times New Roman" w:cs="Times New Roman"/>
          <w:sz w:val="22"/>
          <w:szCs w:val="22"/>
          <w:spacing w:val="-2"/>
        </w:rPr>
        <w:t>ABD</w:t>
      </w:r>
    </w:p>
    <w:p>
      <w:pPr>
        <w:pStyle w:val="BodyText"/>
        <w:ind w:left="1"/>
        <w:spacing w:before="2" w:line="178" w:lineRule="auto"/>
        <w:rPr/>
      </w:pPr>
      <w:r>
        <w:rPr>
          <w:spacing w:val="2"/>
        </w:rPr>
        <w:t>【解析】</w:t>
      </w:r>
      <w:r>
        <w:rPr>
          <w:spacing w:val="-19"/>
        </w:rPr>
        <w:t xml:space="preserve"> </w:t>
      </w:r>
      <w:r>
        <w:rPr>
          <w:spacing w:val="2"/>
        </w:rPr>
        <w:t>贷前调查的内容有：①信贷合规性调查</w:t>
      </w:r>
      <w:r>
        <w:rPr>
          <w:spacing w:val="-33"/>
        </w:rPr>
        <w:t xml:space="preserve"> </w:t>
      </w:r>
      <w:r>
        <w:rPr>
          <w:spacing w:val="2"/>
        </w:rPr>
        <w:t>，信贷的合规</w:t>
      </w:r>
      <w:r>
        <w:rPr>
          <w:spacing w:val="1"/>
        </w:rPr>
        <w:t>性是指银行业务人员对借款人和担保人的资格合乎法律和监管</w:t>
      </w:r>
    </w:p>
    <w:p>
      <w:pPr>
        <w:spacing w:line="178" w:lineRule="auto"/>
        <w:sectPr>
          <w:pgSz w:w="11900" w:h="16840"/>
          <w:pgMar w:top="546" w:right="671" w:bottom="0" w:left="656" w:header="0" w:footer="0" w:gutter="0"/>
        </w:sectPr>
        <w:rPr/>
      </w:pPr>
    </w:p>
    <w:p>
      <w:pPr>
        <w:pStyle w:val="BodyText"/>
        <w:ind w:left="18"/>
        <w:spacing w:before="36" w:line="180" w:lineRule="auto"/>
        <w:jc w:val="both"/>
        <w:rPr/>
      </w:pPr>
      <w:r>
        <w:rPr>
          <w:spacing w:val="1"/>
        </w:rPr>
        <w:t>要求的行为进行调查、认定；②信贷安全性调查</w:t>
      </w:r>
      <w:r>
        <w:rPr>
          <w:spacing w:val="-32"/>
        </w:rPr>
        <w:t xml:space="preserve"> </w:t>
      </w:r>
      <w:r>
        <w:rPr>
          <w:spacing w:val="1"/>
        </w:rPr>
        <w:t>，信贷的安全性是指银行应当尽量避免各种不确定因素对其资产和贷款等方面</w:t>
      </w:r>
      <w:r>
        <w:rPr/>
        <w:t xml:space="preserve"> </w:t>
      </w:r>
      <w:r>
        <w:rPr/>
        <w:t>的影响</w:t>
      </w:r>
      <w:r>
        <w:rPr>
          <w:spacing w:val="-24"/>
        </w:rPr>
        <w:t xml:space="preserve"> </w:t>
      </w:r>
      <w:r>
        <w:rPr/>
        <w:t>，保证银行稳健经营和发展；③信贷效益性调查</w:t>
      </w:r>
      <w:r>
        <w:rPr>
          <w:spacing w:val="-33"/>
        </w:rPr>
        <w:t xml:space="preserve"> </w:t>
      </w:r>
      <w:r>
        <w:rPr/>
        <w:t>，信贷的效益性是指贷款经营的盈利情况</w:t>
      </w:r>
      <w:r>
        <w:rPr>
          <w:spacing w:val="-34"/>
        </w:rPr>
        <w:t xml:space="preserve"> </w:t>
      </w:r>
      <w:r>
        <w:rPr/>
        <w:t>，是商业银行经营管理活动的 </w:t>
      </w:r>
      <w:r>
        <w:rPr>
          <w:spacing w:val="-1"/>
        </w:rPr>
        <w:t>主要动力。</w:t>
      </w:r>
    </w:p>
    <w:p>
      <w:pPr>
        <w:pStyle w:val="BodyText"/>
        <w:ind w:left="18"/>
        <w:spacing w:before="178" w:line="181" w:lineRule="auto"/>
        <w:rPr/>
      </w:pPr>
      <w:r>
        <w:rPr>
          <w:u w:val="single" w:color="auto"/>
          <w:spacing w:val="1"/>
        </w:rPr>
        <w:t>单选：</w:t>
      </w:r>
      <w:r>
        <w:rPr>
          <w:spacing w:val="1"/>
        </w:rPr>
        <w:t>银行借贷人员考察借款人、保证人是否已建立良好的公司治理机制属于</w:t>
      </w:r>
      <w:r>
        <w:rPr>
          <w:spacing w:val="-8"/>
        </w:rPr>
        <w:t>（</w:t>
      </w:r>
      <w:r>
        <w:rPr>
          <w:spacing w:val="6"/>
        </w:rPr>
        <w:t xml:space="preserve">       </w:t>
      </w:r>
      <w:r>
        <w:rPr>
          <w:spacing w:val="-8"/>
        </w:rPr>
        <w:t>）</w:t>
      </w:r>
      <w:r>
        <w:rPr>
          <w:spacing w:val="1"/>
        </w:rPr>
        <w:t>。</w:t>
      </w:r>
    </w:p>
    <w:p>
      <w:pPr>
        <w:pStyle w:val="BodyText"/>
        <w:ind w:left="1" w:right="3866" w:hanging="1"/>
        <w:spacing w:before="183"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9"/>
        </w:rPr>
        <w:t>A</w:t>
      </w:r>
      <w:r>
        <w:rPr>
          <w:sz w:val="20"/>
          <w:szCs w:val="20"/>
          <w:i/>
          <w:iCs/>
          <w:spacing w:val="-9"/>
        </w:rPr>
        <w:t>．信贷效益性调查</w:t>
      </w:r>
      <w:r>
        <w:rPr>
          <w:rFonts w:ascii="Times New Roman" w:hAnsi="Times New Roman" w:eastAsia="Times New Roman" w:cs="Times New Roman"/>
          <w:sz w:val="22"/>
          <w:szCs w:val="22"/>
          <w:spacing w:val="-9"/>
        </w:rPr>
        <w:t>B</w:t>
      </w:r>
      <w:r>
        <w:rPr>
          <w:sz w:val="20"/>
          <w:szCs w:val="20"/>
          <w:i/>
          <w:iCs/>
          <w:spacing w:val="-9"/>
        </w:rPr>
        <w:t>．贷款合法性调查</w:t>
      </w:r>
      <w:r>
        <w:rPr>
          <w:rFonts w:ascii="Times New Roman" w:hAnsi="Times New Roman" w:eastAsia="Times New Roman" w:cs="Times New Roman"/>
          <w:sz w:val="22"/>
          <w:szCs w:val="22"/>
          <w:spacing w:val="-9"/>
        </w:rPr>
        <w:t>C</w:t>
      </w:r>
      <w:r>
        <w:rPr>
          <w:sz w:val="20"/>
          <w:szCs w:val="20"/>
          <w:i/>
          <w:iCs/>
          <w:spacing w:val="-9"/>
        </w:rPr>
        <w:t>．贷款流动性调查</w:t>
      </w:r>
      <w:r>
        <w:rPr>
          <w:rFonts w:ascii="Times New Roman" w:hAnsi="Times New Roman" w:eastAsia="Times New Roman" w:cs="Times New Roman"/>
          <w:sz w:val="22"/>
          <w:szCs w:val="22"/>
          <w:spacing w:val="-9"/>
        </w:rPr>
        <w:t>D</w:t>
      </w:r>
      <w:r>
        <w:rPr>
          <w:sz w:val="20"/>
          <w:szCs w:val="20"/>
          <w:i/>
          <w:iCs/>
          <w:spacing w:val="-9"/>
        </w:rPr>
        <w:t>．</w:t>
      </w:r>
      <w:r>
        <w:rPr>
          <w:sz w:val="20"/>
          <w:szCs w:val="20"/>
          <w:i/>
          <w:iCs/>
          <w:spacing w:val="-10"/>
        </w:rPr>
        <w:t>信贷安全性调查</w:t>
      </w:r>
      <w:r>
        <w:rPr>
          <w:sz w:val="20"/>
          <w:szCs w:val="20"/>
        </w:rPr>
        <w:t xml:space="preserve"> </w:t>
      </w:r>
      <w:r>
        <w:rPr>
          <w:spacing w:val="6"/>
        </w:rPr>
        <w:t>【答案】</w:t>
      </w:r>
      <w:r>
        <w:rPr>
          <w:spacing w:val="-21"/>
        </w:rPr>
        <w:t xml:space="preserve"> </w:t>
      </w:r>
      <w:r>
        <w:rPr>
          <w:rFonts w:ascii="Times New Roman" w:hAnsi="Times New Roman" w:eastAsia="Times New Roman" w:cs="Times New Roman"/>
          <w:sz w:val="22"/>
          <w:szCs w:val="22"/>
          <w:spacing w:val="6"/>
        </w:rPr>
        <w:t>D</w:t>
      </w:r>
    </w:p>
    <w:p>
      <w:pPr>
        <w:pStyle w:val="BodyText"/>
        <w:ind w:left="1"/>
        <w:spacing w:before="2" w:line="185" w:lineRule="auto"/>
        <w:rPr/>
      </w:pPr>
      <w:r>
        <w:rPr>
          <w:spacing w:val="2"/>
        </w:rPr>
        <w:t>【解析】</w:t>
      </w:r>
      <w:r>
        <w:rPr>
          <w:spacing w:val="-16"/>
        </w:rPr>
        <w:t xml:space="preserve"> </w:t>
      </w:r>
      <w:r>
        <w:rPr>
          <w:spacing w:val="2"/>
        </w:rPr>
        <w:t>考察借款人、保证人是否已建立良好的公司治理机制是信贷安全性调查的一项</w:t>
      </w:r>
      <w:r>
        <w:rPr>
          <w:spacing w:val="1"/>
        </w:rPr>
        <w:t>内容。</w:t>
      </w:r>
    </w:p>
    <w:p>
      <w:pPr>
        <w:pStyle w:val="BodyText"/>
        <w:ind w:left="18"/>
        <w:spacing w:before="180" w:line="181" w:lineRule="auto"/>
        <w:rPr/>
      </w:pPr>
      <w:r>
        <w:rPr>
          <w:u w:val="single" w:color="auto"/>
        </w:rPr>
        <w:t>单选：</w:t>
      </w:r>
      <w:r>
        <w:rPr/>
        <w:t>属于信贷效益性调查内容的是</w:t>
      </w:r>
      <w:r>
        <w:rPr>
          <w:spacing w:val="-5"/>
        </w:rPr>
        <w:t>（</w:t>
      </w:r>
      <w:r>
        <w:rPr>
          <w:spacing w:val="6"/>
        </w:rPr>
        <w:t xml:space="preserve">       </w:t>
      </w:r>
      <w:r>
        <w:rPr>
          <w:spacing w:val="-5"/>
        </w:rPr>
        <w:t>）</w:t>
      </w:r>
      <w:r>
        <w:rPr/>
        <w:t>。</w:t>
      </w:r>
    </w:p>
    <w:p>
      <w:pPr>
        <w:pStyle w:val="BodyText"/>
        <w:ind w:left="11"/>
        <w:spacing w:before="184" w:line="186" w:lineRule="auto"/>
        <w:rPr/>
      </w:pPr>
      <w:r>
        <w:rPr>
          <w:rFonts w:ascii="Times New Roman" w:hAnsi="Times New Roman" w:eastAsia="Times New Roman" w:cs="Times New Roman"/>
          <w:sz w:val="22"/>
          <w:szCs w:val="22"/>
        </w:rPr>
        <w:t>A</w:t>
      </w:r>
      <w:r>
        <w:rPr/>
        <w:t>．对借款人过去三年的经营效益情况进行调查</w:t>
      </w:r>
    </w:p>
    <w:p>
      <w:pPr>
        <w:pStyle w:val="BodyText"/>
        <w:ind w:left="13"/>
        <w:spacing w:before="179" w:line="186" w:lineRule="auto"/>
        <w:rPr/>
      </w:pPr>
      <w:r>
        <w:rPr>
          <w:rFonts w:ascii="Times New Roman" w:hAnsi="Times New Roman" w:eastAsia="Times New Roman" w:cs="Times New Roman"/>
          <w:sz w:val="22"/>
          <w:szCs w:val="22"/>
        </w:rPr>
        <w:t>B</w:t>
      </w:r>
      <w:r>
        <w:rPr/>
        <w:t>．核实借款人拟实现的销售收入和利润的真实性和可行性</w:t>
      </w:r>
    </w:p>
    <w:p>
      <w:pPr>
        <w:pStyle w:val="BodyText"/>
        <w:ind w:left="17"/>
        <w:spacing w:before="178" w:line="186" w:lineRule="auto"/>
        <w:rPr/>
      </w:pPr>
      <w:r>
        <w:rPr>
          <w:rFonts w:ascii="Times New Roman" w:hAnsi="Times New Roman" w:eastAsia="Times New Roman" w:cs="Times New Roman"/>
          <w:sz w:val="22"/>
          <w:szCs w:val="22"/>
          <w:spacing w:val="1"/>
        </w:rPr>
        <w:t>C</w:t>
      </w:r>
      <w:r>
        <w:rPr>
          <w:spacing w:val="1"/>
        </w:rPr>
        <w:t>．对借款人过去和未来给银行带来收入、存款、结算等综合</w:t>
      </w:r>
      <w:r>
        <w:rPr/>
        <w:t>效益情况调查</w:t>
      </w:r>
    </w:p>
    <w:p>
      <w:pPr>
        <w:pStyle w:val="BodyText"/>
        <w:ind w:left="1" w:right="6575" w:firstLine="11"/>
        <w:spacing w:before="178" w:line="31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D</w:t>
      </w:r>
      <w:r>
        <w:rPr/>
        <w:t>．对原到期贷款及应付利息清偿情况进行调查 </w:t>
      </w:r>
      <w:r>
        <w:rPr>
          <w:spacing w:val="6"/>
        </w:rPr>
        <w:t>【答案】</w:t>
      </w:r>
      <w:r>
        <w:rPr>
          <w:spacing w:val="-17"/>
        </w:rPr>
        <w:t xml:space="preserve"> </w:t>
      </w:r>
      <w:r>
        <w:rPr>
          <w:rFonts w:ascii="Times New Roman" w:hAnsi="Times New Roman" w:eastAsia="Times New Roman" w:cs="Times New Roman"/>
          <w:sz w:val="22"/>
          <w:szCs w:val="22"/>
          <w:spacing w:val="6"/>
        </w:rPr>
        <w:t>C</w:t>
      </w:r>
    </w:p>
    <w:p>
      <w:pPr>
        <w:pStyle w:val="BodyText"/>
        <w:ind w:left="1"/>
        <w:spacing w:before="2" w:line="186" w:lineRule="auto"/>
        <w:rPr/>
      </w:pPr>
      <w:r>
        <w:rPr>
          <w:spacing w:val="-2"/>
        </w:rPr>
        <w:t>【解析】</w:t>
      </w:r>
      <w:r>
        <w:rPr>
          <w:spacing w:val="-7"/>
        </w:rPr>
        <w:t xml:space="preserve"> </w:t>
      </w:r>
      <w:r>
        <w:rPr>
          <w:rFonts w:ascii="Times New Roman" w:hAnsi="Times New Roman" w:eastAsia="Times New Roman" w:cs="Times New Roman"/>
          <w:sz w:val="22"/>
          <w:szCs w:val="22"/>
          <w:spacing w:val="-2"/>
        </w:rPr>
        <w:t>A</w:t>
      </w:r>
      <w:r>
        <w:rPr>
          <w:spacing w:val="-2"/>
        </w:rPr>
        <w:t>、</w:t>
      </w:r>
      <w:r>
        <w:rPr>
          <w:rFonts w:ascii="Times New Roman" w:hAnsi="Times New Roman" w:eastAsia="Times New Roman" w:cs="Times New Roman"/>
          <w:sz w:val="22"/>
          <w:szCs w:val="22"/>
          <w:spacing w:val="-2"/>
        </w:rPr>
        <w:t>B</w:t>
      </w:r>
      <w:r>
        <w:rPr>
          <w:spacing w:val="-2"/>
        </w:rPr>
        <w:t>、</w:t>
      </w:r>
      <w:r>
        <w:rPr>
          <w:rFonts w:ascii="Times New Roman" w:hAnsi="Times New Roman" w:eastAsia="Times New Roman" w:cs="Times New Roman"/>
          <w:sz w:val="22"/>
          <w:szCs w:val="22"/>
          <w:spacing w:val="-2"/>
        </w:rPr>
        <w:t>D</w:t>
      </w:r>
      <w:r>
        <w:rPr>
          <w:spacing w:val="-2"/>
        </w:rPr>
        <w:t>均属于信贷安全性调查的内容。</w:t>
      </w:r>
    </w:p>
    <w:p>
      <w:pPr>
        <w:pStyle w:val="BodyText"/>
        <w:ind w:left="26"/>
        <w:spacing w:before="179" w:line="181" w:lineRule="auto"/>
        <w:rPr/>
      </w:pPr>
      <w:r>
        <w:rPr>
          <w:u w:val="single" w:color="auto"/>
        </w:rPr>
        <w:t>多选：</w:t>
      </w:r>
      <w:r>
        <w:rPr/>
        <w:t>在商业银行贷前调查中</w:t>
      </w:r>
      <w:r>
        <w:rPr>
          <w:spacing w:val="-33"/>
        </w:rPr>
        <w:t xml:space="preserve"> </w:t>
      </w:r>
      <w:r>
        <w:rPr/>
        <w:t>，贷款合法合规性调查主要包括</w:t>
      </w:r>
      <w:r>
        <w:rPr>
          <w:spacing w:val="-11"/>
        </w:rPr>
        <w:t>（</w:t>
      </w:r>
      <w:r>
        <w:rPr>
          <w:spacing w:val="6"/>
        </w:rPr>
        <w:t xml:space="preserve">       </w:t>
      </w:r>
      <w:r>
        <w:rPr>
          <w:spacing w:val="-11"/>
        </w:rPr>
        <w:t>）</w:t>
      </w:r>
      <w:r>
        <w:rPr/>
        <w:t>。</w:t>
      </w:r>
    </w:p>
    <w:p>
      <w:pPr>
        <w:pStyle w:val="BodyText"/>
        <w:ind w:left="11"/>
        <w:spacing w:before="185" w:line="186" w:lineRule="auto"/>
        <w:rPr/>
      </w:pPr>
      <w:r>
        <w:rPr>
          <w:rFonts w:ascii="Times New Roman" w:hAnsi="Times New Roman" w:eastAsia="Times New Roman" w:cs="Times New Roman"/>
          <w:sz w:val="22"/>
          <w:szCs w:val="22"/>
          <w:spacing w:val="-1"/>
        </w:rPr>
        <w:t>A</w:t>
      </w:r>
      <w:r>
        <w:rPr>
          <w:spacing w:val="-1"/>
        </w:rPr>
        <w:t>．认定借款人、担保人合法主体资格</w:t>
      </w:r>
    </w:p>
    <w:p>
      <w:pPr>
        <w:pStyle w:val="BodyText"/>
        <w:ind w:left="13"/>
        <w:spacing w:before="178" w:line="186" w:lineRule="auto"/>
        <w:rPr/>
      </w:pPr>
      <w:r>
        <w:rPr>
          <w:rFonts w:ascii="Times New Roman" w:hAnsi="Times New Roman" w:eastAsia="Times New Roman" w:cs="Times New Roman"/>
          <w:sz w:val="22"/>
          <w:szCs w:val="22"/>
        </w:rPr>
        <w:t>B</w:t>
      </w:r>
      <w:r>
        <w:rPr/>
        <w:t>．对借款人、保证人及其法定代表人的品行、业绩、能力和信誉的调查</w:t>
      </w:r>
    </w:p>
    <w:p>
      <w:pPr>
        <w:pStyle w:val="BodyText"/>
        <w:ind w:left="17"/>
        <w:spacing w:before="180" w:line="185" w:lineRule="auto"/>
        <w:rPr/>
      </w:pPr>
      <w:r>
        <w:rPr>
          <w:rFonts w:ascii="Times New Roman" w:hAnsi="Times New Roman" w:eastAsia="Times New Roman" w:cs="Times New Roman"/>
          <w:sz w:val="22"/>
          <w:szCs w:val="22"/>
        </w:rPr>
        <w:t>C</w:t>
      </w:r>
      <w:r>
        <w:rPr/>
        <w:t>．对抵押物的价值评估情况做出调查</w:t>
      </w:r>
    </w:p>
    <w:p>
      <w:pPr>
        <w:pStyle w:val="BodyText"/>
        <w:ind w:left="13"/>
        <w:spacing w:before="179" w:line="186" w:lineRule="auto"/>
        <w:rPr/>
      </w:pPr>
      <w:r>
        <w:rPr>
          <w:rFonts w:ascii="Times New Roman" w:hAnsi="Times New Roman" w:eastAsia="Times New Roman" w:cs="Times New Roman"/>
          <w:sz w:val="22"/>
          <w:szCs w:val="22"/>
        </w:rPr>
        <w:t>D</w:t>
      </w:r>
      <w:r>
        <w:rPr/>
        <w:t>．对抵质押物品或权利的合法性、有效性进行认定</w:t>
      </w:r>
    </w:p>
    <w:p>
      <w:pPr>
        <w:pStyle w:val="BodyText"/>
        <w:ind w:left="1" w:right="7557" w:firstLine="12"/>
        <w:spacing w:before="178" w:line="31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E</w:t>
      </w:r>
      <w:r>
        <w:rPr>
          <w:spacing w:val="-1"/>
        </w:rPr>
        <w:t>．对贷款使用合法合规性进行认定</w:t>
      </w:r>
      <w:r>
        <w:rPr>
          <w:spacing w:val="7"/>
        </w:rPr>
        <w:t xml:space="preserve"> </w:t>
      </w:r>
      <w:r>
        <w:rPr>
          <w:spacing w:val="-2"/>
        </w:rPr>
        <w:t>【答案】</w:t>
      </w:r>
      <w:r>
        <w:rPr>
          <w:spacing w:val="-20"/>
        </w:rPr>
        <w:t xml:space="preserve"> </w:t>
      </w:r>
      <w:r>
        <w:rPr>
          <w:rFonts w:ascii="Times New Roman" w:hAnsi="Times New Roman" w:eastAsia="Times New Roman" w:cs="Times New Roman"/>
          <w:sz w:val="22"/>
          <w:szCs w:val="22"/>
          <w:spacing w:val="-2"/>
        </w:rPr>
        <w:t>ADE</w:t>
      </w:r>
    </w:p>
    <w:p>
      <w:pPr>
        <w:pStyle w:val="BodyText"/>
        <w:ind w:left="10" w:right="6623" w:hanging="9"/>
        <w:spacing w:before="3" w:line="299" w:lineRule="auto"/>
        <w:rPr/>
      </w:pPr>
      <w:r>
        <w:rPr>
          <w:spacing w:val="-1"/>
        </w:rPr>
        <w:t>【解析】</w:t>
      </w:r>
      <w:r>
        <w:rPr>
          <w:spacing w:val="-17"/>
        </w:rPr>
        <w:t xml:space="preserve"> </w:t>
      </w:r>
      <w:r>
        <w:rPr>
          <w:rFonts w:ascii="Times New Roman" w:hAnsi="Times New Roman" w:eastAsia="Times New Roman" w:cs="Times New Roman"/>
          <w:sz w:val="22"/>
          <w:szCs w:val="22"/>
          <w:spacing w:val="-1"/>
        </w:rPr>
        <w:t>BC</w:t>
      </w:r>
      <w:r>
        <w:rPr>
          <w:spacing w:val="-1"/>
        </w:rPr>
        <w:t>两项属于信贷安全性调查的内容。</w:t>
      </w:r>
      <w:r>
        <w:rPr/>
        <w:t xml:space="preserve"> </w:t>
      </w:r>
      <w:r>
        <w:rPr>
          <w:spacing w:val="6"/>
        </w:rPr>
        <w:t>考点</w:t>
      </w:r>
      <w:r>
        <w:rPr>
          <w:rFonts w:ascii="Times New Roman" w:hAnsi="Times New Roman" w:eastAsia="Times New Roman" w:cs="Times New Roman"/>
          <w:sz w:val="22"/>
          <w:szCs w:val="22"/>
          <w:b/>
          <w:bCs/>
          <w:spacing w:val="6"/>
        </w:rPr>
        <w:t>4</w:t>
      </w:r>
      <w:r>
        <w:rPr>
          <w:spacing w:val="6"/>
        </w:rPr>
        <w:t>：</w:t>
      </w:r>
      <w:r>
        <w:rPr>
          <w:spacing w:val="-24"/>
        </w:rPr>
        <w:t xml:space="preserve"> </w:t>
      </w:r>
      <w:r>
        <w:rPr>
          <w:spacing w:val="6"/>
        </w:rPr>
        <w:t>贷前调查报告内容要求（ </w:t>
      </w:r>
      <w:r>
        <w:rPr>
          <w:rFonts w:ascii="Times New Roman" w:hAnsi="Times New Roman" w:eastAsia="Times New Roman" w:cs="Times New Roman"/>
          <w:sz w:val="22"/>
          <w:szCs w:val="22"/>
          <w:b/>
          <w:bCs/>
          <w:spacing w:val="6"/>
        </w:rPr>
        <w:t>1</w:t>
      </w:r>
      <w:r>
        <w:rPr>
          <w:spacing w:val="6"/>
        </w:rPr>
        <w:t>）★</w:t>
      </w:r>
    </w:p>
    <w:p>
      <w:pPr>
        <w:pStyle w:val="BodyText"/>
        <w:ind w:left="20"/>
        <w:spacing w:line="337" w:lineRule="exact"/>
        <w:rPr/>
      </w:pPr>
      <w:r>
        <w:rPr>
          <w:rFonts w:ascii="Times New Roman" w:hAnsi="Times New Roman" w:eastAsia="Times New Roman" w:cs="Times New Roman"/>
          <w:sz w:val="22"/>
          <w:szCs w:val="22"/>
          <w:spacing w:val="-1"/>
          <w:position w:val="3"/>
        </w:rPr>
        <w:t>• </w:t>
      </w:r>
      <w:r>
        <w:rPr>
          <w:spacing w:val="-1"/>
          <w:position w:val="3"/>
        </w:rPr>
        <w:t>贷前调查报告内容的一般要求</w:t>
      </w:r>
    </w:p>
    <w:p>
      <w:pPr>
        <w:pStyle w:val="BodyText"/>
        <w:ind w:left="116"/>
        <w:spacing w:before="94" w:line="338" w:lineRule="exact"/>
        <w:rPr/>
      </w:pPr>
      <w:r>
        <w:rPr>
          <w:rFonts w:ascii="Times New Roman" w:hAnsi="Times New Roman" w:eastAsia="Times New Roman" w:cs="Times New Roman"/>
          <w:sz w:val="22"/>
          <w:szCs w:val="22"/>
          <w:spacing w:val="-2"/>
          <w:position w:val="3"/>
        </w:rPr>
        <w:t>• </w:t>
      </w:r>
      <w:r>
        <w:rPr>
          <w:spacing w:val="-2"/>
          <w:position w:val="3"/>
        </w:rPr>
        <w:t>借款人基本情况</w:t>
      </w:r>
    </w:p>
    <w:p>
      <w:pPr>
        <w:pStyle w:val="BodyText"/>
        <w:ind w:left="116"/>
        <w:spacing w:before="94" w:line="248" w:lineRule="auto"/>
        <w:rPr/>
      </w:pPr>
      <w:r>
        <w:rPr>
          <w:rFonts w:ascii="Times New Roman" w:hAnsi="Times New Roman" w:eastAsia="Times New Roman" w:cs="Times New Roman"/>
          <w:sz w:val="22"/>
          <w:szCs w:val="22"/>
          <w:spacing w:val="-1"/>
        </w:rPr>
        <w:t>• </w:t>
      </w:r>
      <w:r>
        <w:rPr>
          <w:spacing w:val="-1"/>
        </w:rPr>
        <w:t>借款人</w:t>
      </w:r>
      <w:r>
        <w:rPr>
          <w:u w:val="single" w:color="auto"/>
          <w:spacing w:val="-1"/>
        </w:rPr>
        <w:t>生产经营</w:t>
      </w:r>
      <w:r>
        <w:rPr>
          <w:spacing w:val="-1"/>
        </w:rPr>
        <w:t>及</w:t>
      </w:r>
      <w:r>
        <w:rPr>
          <w:u w:val="single" w:color="auto"/>
          <w:spacing w:val="-1"/>
        </w:rPr>
        <w:t>经济效益</w:t>
      </w:r>
      <w:r>
        <w:rPr>
          <w:spacing w:val="-1"/>
        </w:rPr>
        <w:t>情况</w:t>
      </w:r>
    </w:p>
    <w:p>
      <w:pPr>
        <w:pStyle w:val="BodyText"/>
        <w:ind w:left="212"/>
        <w:spacing w:before="94" w:line="336" w:lineRule="exact"/>
        <w:rPr/>
      </w:pPr>
      <w:r>
        <w:rPr>
          <w:rFonts w:ascii="Times New Roman" w:hAnsi="Times New Roman" w:eastAsia="Times New Roman" w:cs="Times New Roman"/>
          <w:sz w:val="22"/>
          <w:szCs w:val="22"/>
          <w:spacing w:val="-1"/>
          <w:position w:val="3"/>
        </w:rPr>
        <w:t>• </w:t>
      </w:r>
      <w:r>
        <w:rPr>
          <w:spacing w:val="-1"/>
          <w:position w:val="3"/>
        </w:rPr>
        <w:t>主要客户、供应商及分销渠道</w:t>
      </w:r>
    </w:p>
    <w:p>
      <w:pPr>
        <w:pStyle w:val="BodyText"/>
        <w:ind w:left="212"/>
        <w:spacing w:before="95" w:line="337" w:lineRule="exact"/>
        <w:rPr/>
      </w:pPr>
      <w:r>
        <w:rPr>
          <w:rFonts w:ascii="Times New Roman" w:hAnsi="Times New Roman" w:eastAsia="Times New Roman" w:cs="Times New Roman"/>
          <w:sz w:val="22"/>
          <w:szCs w:val="22"/>
          <w:position w:val="3"/>
        </w:rPr>
        <w:t>• </w:t>
      </w:r>
      <w:r>
        <w:rPr>
          <w:position w:val="3"/>
        </w:rPr>
        <w:t>销售模式、业务周期、产品销售季节特点等</w:t>
      </w:r>
    </w:p>
    <w:p>
      <w:pPr>
        <w:pStyle w:val="BodyText"/>
        <w:ind w:left="116"/>
        <w:spacing w:before="94" w:line="248" w:lineRule="auto"/>
        <w:rPr/>
      </w:pPr>
      <w:r>
        <w:rPr>
          <w:rFonts w:ascii="Times New Roman" w:hAnsi="Times New Roman" w:eastAsia="Times New Roman" w:cs="Times New Roman"/>
          <w:sz w:val="22"/>
          <w:szCs w:val="22"/>
          <w:spacing w:val="-2"/>
        </w:rPr>
        <w:t>• </w:t>
      </w:r>
      <w:r>
        <w:rPr>
          <w:spacing w:val="-2"/>
        </w:rPr>
        <w:t>借款人</w:t>
      </w:r>
      <w:r>
        <w:rPr>
          <w:u w:val="single" w:color="auto"/>
          <w:spacing w:val="-2"/>
        </w:rPr>
        <w:t>财务状况</w:t>
      </w:r>
    </w:p>
    <w:p>
      <w:pPr>
        <w:pStyle w:val="BodyText"/>
        <w:ind w:left="212"/>
        <w:spacing w:before="95" w:line="247" w:lineRule="auto"/>
        <w:rPr/>
      </w:pP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spacing w:val="1"/>
        </w:rPr>
        <w:t xml:space="preserve"> </w:t>
      </w:r>
      <w:r>
        <w:rPr>
          <w:u w:val="single" w:color="auto"/>
          <w:spacing w:val="-35"/>
        </w:rPr>
        <w:t xml:space="preserve"> </w:t>
      </w:r>
      <w:r>
        <w:rPr>
          <w:u w:val="single" w:color="auto"/>
          <w:spacing w:val="-1"/>
        </w:rPr>
        <w:t>资产负债比率、流动资金数额</w:t>
      </w:r>
      <w:r>
        <w:rPr>
          <w:spacing w:val="-1"/>
        </w:rPr>
        <w:t>和</w:t>
      </w:r>
      <w:r>
        <w:rPr>
          <w:u w:val="single" w:color="auto"/>
          <w:spacing w:val="-1"/>
        </w:rPr>
        <w:t>周转速度</w:t>
      </w:r>
    </w:p>
    <w:p>
      <w:pPr>
        <w:pStyle w:val="BodyText"/>
        <w:ind w:left="212"/>
        <w:spacing w:before="95" w:line="336" w:lineRule="exact"/>
        <w:rPr/>
      </w:pPr>
      <w:r>
        <w:rPr>
          <w:rFonts w:ascii="Times New Roman" w:hAnsi="Times New Roman" w:eastAsia="Times New Roman" w:cs="Times New Roman"/>
          <w:sz w:val="22"/>
          <w:szCs w:val="22"/>
          <w:spacing w:val="-1"/>
          <w:position w:val="3"/>
        </w:rPr>
        <w:t>• </w:t>
      </w:r>
      <w:r>
        <w:rPr>
          <w:spacing w:val="-1"/>
          <w:position w:val="3"/>
        </w:rPr>
        <w:t>存货数量、净值、周转速度等</w:t>
      </w:r>
    </w:p>
    <w:p>
      <w:pPr>
        <w:pStyle w:val="BodyText"/>
        <w:ind w:left="116"/>
        <w:spacing w:before="96" w:line="248" w:lineRule="auto"/>
        <w:rPr/>
      </w:pPr>
      <w:r>
        <w:rPr>
          <w:rFonts w:ascii="Times New Roman" w:hAnsi="Times New Roman" w:eastAsia="Times New Roman" w:cs="Times New Roman"/>
          <w:sz w:val="22"/>
          <w:szCs w:val="22"/>
          <w:spacing w:val="-1"/>
        </w:rPr>
        <w:t>• </w:t>
      </w:r>
      <w:r>
        <w:rPr>
          <w:spacing w:val="-1"/>
        </w:rPr>
        <w:t>借款人</w:t>
      </w:r>
      <w:r>
        <w:rPr>
          <w:u w:val="single" w:color="auto"/>
          <w:spacing w:val="-1"/>
        </w:rPr>
        <w:t>资信</w:t>
      </w:r>
      <w:r>
        <w:rPr>
          <w:spacing w:val="-1"/>
        </w:rPr>
        <w:t>及银行往来情况</w:t>
      </w:r>
    </w:p>
    <w:p>
      <w:pPr>
        <w:pStyle w:val="BodyText"/>
        <w:ind w:left="116"/>
        <w:spacing w:before="93" w:line="248" w:lineRule="auto"/>
        <w:rPr/>
      </w:pPr>
      <w:r>
        <w:rPr>
          <w:rFonts w:ascii="Times New Roman" w:hAnsi="Times New Roman" w:eastAsia="Times New Roman" w:cs="Times New Roman"/>
          <w:sz w:val="22"/>
          <w:szCs w:val="22"/>
          <w:spacing w:val="-1"/>
        </w:rPr>
        <w:t>• </w:t>
      </w:r>
      <w:r>
        <w:rPr>
          <w:spacing w:val="-1"/>
        </w:rPr>
        <w:t>资金</w:t>
      </w:r>
      <w:r>
        <w:rPr>
          <w:u w:val="single" w:color="auto"/>
          <w:spacing w:val="-1"/>
        </w:rPr>
        <w:t>用途、</w:t>
      </w:r>
      <w:r>
        <w:rPr>
          <w:spacing w:val="-1"/>
        </w:rPr>
        <w:t>还款能力、</w:t>
      </w:r>
      <w:r>
        <w:rPr>
          <w:u w:val="single" w:color="auto"/>
          <w:spacing w:val="-1"/>
        </w:rPr>
        <w:t>担保情况</w:t>
      </w:r>
    </w:p>
    <w:p>
      <w:pPr>
        <w:pStyle w:val="BodyText"/>
        <w:ind w:left="11" w:right="6682" w:firstLine="105"/>
        <w:spacing w:before="95" w:line="267" w:lineRule="auto"/>
        <w:rPr/>
      </w:pPr>
      <w:r>
        <w:rPr>
          <w:rFonts w:ascii="Times New Roman" w:hAnsi="Times New Roman" w:eastAsia="Times New Roman" w:cs="Times New Roman"/>
          <w:sz w:val="22"/>
          <w:szCs w:val="22"/>
        </w:rPr>
        <w:t>• </w:t>
      </w:r>
      <w:r>
        <w:rPr/>
        <w:t>银行收益预测、风险评估意见、结论性意见</w:t>
      </w:r>
      <w:r>
        <w:rPr>
          <w:spacing w:val="5"/>
        </w:rPr>
        <w:t xml:space="preserve"> </w:t>
      </w:r>
      <w:r>
        <w:rPr>
          <w:spacing w:val="6"/>
        </w:rPr>
        <w:t>考点</w:t>
      </w:r>
      <w:r>
        <w:rPr>
          <w:rFonts w:ascii="Times New Roman" w:hAnsi="Times New Roman" w:eastAsia="Times New Roman" w:cs="Times New Roman"/>
          <w:sz w:val="22"/>
          <w:szCs w:val="22"/>
          <w:b/>
          <w:bCs/>
          <w:spacing w:val="6"/>
        </w:rPr>
        <w:t>4</w:t>
      </w:r>
      <w:r>
        <w:rPr>
          <w:spacing w:val="6"/>
        </w:rPr>
        <w:t>：</w:t>
      </w:r>
      <w:r>
        <w:rPr>
          <w:spacing w:val="-24"/>
        </w:rPr>
        <w:t xml:space="preserve"> </w:t>
      </w:r>
      <w:r>
        <w:rPr>
          <w:spacing w:val="6"/>
        </w:rPr>
        <w:t>贷前调查报告内容要求（ </w:t>
      </w:r>
      <w:r>
        <w:rPr>
          <w:rFonts w:ascii="Times New Roman" w:hAnsi="Times New Roman" w:eastAsia="Times New Roman" w:cs="Times New Roman"/>
          <w:sz w:val="22"/>
          <w:szCs w:val="22"/>
          <w:b/>
          <w:bCs/>
          <w:spacing w:val="6"/>
        </w:rPr>
        <w:t>2</w:t>
      </w:r>
      <w:r>
        <w:rPr>
          <w:spacing w:val="6"/>
        </w:rPr>
        <w:t>）★</w:t>
      </w:r>
    </w:p>
    <w:p>
      <w:pPr>
        <w:pStyle w:val="BodyText"/>
        <w:ind w:left="20"/>
        <w:spacing w:before="137" w:line="337" w:lineRule="exact"/>
        <w:rPr/>
      </w:pPr>
      <w:r>
        <w:rPr>
          <w:rFonts w:ascii="Times New Roman" w:hAnsi="Times New Roman" w:eastAsia="Times New Roman" w:cs="Times New Roman"/>
          <w:sz w:val="22"/>
          <w:szCs w:val="22"/>
          <w:spacing w:val="-1"/>
          <w:position w:val="3"/>
        </w:rPr>
        <w:t>•</w:t>
      </w:r>
      <w:r>
        <w:rPr>
          <w:rFonts w:ascii="Times New Roman" w:hAnsi="Times New Roman" w:eastAsia="Times New Roman" w:cs="Times New Roman"/>
          <w:sz w:val="22"/>
          <w:szCs w:val="22"/>
          <w:spacing w:val="25"/>
          <w:w w:val="101"/>
          <w:position w:val="3"/>
        </w:rPr>
        <w:t xml:space="preserve"> </w:t>
      </w:r>
      <w:r>
        <w:rPr>
          <w:spacing w:val="-1"/>
          <w:position w:val="3"/>
        </w:rPr>
        <w:t>固定资产贷款贷前调查报告内容的特殊要求</w:t>
      </w:r>
    </w:p>
    <w:p>
      <w:pPr>
        <w:pStyle w:val="BodyText"/>
        <w:ind w:left="116"/>
        <w:spacing w:before="93" w:line="248" w:lineRule="auto"/>
        <w:rPr/>
      </w:pPr>
      <w:r>
        <w:rPr>
          <w:rFonts w:ascii="Times New Roman" w:hAnsi="Times New Roman" w:eastAsia="Times New Roman" w:cs="Times New Roman"/>
          <w:sz w:val="22"/>
          <w:szCs w:val="22"/>
          <w:spacing w:val="1"/>
        </w:rPr>
        <w:t>• </w:t>
      </w:r>
      <w:r>
        <w:rPr>
          <w:spacing w:val="1"/>
        </w:rPr>
        <w:t>项目合法性要件取得情况：</w:t>
      </w:r>
      <w:r>
        <w:rPr>
          <w:u w:val="single" w:color="auto"/>
          <w:spacing w:val="1"/>
        </w:rPr>
        <w:t>可行性研究报告</w:t>
      </w:r>
      <w:r>
        <w:rPr>
          <w:spacing w:val="1"/>
        </w:rPr>
        <w:t>批复、</w:t>
      </w:r>
      <w:r>
        <w:rPr>
          <w:u w:val="single" w:color="auto"/>
          <w:spacing w:val="1"/>
        </w:rPr>
        <w:t>立项</w:t>
      </w:r>
      <w:r>
        <w:rPr>
          <w:spacing w:val="1"/>
        </w:rPr>
        <w:t>批复、</w:t>
      </w:r>
      <w:r>
        <w:rPr>
          <w:u w:val="single" w:color="auto"/>
          <w:spacing w:val="1"/>
        </w:rPr>
        <w:t>土地利用合法性</w:t>
      </w:r>
      <w:r>
        <w:rPr>
          <w:spacing w:val="1"/>
        </w:rPr>
        <w:t>文件、</w:t>
      </w:r>
      <w:r>
        <w:rPr>
          <w:u w:val="single" w:color="auto"/>
          <w:spacing w:val="1"/>
        </w:rPr>
        <w:t>规划</w:t>
      </w:r>
      <w:r>
        <w:rPr>
          <w:spacing w:val="1"/>
        </w:rPr>
        <w:t>批复、</w:t>
      </w:r>
      <w:r>
        <w:rPr>
          <w:u w:val="single" w:color="auto"/>
          <w:spacing w:val="1"/>
        </w:rPr>
        <w:t>环评</w:t>
      </w:r>
      <w:r>
        <w:rPr>
          <w:spacing w:val="1"/>
        </w:rPr>
        <w:t>批复等</w:t>
      </w:r>
    </w:p>
    <w:p>
      <w:pPr>
        <w:spacing w:line="248" w:lineRule="auto"/>
        <w:sectPr>
          <w:pgSz w:w="11900" w:h="16840"/>
          <w:pgMar w:top="546" w:right="695" w:bottom="0" w:left="656" w:header="0" w:footer="0" w:gutter="0"/>
        </w:sectPr>
        <w:rPr/>
      </w:pPr>
    </w:p>
    <w:p>
      <w:pPr>
        <w:pStyle w:val="BodyText"/>
        <w:ind w:left="116"/>
        <w:spacing w:before="55" w:line="248" w:lineRule="auto"/>
        <w:rPr/>
      </w:pPr>
      <w:r>
        <w:rPr>
          <w:rFonts w:ascii="Times New Roman" w:hAnsi="Times New Roman" w:eastAsia="Times New Roman" w:cs="Times New Roman"/>
          <w:sz w:val="22"/>
          <w:szCs w:val="22"/>
          <w:spacing w:val="-1"/>
        </w:rPr>
        <w:t>• </w:t>
      </w:r>
      <w:r>
        <w:rPr>
          <w:spacing w:val="-1"/>
        </w:rPr>
        <w:t>投资估算与</w:t>
      </w:r>
      <w:r>
        <w:rPr>
          <w:u w:val="single" w:color="auto"/>
          <w:spacing w:val="-1"/>
        </w:rPr>
        <w:t>资金筹措</w:t>
      </w:r>
      <w:r>
        <w:rPr>
          <w:spacing w:val="-1"/>
        </w:rPr>
        <w:t>安排情况</w:t>
      </w:r>
    </w:p>
    <w:p>
      <w:pPr>
        <w:pStyle w:val="BodyText"/>
        <w:ind w:left="116"/>
        <w:spacing w:before="93" w:line="248" w:lineRule="auto"/>
        <w:rPr/>
      </w:pPr>
      <w:r>
        <w:rPr>
          <w:rFonts w:ascii="Times New Roman" w:hAnsi="Times New Roman" w:eastAsia="Times New Roman" w:cs="Times New Roman"/>
          <w:sz w:val="22"/>
          <w:szCs w:val="22"/>
          <w:spacing w:val="-1"/>
        </w:rPr>
        <w:t>• </w:t>
      </w:r>
      <w:r>
        <w:rPr>
          <w:spacing w:val="-1"/>
        </w:rPr>
        <w:t>项目</w:t>
      </w:r>
      <w:r>
        <w:rPr>
          <w:u w:val="single" w:color="auto"/>
          <w:spacing w:val="-1"/>
        </w:rPr>
        <w:t>建设必要性</w:t>
      </w:r>
      <w:r>
        <w:rPr>
          <w:spacing w:val="-1"/>
        </w:rPr>
        <w:t>及</w:t>
      </w:r>
      <w:r>
        <w:rPr>
          <w:u w:val="single" w:color="auto"/>
          <w:spacing w:val="-1"/>
        </w:rPr>
        <w:t>技术</w:t>
      </w:r>
      <w:r>
        <w:rPr>
          <w:spacing w:val="-1"/>
        </w:rPr>
        <w:t>情况</w:t>
      </w:r>
    </w:p>
    <w:p>
      <w:pPr>
        <w:pStyle w:val="BodyText"/>
        <w:ind w:left="116"/>
        <w:spacing w:before="94" w:line="248" w:lineRule="auto"/>
        <w:rPr/>
      </w:pPr>
      <w:r>
        <w:rPr>
          <w:rFonts w:ascii="Times New Roman" w:hAnsi="Times New Roman" w:eastAsia="Times New Roman" w:cs="Times New Roman"/>
          <w:sz w:val="22"/>
          <w:szCs w:val="22"/>
          <w:spacing w:val="-1"/>
        </w:rPr>
        <w:t>• </w:t>
      </w:r>
      <w:r>
        <w:rPr>
          <w:spacing w:val="-1"/>
        </w:rPr>
        <w:t>项目</w:t>
      </w:r>
      <w:r>
        <w:rPr>
          <w:u w:val="single" w:color="auto"/>
          <w:spacing w:val="-1"/>
        </w:rPr>
        <w:t>配套条件</w:t>
      </w:r>
      <w:r>
        <w:rPr>
          <w:spacing w:val="-1"/>
        </w:rPr>
        <w:t>落实情况</w:t>
      </w:r>
    </w:p>
    <w:p>
      <w:pPr>
        <w:pStyle w:val="BodyText"/>
        <w:ind w:left="116"/>
        <w:spacing w:before="94" w:line="248" w:lineRule="auto"/>
        <w:rPr/>
      </w:pPr>
      <w:r>
        <w:rPr>
          <w:rFonts w:ascii="Times New Roman" w:hAnsi="Times New Roman" w:eastAsia="Times New Roman" w:cs="Times New Roman"/>
          <w:sz w:val="22"/>
          <w:szCs w:val="22"/>
        </w:rPr>
        <w:t>• </w:t>
      </w:r>
      <w:r>
        <w:rPr/>
        <w:t>项目</w:t>
      </w:r>
      <w:r>
        <w:rPr>
          <w:u w:val="single" w:color="auto"/>
        </w:rPr>
        <w:t>效益</w:t>
      </w:r>
      <w:r>
        <w:rPr/>
        <w:t>情况：</w:t>
      </w:r>
      <w:r>
        <w:rPr>
          <w:u w:val="single" w:color="auto"/>
        </w:rPr>
        <w:t>相关财务指标</w:t>
      </w:r>
      <w:r>
        <w:rPr>
          <w:u w:val="single" w:color="auto"/>
          <w:spacing w:val="-39"/>
        </w:rPr>
        <w:t xml:space="preserve"> </w:t>
      </w:r>
      <w:r>
        <w:rPr>
          <w:spacing w:val="-42"/>
        </w:rPr>
        <w:t xml:space="preserve"> </w:t>
      </w:r>
      <w:r>
        <w:rPr/>
        <w:t>、财务现金流量、</w:t>
      </w:r>
      <w:r>
        <w:rPr>
          <w:u w:val="single" w:color="auto"/>
        </w:rPr>
        <w:t>盈亏平衡点</w:t>
      </w:r>
      <w:r>
        <w:rPr/>
        <w:t>分析、</w:t>
      </w:r>
      <w:r>
        <w:rPr>
          <w:u w:val="single" w:color="auto"/>
        </w:rPr>
        <w:t>敏感性分析</w:t>
      </w:r>
      <w:r>
        <w:rPr/>
        <w:t>等</w:t>
      </w:r>
    </w:p>
    <w:p>
      <w:pPr>
        <w:pStyle w:val="BodyText"/>
        <w:ind w:left="116"/>
        <w:spacing w:before="94" w:line="248" w:lineRule="auto"/>
        <w:rPr/>
      </w:pPr>
      <w:r>
        <w:rPr>
          <w:rFonts w:ascii="Times New Roman" w:hAnsi="Times New Roman" w:eastAsia="Times New Roman" w:cs="Times New Roman"/>
          <w:sz w:val="22"/>
          <w:szCs w:val="22"/>
        </w:rPr>
        <w:t>• </w:t>
      </w:r>
      <w:r>
        <w:rPr>
          <w:u w:val="single" w:color="auto"/>
        </w:rPr>
        <w:t>项目风险</w:t>
      </w:r>
      <w:r>
        <w:rPr/>
        <w:t>分析：</w:t>
      </w:r>
      <w:r>
        <w:rPr>
          <w:u w:val="single" w:color="auto"/>
        </w:rPr>
        <w:t>建设期</w:t>
      </w:r>
      <w:r>
        <w:rPr/>
        <w:t>和</w:t>
      </w:r>
      <w:r>
        <w:rPr>
          <w:u w:val="single" w:color="auto"/>
        </w:rPr>
        <w:t>经营期</w:t>
      </w:r>
      <w:r>
        <w:rPr/>
        <w:t>风险</w:t>
      </w:r>
    </w:p>
    <w:p>
      <w:pPr>
        <w:pStyle w:val="BodyText"/>
        <w:ind w:left="20"/>
        <w:spacing w:before="94" w:line="337" w:lineRule="exact"/>
        <w:rPr/>
      </w:pPr>
      <w:r>
        <w:rPr>
          <w:rFonts w:ascii="Times New Roman" w:hAnsi="Times New Roman" w:eastAsia="Times New Roman" w:cs="Times New Roman"/>
          <w:sz w:val="22"/>
          <w:szCs w:val="22"/>
          <w:position w:val="3"/>
        </w:rPr>
        <w:t>• </w:t>
      </w:r>
      <w:r>
        <w:rPr>
          <w:position w:val="3"/>
        </w:rPr>
        <w:t>流动资金贷款贷前调查报告内容的特殊要求</w:t>
      </w:r>
    </w:p>
    <w:p>
      <w:pPr>
        <w:pStyle w:val="BodyText"/>
        <w:ind w:left="15" w:right="2910" w:firstLine="100"/>
        <w:spacing w:before="93" w:line="270" w:lineRule="auto"/>
        <w:rPr/>
      </w:pPr>
      <w:r>
        <w:rPr>
          <w:rFonts w:ascii="Times New Roman" w:hAnsi="Times New Roman" w:eastAsia="Times New Roman" w:cs="Times New Roman"/>
          <w:sz w:val="22"/>
          <w:szCs w:val="22"/>
          <w:spacing w:val="1"/>
        </w:rPr>
        <w:t>• </w:t>
      </w:r>
      <w:r>
        <w:rPr>
          <w:spacing w:val="1"/>
        </w:rPr>
        <w:t>分析借款人经营规模及运作模式、季节性、技术性及结算方</w:t>
      </w:r>
      <w:r>
        <w:rPr/>
        <w:t>式等因素的影响 </w:t>
      </w:r>
      <w:r>
        <w:rPr>
          <w:spacing w:val="7"/>
        </w:rPr>
        <w:t>实战演练</w:t>
      </w:r>
    </w:p>
    <w:p>
      <w:pPr>
        <w:pStyle w:val="BodyText"/>
        <w:ind w:left="18"/>
        <w:spacing w:before="179" w:line="181" w:lineRule="auto"/>
        <w:rPr/>
      </w:pPr>
      <w:r>
        <w:rPr>
          <w:u w:val="single" w:color="auto"/>
        </w:rPr>
        <w:t>单选：</w:t>
      </w:r>
      <w:r>
        <w:rPr/>
        <w:t>在流动资金贷款的贷前调查报告中</w:t>
      </w:r>
      <w:r>
        <w:rPr>
          <w:spacing w:val="-32"/>
        </w:rPr>
        <w:t xml:space="preserve"> </w:t>
      </w:r>
      <w:r>
        <w:rPr/>
        <w:t>，借款人的财务状况不包括</w:t>
      </w:r>
      <w:r>
        <w:rPr>
          <w:spacing w:val="-5"/>
        </w:rPr>
        <w:t>（</w:t>
      </w:r>
      <w:r>
        <w:rPr>
          <w:spacing w:val="6"/>
        </w:rPr>
        <w:t xml:space="preserve">       </w:t>
      </w:r>
      <w:r>
        <w:rPr>
          <w:spacing w:val="-5"/>
        </w:rPr>
        <w:t>）</w:t>
      </w:r>
      <w:r>
        <w:rPr/>
        <w:t>。</w:t>
      </w:r>
    </w:p>
    <w:p>
      <w:pPr>
        <w:pStyle w:val="BodyText"/>
        <w:spacing w:before="186" w:line="178" w:lineRule="auto"/>
        <w:rPr>
          <w:sz w:val="20"/>
          <w:szCs w:val="20"/>
        </w:rPr>
      </w:pPr>
      <w:r>
        <w:rPr>
          <w:rFonts w:ascii="Times New Roman" w:hAnsi="Times New Roman" w:eastAsia="Times New Roman" w:cs="Times New Roman"/>
          <w:sz w:val="22"/>
          <w:szCs w:val="22"/>
          <w:spacing w:val="-9"/>
        </w:rPr>
        <w:t>A</w:t>
      </w:r>
      <w:r>
        <w:rPr>
          <w:sz w:val="20"/>
          <w:szCs w:val="20"/>
          <w:i/>
          <w:iCs/>
          <w:spacing w:val="-9"/>
        </w:rPr>
        <w:t>．主要客户、供应商和分销渠道</w:t>
      </w:r>
      <w:r>
        <w:rPr>
          <w:rFonts w:ascii="Times New Roman" w:hAnsi="Times New Roman" w:eastAsia="Times New Roman" w:cs="Times New Roman"/>
          <w:sz w:val="22"/>
          <w:szCs w:val="22"/>
          <w:spacing w:val="-9"/>
        </w:rPr>
        <w:t>B</w:t>
      </w:r>
      <w:r>
        <w:rPr>
          <w:sz w:val="20"/>
          <w:szCs w:val="20"/>
          <w:i/>
          <w:iCs/>
          <w:spacing w:val="-9"/>
        </w:rPr>
        <w:t>．资产负债率</w:t>
      </w:r>
    </w:p>
    <w:p>
      <w:pPr>
        <w:pStyle w:val="BodyText"/>
        <w:ind w:left="1" w:right="4921" w:firstLine="22"/>
        <w:spacing w:before="175"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8"/>
        </w:rPr>
        <w:t>C</w:t>
      </w:r>
      <w:r>
        <w:rPr>
          <w:sz w:val="20"/>
          <w:szCs w:val="20"/>
          <w:i/>
          <w:iCs/>
          <w:spacing w:val="-8"/>
        </w:rPr>
        <w:t>．流动资金数额与周转速度</w:t>
      </w:r>
      <w:r>
        <w:rPr>
          <w:rFonts w:ascii="Times New Roman" w:hAnsi="Times New Roman" w:eastAsia="Times New Roman" w:cs="Times New Roman"/>
          <w:sz w:val="22"/>
          <w:szCs w:val="22"/>
          <w:spacing w:val="-8"/>
        </w:rPr>
        <w:t>D</w:t>
      </w:r>
      <w:r>
        <w:rPr>
          <w:sz w:val="20"/>
          <w:szCs w:val="20"/>
          <w:i/>
          <w:iCs/>
          <w:spacing w:val="-8"/>
        </w:rPr>
        <w:t>．存货净值与周转速度</w:t>
      </w:r>
      <w:r>
        <w:rPr>
          <w:sz w:val="20"/>
          <w:szCs w:val="20"/>
        </w:rPr>
        <w:t xml:space="preserve"> </w:t>
      </w:r>
      <w:r>
        <w:rPr>
          <w:spacing w:val="6"/>
        </w:rPr>
        <w:t>【答案】</w:t>
      </w:r>
      <w:r>
        <w:rPr>
          <w:spacing w:val="-23"/>
        </w:rPr>
        <w:t xml:space="preserve"> </w:t>
      </w:r>
      <w:r>
        <w:rPr>
          <w:rFonts w:ascii="Times New Roman" w:hAnsi="Times New Roman" w:eastAsia="Times New Roman" w:cs="Times New Roman"/>
          <w:sz w:val="22"/>
          <w:szCs w:val="22"/>
          <w:spacing w:val="6"/>
        </w:rPr>
        <w:t>A</w:t>
      </w:r>
    </w:p>
    <w:p>
      <w:pPr>
        <w:pStyle w:val="BodyText"/>
        <w:ind w:left="1"/>
        <w:spacing w:before="2" w:line="185" w:lineRule="auto"/>
        <w:rPr/>
      </w:pPr>
      <w:r>
        <w:rPr>
          <w:spacing w:val="1"/>
        </w:rPr>
        <w:t>【解析】</w:t>
      </w:r>
      <w:r>
        <w:rPr>
          <w:spacing w:val="-18"/>
        </w:rPr>
        <w:t xml:space="preserve"> </w:t>
      </w:r>
      <w:r>
        <w:rPr>
          <w:rFonts w:ascii="Times New Roman" w:hAnsi="Times New Roman" w:eastAsia="Times New Roman" w:cs="Times New Roman"/>
          <w:sz w:val="22"/>
          <w:szCs w:val="22"/>
          <w:spacing w:val="1"/>
        </w:rPr>
        <w:t>A</w:t>
      </w:r>
      <w:r>
        <w:rPr>
          <w:spacing w:val="1"/>
        </w:rPr>
        <w:t>选项属于借款人生产经营及经济效益情况。</w:t>
      </w:r>
    </w:p>
    <w:p>
      <w:pPr>
        <w:pStyle w:val="BodyText"/>
        <w:ind w:left="26"/>
        <w:spacing w:before="180" w:line="181" w:lineRule="auto"/>
        <w:rPr/>
      </w:pPr>
      <w:r>
        <w:rPr>
          <w:u w:val="single" w:color="auto"/>
        </w:rPr>
        <w:t>多选：</w:t>
      </w:r>
      <w:r>
        <w:rPr/>
        <w:t>下列选项中</w:t>
      </w:r>
      <w:r>
        <w:rPr>
          <w:spacing w:val="-32"/>
        </w:rPr>
        <w:t xml:space="preserve"> </w:t>
      </w:r>
      <w:r>
        <w:rPr/>
        <w:t>，属于固定资产贷款贷前调查报告中建设项目效益分析内容的有</w:t>
      </w:r>
      <w:r>
        <w:rPr>
          <w:spacing w:val="-4"/>
        </w:rPr>
        <w:t>（</w:t>
      </w:r>
      <w:r>
        <w:rPr>
          <w:spacing w:val="6"/>
        </w:rPr>
        <w:t xml:space="preserve">       </w:t>
      </w:r>
      <w:r>
        <w:rPr>
          <w:spacing w:val="-4"/>
        </w:rPr>
        <w:t>）</w:t>
      </w:r>
      <w:r>
        <w:rPr/>
        <w:t>。</w:t>
      </w:r>
    </w:p>
    <w:p>
      <w:pPr>
        <w:pStyle w:val="BodyText"/>
        <w:ind w:left="22" w:right="4957" w:hanging="23"/>
        <w:spacing w:before="184" w:line="302" w:lineRule="auto"/>
        <w:rPr>
          <w:sz w:val="20"/>
          <w:szCs w:val="20"/>
        </w:rPr>
      </w:pPr>
      <w:r>
        <w:rPr>
          <w:rFonts w:ascii="Times New Roman" w:hAnsi="Times New Roman" w:eastAsia="Times New Roman" w:cs="Times New Roman"/>
          <w:sz w:val="22"/>
          <w:szCs w:val="22"/>
          <w:spacing w:val="-9"/>
        </w:rPr>
        <w:t>A</w:t>
      </w:r>
      <w:r>
        <w:rPr>
          <w:sz w:val="20"/>
          <w:szCs w:val="20"/>
          <w:i/>
          <w:iCs/>
          <w:spacing w:val="-9"/>
        </w:rPr>
        <w:t>．流动资产与流动负债的动态平衡</w:t>
      </w:r>
      <w:r>
        <w:rPr>
          <w:rFonts w:ascii="Times New Roman" w:hAnsi="Times New Roman" w:eastAsia="Times New Roman" w:cs="Times New Roman"/>
          <w:sz w:val="22"/>
          <w:szCs w:val="22"/>
          <w:spacing w:val="-9"/>
        </w:rPr>
        <w:t>B</w:t>
      </w:r>
      <w:r>
        <w:rPr>
          <w:sz w:val="20"/>
          <w:szCs w:val="20"/>
          <w:i/>
          <w:iCs/>
          <w:spacing w:val="-9"/>
        </w:rPr>
        <w:t>．相关财务指标</w:t>
      </w:r>
      <w:r>
        <w:rPr>
          <w:sz w:val="20"/>
          <w:szCs w:val="20"/>
          <w:spacing w:val="11"/>
        </w:rPr>
        <w:t xml:space="preserve"> </w:t>
      </w:r>
      <w:r>
        <w:rPr>
          <w:rFonts w:ascii="Times New Roman" w:hAnsi="Times New Roman" w:eastAsia="Times New Roman" w:cs="Times New Roman"/>
          <w:sz w:val="22"/>
          <w:szCs w:val="22"/>
          <w:spacing w:val="-8"/>
        </w:rPr>
        <w:t>C</w:t>
      </w:r>
      <w:r>
        <w:rPr>
          <w:sz w:val="20"/>
          <w:szCs w:val="20"/>
          <w:i/>
          <w:iCs/>
          <w:spacing w:val="-8"/>
        </w:rPr>
        <w:t>．敏感性分析</w:t>
      </w:r>
      <w:r>
        <w:rPr>
          <w:rFonts w:ascii="Times New Roman" w:hAnsi="Times New Roman" w:eastAsia="Times New Roman" w:cs="Times New Roman"/>
          <w:sz w:val="22"/>
          <w:szCs w:val="22"/>
          <w:spacing w:val="-8"/>
        </w:rPr>
        <w:t>D</w:t>
      </w:r>
      <w:r>
        <w:rPr>
          <w:sz w:val="20"/>
          <w:szCs w:val="20"/>
          <w:i/>
          <w:iCs/>
          <w:spacing w:val="-8"/>
        </w:rPr>
        <w:t>．银行获得的收益预测</w:t>
      </w:r>
    </w:p>
    <w:p>
      <w:pPr>
        <w:pStyle w:val="BodyText"/>
        <w:ind w:left="1" w:right="7747" w:firstLine="3"/>
        <w:spacing w:before="1" w:line="30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4"/>
        </w:rPr>
        <w:t>E</w:t>
      </w:r>
      <w:r>
        <w:rPr>
          <w:sz w:val="20"/>
          <w:szCs w:val="20"/>
          <w:i/>
          <w:iCs/>
          <w:spacing w:val="-4"/>
        </w:rPr>
        <w:t>．盈亏平衡点分析</w:t>
      </w:r>
      <w:r>
        <w:rPr>
          <w:sz w:val="20"/>
          <w:szCs w:val="20"/>
          <w:spacing w:val="6"/>
        </w:rPr>
        <w:t xml:space="preserve"> </w:t>
      </w:r>
      <w:r>
        <w:rPr>
          <w:spacing w:val="-2"/>
        </w:rPr>
        <w:t>【答案】</w:t>
      </w:r>
      <w:r>
        <w:rPr>
          <w:spacing w:val="-19"/>
        </w:rPr>
        <w:t xml:space="preserve"> </w:t>
      </w:r>
      <w:r>
        <w:rPr>
          <w:rFonts w:ascii="Times New Roman" w:hAnsi="Times New Roman" w:eastAsia="Times New Roman" w:cs="Times New Roman"/>
          <w:sz w:val="22"/>
          <w:szCs w:val="22"/>
          <w:spacing w:val="-2"/>
        </w:rPr>
        <w:t>BCE</w:t>
      </w:r>
    </w:p>
    <w:p>
      <w:pPr>
        <w:pStyle w:val="BodyText"/>
        <w:ind w:left="11" w:right="36" w:hanging="10"/>
        <w:spacing w:before="2" w:line="312" w:lineRule="auto"/>
        <w:rPr/>
      </w:pPr>
      <w:r>
        <w:rPr>
          <w:spacing w:val="1"/>
        </w:rPr>
        <w:t>【解析】 固定资产贷前调查报告中建设项目效益情况包括相关财务指标、盈亏平衡点分析、敏感性分析等内容。</w:t>
      </w:r>
      <w:r>
        <w:rPr>
          <w:spacing w:val="3"/>
        </w:rPr>
        <w:t xml:space="preserve"> </w:t>
      </w:r>
      <w:r>
        <w:rPr>
          <w:spacing w:val="8"/>
        </w:rPr>
        <w:t>本章小结</w:t>
      </w:r>
    </w:p>
    <w:p>
      <w:pPr>
        <w:ind w:firstLine="9"/>
        <w:spacing w:line="6288" w:lineRule="exact"/>
        <w:rPr/>
      </w:pPr>
      <w:r>
        <w:rPr>
          <w:position w:val="-125"/>
        </w:rPr>
        <w:drawing>
          <wp:inline distT="0" distB="0" distL="0" distR="0">
            <wp:extent cx="4175227" cy="3992703"/>
            <wp:effectExtent l="0" t="0" r="0" b="0"/>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4175227" cy="3992703"/>
                    </a:xfrm>
                    <a:prstGeom prst="rect">
                      <a:avLst/>
                    </a:prstGeom>
                  </pic:spPr>
                </pic:pic>
              </a:graphicData>
            </a:graphic>
          </wp:inline>
        </w:drawing>
      </w:r>
    </w:p>
    <w:p>
      <w:pPr>
        <w:spacing w:line="6288" w:lineRule="exact"/>
        <w:sectPr>
          <w:pgSz w:w="11900" w:h="16840"/>
          <w:pgMar w:top="480" w:right="1785" w:bottom="0" w:left="656" w:header="0" w:footer="0" w:gutter="0"/>
        </w:sectPr>
        <w:rPr/>
      </w:pPr>
    </w:p>
    <w:p>
      <w:pPr>
        <w:spacing w:line="9198" w:lineRule="exact"/>
        <w:rPr/>
      </w:pPr>
      <w:r>
        <w:rPr>
          <w:position w:val="-183"/>
        </w:rPr>
        <w:drawing>
          <wp:inline distT="0" distB="0" distL="0" distR="0">
            <wp:extent cx="6768583" cy="5840756"/>
            <wp:effectExtent l="0" t="0" r="0" b="0"/>
            <wp:docPr id="4" name="IM 4"/>
            <wp:cNvGraphicFramePr/>
            <a:graphic>
              <a:graphicData uri="http://schemas.openxmlformats.org/drawingml/2006/picture">
                <pic:pic>
                  <pic:nvPicPr>
                    <pic:cNvPr id="4" name="IM 4"/>
                    <pic:cNvPicPr/>
                  </pic:nvPicPr>
                  <pic:blipFill>
                    <a:blip r:embed="rId2"/>
                    <a:stretch>
                      <a:fillRect/>
                    </a:stretch>
                  </pic:blipFill>
                  <pic:spPr>
                    <a:xfrm rot="0">
                      <a:off x="0" y="0"/>
                      <a:ext cx="6768583" cy="5840756"/>
                    </a:xfrm>
                    <a:prstGeom prst="rect">
                      <a:avLst/>
                    </a:prstGeom>
                  </pic:spPr>
                </pic:pic>
              </a:graphicData>
            </a:graphic>
          </wp:inline>
        </w:drawing>
      </w:r>
    </w:p>
    <w:sectPr>
      <w:pgSz w:w="11900" w:h="16840"/>
      <w:pgMar w:top="570" w:right="575" w:bottom="0" w:left="66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Microsoft YaHei" w:hAnsi="Microsoft YaHei" w:eastAsia="Microsoft YaHei" w:cs="Microsoft YaHei"/>
      <w:sz w:val="19"/>
      <w:szCs w:val="19"/>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styles" Target="styles.xml"/><Relationship Id="rId3" Type="http://schemas.openxmlformats.org/officeDocument/2006/relationships/settings" Target="settings.xml"/><Relationship Id="rId2" Type="http://schemas.openxmlformats.org/officeDocument/2006/relationships/image" Target="media/image2.png"/><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wkhtmltopdf 0.12.6</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2024-03-27T13:16:23Z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2024-05-24T22:36:27</vt:filetime>
  </property>
</Properties>
</file>