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5"/>
        <w:spacing w:before="173" w:line="160" w:lineRule="auto"/>
        <w:outlineLvl w:val="0"/>
        <w:rPr>
          <w:sz w:val="28"/>
          <w:szCs w:val="28"/>
        </w:rPr>
      </w:pPr>
      <w:r>
        <w:rPr>
          <w:sz w:val="28"/>
          <w:szCs w:val="28"/>
          <w:spacing w:val="13"/>
        </w:rPr>
        <w:t>第十章 贷后管理</w:t>
      </w:r>
    </w:p>
    <w:p>
      <w:pPr>
        <w:ind w:firstLine="9"/>
        <w:spacing w:line="6469" w:lineRule="exact"/>
        <w:rPr/>
      </w:pPr>
      <w:r>
        <w:rPr>
          <w:position w:val="-129"/>
        </w:rPr>
        <w:drawing>
          <wp:inline distT="0" distB="0" distL="0" distR="0">
            <wp:extent cx="5442198" cy="4108326"/>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442198" cy="4108326"/>
                    </a:xfrm>
                    <a:prstGeom prst="rect">
                      <a:avLst/>
                    </a:prstGeom>
                  </pic:spPr>
                </pic:pic>
              </a:graphicData>
            </a:graphic>
          </wp:inline>
        </w:drawing>
      </w:r>
    </w:p>
    <w:p>
      <w:pPr>
        <w:pStyle w:val="BodyText"/>
        <w:ind w:left="12"/>
        <w:spacing w:before="236" w:line="189" w:lineRule="auto"/>
        <w:outlineLvl w:val="1"/>
        <w:rPr>
          <w:sz w:val="22"/>
          <w:szCs w:val="22"/>
        </w:rPr>
      </w:pPr>
      <w:r>
        <w:rPr>
          <w:sz w:val="22"/>
          <w:szCs w:val="22"/>
          <w:spacing w:val="15"/>
        </w:rPr>
        <w:t>第</w:t>
      </w:r>
      <w:r>
        <w:rPr>
          <w:rFonts w:ascii="Times New Roman" w:hAnsi="Times New Roman" w:eastAsia="Times New Roman" w:cs="Times New Roman"/>
          <w:sz w:val="26"/>
          <w:szCs w:val="26"/>
          <w:b/>
          <w:bCs/>
          <w:spacing w:val="15"/>
        </w:rPr>
        <w:t>1</w:t>
      </w:r>
      <w:r>
        <w:rPr>
          <w:sz w:val="22"/>
          <w:szCs w:val="22"/>
          <w:spacing w:val="15"/>
        </w:rPr>
        <w:t>节 贷款用途及还款账户监控</w:t>
      </w:r>
    </w:p>
    <w:p>
      <w:pPr>
        <w:pStyle w:val="BodyText"/>
        <w:ind w:left="11"/>
        <w:spacing w:before="200" w:line="182" w:lineRule="auto"/>
        <w:rPr/>
      </w:pPr>
      <w:r>
        <w:rPr>
          <w:spacing w:val="6"/>
        </w:rPr>
        <w:t>考点</w:t>
      </w:r>
      <w:r>
        <w:rPr>
          <w:rFonts w:ascii="Times New Roman" w:hAnsi="Times New Roman" w:eastAsia="Times New Roman" w:cs="Times New Roman"/>
          <w:sz w:val="22"/>
          <w:szCs w:val="22"/>
          <w:b/>
          <w:bCs/>
          <w:spacing w:val="6"/>
        </w:rPr>
        <w:t>1</w:t>
      </w:r>
      <w:r>
        <w:rPr>
          <w:spacing w:val="6"/>
        </w:rPr>
        <w:t>：</w:t>
      </w:r>
      <w:r>
        <w:rPr>
          <w:spacing w:val="-32"/>
        </w:rPr>
        <w:t xml:space="preserve"> </w:t>
      </w:r>
      <w:r>
        <w:rPr>
          <w:spacing w:val="6"/>
        </w:rPr>
        <w:t>贷款资金用途监控（ </w:t>
      </w:r>
      <w:r>
        <w:rPr>
          <w:rFonts w:ascii="Times New Roman" w:hAnsi="Times New Roman" w:eastAsia="Times New Roman" w:cs="Times New Roman"/>
          <w:sz w:val="22"/>
          <w:szCs w:val="22"/>
          <w:b/>
          <w:bCs/>
          <w:spacing w:val="6"/>
        </w:rPr>
        <w:t>1</w:t>
      </w:r>
      <w:r>
        <w:rPr>
          <w:spacing w:val="6"/>
        </w:rPr>
        <w:t>）★</w:t>
      </w:r>
    </w:p>
    <w:p>
      <w:pPr>
        <w:pStyle w:val="BodyText"/>
        <w:ind w:left="21"/>
        <w:spacing w:before="137" w:line="338" w:lineRule="exact"/>
        <w:rPr/>
      </w:pPr>
      <w:r>
        <w:rPr>
          <w:rFonts w:ascii="Times New Roman" w:hAnsi="Times New Roman" w:eastAsia="Times New Roman" w:cs="Times New Roman"/>
          <w:sz w:val="22"/>
          <w:szCs w:val="22"/>
          <w:position w:val="3"/>
        </w:rPr>
        <w:t>• </w:t>
      </w:r>
      <w:r>
        <w:rPr>
          <w:position w:val="3"/>
        </w:rPr>
        <w:t>对于自主支付资金，应重点关注以下情况</w:t>
      </w:r>
    </w:p>
    <w:p>
      <w:pPr>
        <w:pStyle w:val="BodyText"/>
        <w:ind w:left="117"/>
        <w:spacing w:before="94" w:line="249" w:lineRule="auto"/>
        <w:rPr/>
      </w:pPr>
      <w:r>
        <w:rPr>
          <w:rFonts w:ascii="Times New Roman" w:hAnsi="Times New Roman" w:eastAsia="Times New Roman" w:cs="Times New Roman"/>
          <w:sz w:val="22"/>
          <w:szCs w:val="22"/>
          <w:spacing w:val="1"/>
        </w:rPr>
        <w:t>• </w:t>
      </w:r>
      <w:r>
        <w:rPr>
          <w:spacing w:val="1"/>
        </w:rPr>
        <w:t>交易对手是否属于借款人</w:t>
      </w:r>
      <w:r>
        <w:rPr>
          <w:u w:val="single" w:color="auto"/>
          <w:spacing w:val="1"/>
        </w:rPr>
        <w:t>正常经营业务的供应商、服务商</w:t>
      </w:r>
      <w:r>
        <w:rPr>
          <w:spacing w:val="1"/>
        </w:rPr>
        <w:t>等</w:t>
      </w:r>
    </w:p>
    <w:p>
      <w:pPr>
        <w:pStyle w:val="BodyText"/>
        <w:ind w:left="116"/>
        <w:spacing w:before="95" w:line="248" w:lineRule="auto"/>
        <w:rPr/>
      </w:pPr>
      <w:r>
        <w:rPr>
          <w:rFonts w:ascii="Times New Roman" w:hAnsi="Times New Roman" w:eastAsia="Times New Roman" w:cs="Times New Roman"/>
          <w:sz w:val="22"/>
          <w:szCs w:val="22"/>
        </w:rPr>
        <w:t>• </w:t>
      </w:r>
      <w:r>
        <w:rPr/>
        <w:t>用途是否合理，</w:t>
      </w:r>
      <w:r>
        <w:rPr>
          <w:u w:val="single" w:color="auto"/>
        </w:rPr>
        <w:t>是否违反约定用途</w:t>
      </w:r>
    </w:p>
    <w:p>
      <w:pPr>
        <w:pStyle w:val="BodyText"/>
        <w:ind w:left="117"/>
        <w:spacing w:before="94" w:line="338" w:lineRule="exact"/>
        <w:rPr/>
      </w:pPr>
      <w:r>
        <w:rPr>
          <w:rFonts w:ascii="Times New Roman" w:hAnsi="Times New Roman" w:eastAsia="Times New Roman" w:cs="Times New Roman"/>
          <w:sz w:val="22"/>
          <w:szCs w:val="22"/>
          <w:spacing w:val="1"/>
          <w:position w:val="3"/>
        </w:rPr>
        <w:t>• </w:t>
      </w:r>
      <w:r>
        <w:rPr>
          <w:spacing w:val="1"/>
          <w:position w:val="3"/>
        </w:rPr>
        <w:t>交易对手是否为关联企业，若为关联企业应进一步了解交易的合理性</w:t>
      </w:r>
    </w:p>
    <w:p>
      <w:pPr>
        <w:pStyle w:val="BodyText"/>
        <w:ind w:left="117"/>
        <w:spacing w:before="95" w:line="248" w:lineRule="auto"/>
        <w:rPr/>
      </w:pPr>
      <w:r>
        <w:rPr>
          <w:rFonts w:ascii="Times New Roman" w:hAnsi="Times New Roman" w:eastAsia="Times New Roman" w:cs="Times New Roman"/>
          <w:sz w:val="22"/>
          <w:szCs w:val="22"/>
        </w:rPr>
        <w:t>• </w:t>
      </w:r>
      <w:r>
        <w:rPr/>
        <w:t>资金</w:t>
      </w:r>
      <w:r>
        <w:rPr>
          <w:u w:val="single" w:color="auto"/>
        </w:rPr>
        <w:t>是否进入</w:t>
      </w:r>
      <w:r>
        <w:rPr/>
        <w:t>集团</w:t>
      </w:r>
      <w:r>
        <w:rPr>
          <w:u w:val="single" w:color="auto"/>
        </w:rPr>
        <w:t>资金池</w:t>
      </w:r>
      <w:r>
        <w:rPr/>
        <w:t>进行</w:t>
      </w:r>
      <w:r>
        <w:rPr>
          <w:u w:val="single" w:color="auto"/>
        </w:rPr>
        <w:t>统筹使用</w:t>
      </w:r>
    </w:p>
    <w:p>
      <w:pPr>
        <w:pStyle w:val="BodyText"/>
        <w:ind w:left="117"/>
        <w:spacing w:before="95" w:line="248" w:lineRule="auto"/>
        <w:rPr/>
      </w:pPr>
      <w:r>
        <w:rPr>
          <w:rFonts w:ascii="Times New Roman" w:hAnsi="Times New Roman" w:eastAsia="Times New Roman" w:cs="Times New Roman"/>
          <w:sz w:val="22"/>
          <w:szCs w:val="22"/>
          <w:spacing w:val="-1"/>
        </w:rPr>
        <w:t>• </w:t>
      </w:r>
      <w:r>
        <w:rPr>
          <w:u w:val="single" w:color="auto"/>
          <w:spacing w:val="-1"/>
        </w:rPr>
        <w:t>单笔</w:t>
      </w:r>
      <w:r>
        <w:rPr>
          <w:spacing w:val="-17"/>
        </w:rPr>
        <w:t xml:space="preserve"> </w:t>
      </w:r>
      <w:r>
        <w:rPr>
          <w:spacing w:val="-1"/>
        </w:rPr>
        <w:t>自主支付的金额</w:t>
      </w:r>
      <w:r>
        <w:rPr>
          <w:u w:val="single" w:color="auto"/>
          <w:spacing w:val="-1"/>
        </w:rPr>
        <w:t>是否</w:t>
      </w:r>
      <w:r>
        <w:rPr>
          <w:spacing w:val="-1"/>
        </w:rPr>
        <w:t>存在</w:t>
      </w:r>
      <w:r>
        <w:rPr>
          <w:u w:val="single" w:color="auto"/>
          <w:spacing w:val="-1"/>
        </w:rPr>
        <w:t>超过</w:t>
      </w:r>
      <w:r>
        <w:rPr>
          <w:spacing w:val="-1"/>
        </w:rPr>
        <w:t>约定</w:t>
      </w:r>
      <w:r>
        <w:rPr>
          <w:u w:val="single" w:color="auto"/>
          <w:spacing w:val="-1"/>
        </w:rPr>
        <w:t>受托支付最低限额</w:t>
      </w:r>
      <w:r>
        <w:rPr>
          <w:spacing w:val="-34"/>
        </w:rPr>
        <w:t xml:space="preserve"> </w:t>
      </w:r>
      <w:r>
        <w:rPr>
          <w:spacing w:val="-1"/>
        </w:rPr>
        <w:t>的情况</w:t>
      </w:r>
    </w:p>
    <w:p>
      <w:pPr>
        <w:pStyle w:val="BodyText"/>
        <w:ind w:left="18" w:firstLine="98"/>
        <w:spacing w:before="95" w:line="199" w:lineRule="auto"/>
        <w:rPr/>
      </w:pPr>
      <w:r>
        <w:rPr>
          <w:rFonts w:ascii="Times New Roman" w:hAnsi="Times New Roman" w:eastAsia="Times New Roman" w:cs="Times New Roman"/>
          <w:sz w:val="22"/>
          <w:szCs w:val="22"/>
          <w:spacing w:val="1"/>
        </w:rPr>
        <w:t>• </w:t>
      </w:r>
      <w:r>
        <w:rPr>
          <w:spacing w:val="1"/>
        </w:rPr>
        <w:t>借款人</w:t>
      </w:r>
      <w:r>
        <w:rPr>
          <w:u w:val="single" w:color="auto"/>
          <w:spacing w:val="1"/>
        </w:rPr>
        <w:t>是否</w:t>
      </w:r>
      <w:r>
        <w:rPr>
          <w:spacing w:val="1"/>
        </w:rPr>
        <w:t>存在与同一交易对手在一天或者连续几天内发生多笔累计超过约定受托支付最低限额的交易，</w:t>
      </w:r>
      <w:r>
        <w:rPr>
          <w:u w:val="single" w:color="auto"/>
          <w:spacing w:val="1"/>
        </w:rPr>
        <w:t>涉嫌以</w:t>
      </w:r>
      <w:r>
        <w:rPr>
          <w:rFonts w:ascii="Times New Roman" w:hAnsi="Times New Roman" w:eastAsia="Times New Roman" w:cs="Times New Roman"/>
          <w:sz w:val="22"/>
          <w:szCs w:val="22"/>
          <w:u w:val="single" w:color="auto"/>
          <w:spacing w:val="1"/>
        </w:rPr>
        <w:t>“</w:t>
      </w:r>
      <w:r>
        <w:rPr>
          <w:u w:val="single" w:color="auto"/>
          <w:spacing w:val="1"/>
        </w:rPr>
        <w:t>化整为</w:t>
      </w:r>
      <w:r>
        <w:rPr>
          <w:spacing w:val="1"/>
        </w:rPr>
        <w:t xml:space="preserve"> </w:t>
      </w:r>
      <w:r>
        <w:rPr>
          <w:u w:val="single" w:color="auto"/>
          <w:spacing w:val="-1"/>
        </w:rPr>
        <w:t>零</w:t>
      </w:r>
      <w:r>
        <w:rPr>
          <w:rFonts w:ascii="Times New Roman" w:hAnsi="Times New Roman" w:eastAsia="Times New Roman" w:cs="Times New Roman"/>
          <w:sz w:val="22"/>
          <w:szCs w:val="22"/>
          <w:u w:val="single" w:color="auto"/>
          <w:spacing w:val="-1"/>
        </w:rPr>
        <w:t>”</w:t>
      </w:r>
      <w:r>
        <w:rPr>
          <w:u w:val="single" w:color="auto"/>
          <w:spacing w:val="-1"/>
        </w:rPr>
        <w:t>方式规避受托支付</w:t>
      </w:r>
      <w:r>
        <w:rPr>
          <w:spacing w:val="-1"/>
        </w:rPr>
        <w:t>管理的情况</w:t>
      </w:r>
    </w:p>
    <w:p>
      <w:pPr>
        <w:pStyle w:val="BodyText"/>
        <w:ind w:left="11"/>
        <w:spacing w:before="180" w:line="182" w:lineRule="auto"/>
        <w:rPr/>
      </w:pPr>
      <w:r>
        <w:rPr>
          <w:spacing w:val="6"/>
        </w:rPr>
        <w:t>考点</w:t>
      </w:r>
      <w:r>
        <w:rPr>
          <w:rFonts w:ascii="Times New Roman" w:hAnsi="Times New Roman" w:eastAsia="Times New Roman" w:cs="Times New Roman"/>
          <w:sz w:val="22"/>
          <w:szCs w:val="22"/>
          <w:b/>
          <w:bCs/>
          <w:spacing w:val="6"/>
        </w:rPr>
        <w:t>1</w:t>
      </w:r>
      <w:r>
        <w:rPr>
          <w:spacing w:val="6"/>
        </w:rPr>
        <w:t>：</w:t>
      </w:r>
      <w:r>
        <w:rPr>
          <w:spacing w:val="-32"/>
        </w:rPr>
        <w:t xml:space="preserve"> </w:t>
      </w:r>
      <w:r>
        <w:rPr>
          <w:spacing w:val="6"/>
        </w:rPr>
        <w:t>贷款资金用途监控（ </w:t>
      </w:r>
      <w:r>
        <w:rPr>
          <w:rFonts w:ascii="Times New Roman" w:hAnsi="Times New Roman" w:eastAsia="Times New Roman" w:cs="Times New Roman"/>
          <w:sz w:val="22"/>
          <w:szCs w:val="22"/>
          <w:b/>
          <w:bCs/>
          <w:spacing w:val="6"/>
        </w:rPr>
        <w:t>2</w:t>
      </w:r>
      <w:r>
        <w:rPr>
          <w:spacing w:val="6"/>
        </w:rPr>
        <w:t>）★</w:t>
      </w:r>
    </w:p>
    <w:p>
      <w:pPr>
        <w:pStyle w:val="BodyText"/>
        <w:ind w:left="20"/>
        <w:spacing w:before="137" w:line="337" w:lineRule="exact"/>
        <w:rPr/>
      </w:pPr>
      <w:r>
        <w:rPr>
          <w:rFonts w:ascii="Times New Roman" w:hAnsi="Times New Roman" w:eastAsia="Times New Roman" w:cs="Times New Roman"/>
          <w:sz w:val="22"/>
          <w:szCs w:val="22"/>
          <w:spacing w:val="1"/>
          <w:position w:val="3"/>
        </w:rPr>
        <w:t>• </w:t>
      </w:r>
      <w:r>
        <w:rPr>
          <w:spacing w:val="1"/>
          <w:position w:val="3"/>
        </w:rPr>
        <w:t>对于认定贷款资金违反合同约定的，银行可采取如下措施</w:t>
      </w:r>
    </w:p>
    <w:p>
      <w:pPr>
        <w:pStyle w:val="BodyText"/>
        <w:ind w:left="117"/>
        <w:spacing w:before="95" w:line="248" w:lineRule="auto"/>
        <w:rPr/>
      </w:pP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11"/>
        </w:rPr>
        <w:t xml:space="preserve"> </w:t>
      </w:r>
      <w:r>
        <w:rPr>
          <w:u w:val="single" w:color="auto"/>
          <w:spacing w:val="-28"/>
        </w:rPr>
        <w:t xml:space="preserve"> </w:t>
      </w:r>
      <w:r>
        <w:rPr>
          <w:u w:val="single" w:color="auto"/>
          <w:spacing w:val="-2"/>
        </w:rPr>
        <w:t>降低</w:t>
      </w:r>
      <w:r>
        <w:rPr>
          <w:spacing w:val="-2"/>
        </w:rPr>
        <w:t>受托支付</w:t>
      </w:r>
      <w:r>
        <w:rPr>
          <w:u w:val="single" w:color="auto"/>
          <w:spacing w:val="-2"/>
        </w:rPr>
        <w:t>起点金额</w:t>
      </w:r>
    </w:p>
    <w:p>
      <w:pPr>
        <w:pStyle w:val="BodyText"/>
        <w:ind w:left="117"/>
        <w:spacing w:before="94" w:line="249" w:lineRule="auto"/>
        <w:rPr/>
      </w:pPr>
      <w:r>
        <w:rPr>
          <w:rFonts w:ascii="Times New Roman" w:hAnsi="Times New Roman" w:eastAsia="Times New Roman" w:cs="Times New Roman"/>
          <w:sz w:val="22"/>
          <w:szCs w:val="22"/>
        </w:rPr>
        <w:t>• </w:t>
      </w:r>
      <w:r>
        <w:rPr>
          <w:u w:val="single" w:color="auto"/>
        </w:rPr>
        <w:t>要求划回</w:t>
      </w:r>
      <w:r>
        <w:rPr/>
        <w:t>违约支付的贷款资金</w:t>
      </w:r>
    </w:p>
    <w:p>
      <w:pPr>
        <w:pStyle w:val="BodyText"/>
        <w:ind w:left="15" w:right="8522" w:firstLine="101"/>
        <w:spacing w:before="95" w:line="270" w:lineRule="auto"/>
        <w:rPr/>
      </w:pPr>
      <w:r>
        <w:rPr>
          <w:rFonts w:ascii="Times New Roman" w:hAnsi="Times New Roman" w:eastAsia="Times New Roman" w:cs="Times New Roman"/>
          <w:sz w:val="22"/>
          <w:szCs w:val="22"/>
          <w:spacing w:val="-1"/>
        </w:rPr>
        <w:t>• </w:t>
      </w:r>
      <w:r>
        <w:rPr>
          <w:u w:val="single" w:color="auto"/>
          <w:spacing w:val="-1"/>
        </w:rPr>
        <w:t>停止</w:t>
      </w:r>
      <w:r>
        <w:rPr>
          <w:spacing w:val="-1"/>
        </w:rPr>
        <w:t>贷款资金</w:t>
      </w:r>
      <w:r>
        <w:rPr>
          <w:u w:val="single" w:color="auto"/>
          <w:spacing w:val="-1"/>
        </w:rPr>
        <w:t>发放</w:t>
      </w:r>
      <w:r>
        <w:rPr>
          <w:spacing w:val="1"/>
        </w:rPr>
        <w:t xml:space="preserve"> </w:t>
      </w:r>
      <w:r>
        <w:rPr>
          <w:spacing w:val="7"/>
        </w:rPr>
        <w:t>实战演练</w:t>
      </w:r>
    </w:p>
    <w:p>
      <w:pPr>
        <w:pStyle w:val="BodyText"/>
        <w:ind w:left="18"/>
        <w:spacing w:before="179" w:line="182" w:lineRule="auto"/>
        <w:rPr/>
      </w:pPr>
      <w:r>
        <w:rPr>
          <w:u w:val="single" w:color="auto"/>
          <w:spacing w:val="1"/>
        </w:rPr>
        <w:t>单选</w:t>
      </w:r>
      <w:r>
        <w:rPr>
          <w:u w:val="single" w:color="auto"/>
          <w:spacing w:val="-33"/>
        </w:rPr>
        <w:t xml:space="preserve"> </w:t>
      </w:r>
      <w:r>
        <w:rPr>
          <w:u w:val="single" w:color="auto"/>
          <w:spacing w:val="1"/>
        </w:rPr>
        <w:t>：</w:t>
      </w:r>
      <w:r>
        <w:rPr>
          <w:u w:val="single" w:color="auto"/>
          <w:spacing w:val="-36"/>
        </w:rPr>
        <w:t xml:space="preserve"> </w:t>
      </w:r>
      <w:r>
        <w:rPr>
          <w:spacing w:val="1"/>
        </w:rPr>
        <w:t>公司信贷人员在进行贷款资金用途监控时，发现贷款资金使用违反合同约定的，可采取</w:t>
      </w:r>
      <w:r>
        <w:rPr/>
        <w:t>的措施不包括</w:t>
      </w:r>
      <w:r>
        <w:rPr>
          <w:spacing w:val="-11"/>
        </w:rPr>
        <w:t>（</w:t>
      </w:r>
      <w:r>
        <w:rPr>
          <w:spacing w:val="6"/>
        </w:rPr>
        <w:t xml:space="preserve">       </w:t>
      </w:r>
      <w:r>
        <w:rPr>
          <w:spacing w:val="-11"/>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．要求划回违约支付的贷款资金</w:t>
      </w:r>
      <w:r>
        <w:rPr>
          <w:rFonts w:ascii="Times New Roman" w:hAnsi="Times New Roman" w:eastAsia="Times New Roman" w:cs="Times New Roman"/>
          <w:sz w:val="22"/>
          <w:szCs w:val="22"/>
          <w:spacing w:val="-8"/>
        </w:rPr>
        <w:t>B</w:t>
      </w:r>
      <w:r>
        <w:rPr>
          <w:sz w:val="20"/>
          <w:szCs w:val="20"/>
          <w:i/>
          <w:iCs/>
          <w:spacing w:val="-8"/>
        </w:rPr>
        <w:t>．要求借款人股东给予流动性补偿</w:t>
      </w:r>
    </w:p>
    <w:p>
      <w:pPr>
        <w:pStyle w:val="BodyText"/>
        <w:ind w:left="1" w:right="6120"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．降低受托支付起点金额</w:t>
      </w:r>
      <w:r>
        <w:rPr>
          <w:rFonts w:ascii="Times New Roman" w:hAnsi="Times New Roman" w:eastAsia="Times New Roman" w:cs="Times New Roman"/>
          <w:sz w:val="22"/>
          <w:szCs w:val="22"/>
          <w:spacing w:val="-8"/>
        </w:rPr>
        <w:t>D</w:t>
      </w:r>
      <w:r>
        <w:rPr>
          <w:sz w:val="20"/>
          <w:szCs w:val="20"/>
          <w:i/>
          <w:iCs/>
          <w:spacing w:val="-8"/>
        </w:rPr>
        <w:t>．停止贷款资金发放</w:t>
      </w:r>
      <w:r>
        <w:rPr>
          <w:sz w:val="20"/>
          <w:szCs w:val="20"/>
          <w:spacing w:val="9"/>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spacing w:line="309" w:lineRule="auto"/>
        <w:sectPr>
          <w:headerReference w:type="default" r:id="rId1"/>
          <w:pgSz w:w="11900" w:h="16840"/>
          <w:pgMar w:top="400" w:right="959" w:bottom="0" w:left="656" w:header="0" w:footer="0" w:gutter="0"/>
        </w:sectPr>
        <w:rPr>
          <w:rFonts w:ascii="Times New Roman" w:hAnsi="Times New Roman" w:eastAsia="Times New Roman" w:cs="Times New Roman"/>
          <w:sz w:val="22"/>
          <w:szCs w:val="22"/>
        </w:rPr>
      </w:pPr>
    </w:p>
    <w:p>
      <w:pPr>
        <w:pStyle w:val="BodyText"/>
        <w:ind w:left="18" w:hanging="17"/>
        <w:spacing w:before="183" w:line="180" w:lineRule="auto"/>
        <w:rPr/>
      </w:pPr>
      <w:r>
        <w:rPr>
          <w:spacing w:val="2"/>
        </w:rPr>
        <w:t>【解析】</w:t>
      </w:r>
      <w:r>
        <w:rPr>
          <w:spacing w:val="1"/>
        </w:rPr>
        <w:t xml:space="preserve"> </w:t>
      </w:r>
      <w:r>
        <w:rPr>
          <w:spacing w:val="2"/>
        </w:rPr>
        <w:t>在借款人自主支付情况下，银行应定期汇总资金支付情况，对借款人账户资金支付情况进行事后分析，通过账户分</w:t>
      </w:r>
      <w:r>
        <w:rPr/>
        <w:t xml:space="preserve">   </w:t>
      </w:r>
      <w:r>
        <w:rPr>
          <w:spacing w:val="2"/>
        </w:rPr>
        <w:t>析、凭证查验、现场调查等方式核查贷款支付是否符合约定用途。对于认定贷款资金违反合同约定的，银行</w:t>
      </w:r>
      <w:r>
        <w:rPr>
          <w:spacing w:val="1"/>
        </w:rPr>
        <w:t>应按合同约定对该</w:t>
      </w:r>
      <w:r>
        <w:rPr/>
        <w:t xml:space="preserve"> </w:t>
      </w:r>
      <w:r>
        <w:rPr>
          <w:spacing w:val="2"/>
        </w:rPr>
        <w:t>客户采取降低受托支付起点金额、要求划回违约支付的贷款资金或停止贷</w:t>
      </w:r>
      <w:r>
        <w:rPr>
          <w:spacing w:val="1"/>
        </w:rPr>
        <w:t>款资金发放等限制措施。</w:t>
      </w:r>
    </w:p>
    <w:p>
      <w:pPr>
        <w:pStyle w:val="BodyText"/>
        <w:ind w:left="11"/>
        <w:spacing w:before="179" w:line="182" w:lineRule="auto"/>
        <w:rPr/>
      </w:pPr>
      <w:r>
        <w:rPr>
          <w:spacing w:val="7"/>
        </w:rPr>
        <w:t>考点</w:t>
      </w:r>
      <w:r>
        <w:rPr>
          <w:rFonts w:ascii="Times New Roman" w:hAnsi="Times New Roman" w:eastAsia="Times New Roman" w:cs="Times New Roman"/>
          <w:sz w:val="22"/>
          <w:szCs w:val="22"/>
          <w:b/>
          <w:bCs/>
          <w:spacing w:val="7"/>
        </w:rPr>
        <w:t>2</w:t>
      </w:r>
      <w:r>
        <w:rPr>
          <w:spacing w:val="7"/>
        </w:rPr>
        <w:t>：</w:t>
      </w:r>
      <w:r>
        <w:rPr>
          <w:spacing w:val="-21"/>
        </w:rPr>
        <w:t xml:space="preserve"> </w:t>
      </w:r>
      <w:r>
        <w:rPr>
          <w:spacing w:val="7"/>
        </w:rPr>
        <w:t>还款账户监控（ </w:t>
      </w:r>
      <w:r>
        <w:rPr>
          <w:rFonts w:ascii="Times New Roman" w:hAnsi="Times New Roman" w:eastAsia="Times New Roman" w:cs="Times New Roman"/>
          <w:sz w:val="22"/>
          <w:szCs w:val="22"/>
          <w:b/>
          <w:bCs/>
          <w:spacing w:val="7"/>
        </w:rPr>
        <w:t>1</w:t>
      </w:r>
      <w:r>
        <w:rPr>
          <w:spacing w:val="7"/>
        </w:rPr>
        <w:t>）★★</w:t>
      </w:r>
    </w:p>
    <w:p>
      <w:pPr>
        <w:pStyle w:val="BodyText"/>
        <w:ind w:left="21"/>
        <w:spacing w:before="136" w:line="338" w:lineRule="exact"/>
        <w:rPr/>
      </w:pPr>
      <w:r>
        <w:rPr>
          <w:rFonts w:ascii="Times New Roman" w:hAnsi="Times New Roman" w:eastAsia="Times New Roman" w:cs="Times New Roman"/>
          <w:sz w:val="22"/>
          <w:szCs w:val="22"/>
          <w:spacing w:val="-1"/>
          <w:position w:val="3"/>
        </w:rPr>
        <w:t>•</w:t>
      </w:r>
      <w:r>
        <w:rPr>
          <w:rFonts w:ascii="Times New Roman" w:hAnsi="Times New Roman" w:eastAsia="Times New Roman" w:cs="Times New Roman"/>
          <w:sz w:val="22"/>
          <w:szCs w:val="22"/>
          <w:spacing w:val="18"/>
          <w:w w:val="101"/>
          <w:position w:val="3"/>
        </w:rPr>
        <w:t xml:space="preserve"> </w:t>
      </w:r>
      <w:r>
        <w:rPr>
          <w:spacing w:val="-1"/>
          <w:position w:val="3"/>
        </w:rPr>
        <w:t>固定资产贷款：还款准备金账户</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借款人</w:t>
      </w:r>
      <w:r>
        <w:rPr>
          <w:u w:val="single" w:color="auto"/>
          <w:spacing w:val="-1"/>
        </w:rPr>
        <w:t>信用较好</w:t>
      </w:r>
      <w:r>
        <w:rPr>
          <w:spacing w:val="-16"/>
        </w:rPr>
        <w:t xml:space="preserve"> </w:t>
      </w:r>
      <w:r>
        <w:rPr>
          <w:spacing w:val="-1"/>
        </w:rPr>
        <w:t>，可</w:t>
      </w:r>
      <w:r>
        <w:rPr>
          <w:u w:val="single" w:color="auto"/>
          <w:spacing w:val="-1"/>
        </w:rPr>
        <w:t>不开</w:t>
      </w:r>
      <w:r>
        <w:rPr>
          <w:spacing w:val="-1"/>
        </w:rPr>
        <w:t>立专门</w:t>
      </w:r>
      <w:r>
        <w:rPr>
          <w:u w:val="single" w:color="auto"/>
          <w:spacing w:val="-1"/>
        </w:rPr>
        <w:t>还款准备金</w:t>
      </w:r>
      <w:r>
        <w:rPr>
          <w:spacing w:val="-1"/>
        </w:rPr>
        <w:t>账户</w:t>
      </w:r>
    </w:p>
    <w:p>
      <w:pPr>
        <w:pStyle w:val="BodyText"/>
        <w:ind w:left="20"/>
        <w:spacing w:before="94" w:line="337" w:lineRule="exact"/>
        <w:rPr/>
      </w:pPr>
      <w:r>
        <w:rPr>
          <w:rFonts w:ascii="Times New Roman" w:hAnsi="Times New Roman" w:eastAsia="Times New Roman" w:cs="Times New Roman"/>
          <w:sz w:val="22"/>
          <w:szCs w:val="22"/>
          <w:spacing w:val="-1"/>
          <w:position w:val="3"/>
        </w:rPr>
        <w:t>• </w:t>
      </w:r>
      <w:r>
        <w:rPr>
          <w:spacing w:val="-1"/>
          <w:position w:val="3"/>
        </w:rPr>
        <w:t>项目融资：项目收入账户</w:t>
      </w:r>
    </w:p>
    <w:p>
      <w:pPr>
        <w:pStyle w:val="BodyText"/>
        <w:ind w:left="117"/>
        <w:spacing w:before="95" w:line="248" w:lineRule="auto"/>
        <w:rPr/>
      </w:pPr>
      <w:r>
        <w:rPr>
          <w:rFonts w:ascii="Times New Roman" w:hAnsi="Times New Roman" w:eastAsia="Times New Roman" w:cs="Times New Roman"/>
          <w:sz w:val="22"/>
          <w:szCs w:val="22"/>
        </w:rPr>
        <w:t>• </w:t>
      </w:r>
      <w:r>
        <w:rPr/>
        <w:t>要求借款人指定专门</w:t>
      </w:r>
      <w:r>
        <w:rPr>
          <w:u w:val="single" w:color="auto"/>
        </w:rPr>
        <w:t>项目收入账户</w:t>
      </w:r>
      <w:r>
        <w:rPr>
          <w:spacing w:val="-32"/>
        </w:rPr>
        <w:t xml:space="preserve"> </w:t>
      </w:r>
      <w:r>
        <w:rPr/>
        <w:t>，贷款人</w:t>
      </w:r>
      <w:r>
        <w:rPr>
          <w:u w:val="single" w:color="auto"/>
        </w:rPr>
        <w:t>监测</w:t>
      </w:r>
      <w:r>
        <w:rPr/>
        <w:t>该账户</w:t>
      </w:r>
    </w:p>
    <w:p>
      <w:pPr>
        <w:pStyle w:val="BodyText"/>
        <w:ind w:left="20"/>
        <w:spacing w:before="95" w:line="337" w:lineRule="exact"/>
        <w:rPr/>
      </w:pPr>
      <w:r>
        <w:rPr>
          <w:rFonts w:ascii="Times New Roman" w:hAnsi="Times New Roman" w:eastAsia="Times New Roman" w:cs="Times New Roman"/>
          <w:sz w:val="22"/>
          <w:szCs w:val="22"/>
          <w:spacing w:val="-2"/>
          <w:position w:val="3"/>
        </w:rPr>
        <w:t>• </w:t>
      </w:r>
      <w:r>
        <w:rPr>
          <w:spacing w:val="-2"/>
          <w:position w:val="3"/>
        </w:rPr>
        <w:t>流动资金贷款：</w:t>
      </w:r>
      <w:r>
        <w:rPr>
          <w:spacing w:val="-25"/>
          <w:position w:val="3"/>
        </w:rPr>
        <w:t xml:space="preserve"> </w:t>
      </w:r>
      <w:r>
        <w:rPr>
          <w:spacing w:val="-2"/>
          <w:position w:val="3"/>
        </w:rPr>
        <w:t>资金回笼账户</w:t>
      </w:r>
    </w:p>
    <w:p>
      <w:pPr>
        <w:pStyle w:val="BodyText"/>
        <w:ind w:left="117"/>
        <w:spacing w:before="96" w:line="248" w:lineRule="auto"/>
        <w:rPr/>
      </w:pPr>
      <w:r>
        <w:rPr>
          <w:rFonts w:ascii="Times New Roman" w:hAnsi="Times New Roman" w:eastAsia="Times New Roman" w:cs="Times New Roman"/>
          <w:sz w:val="22"/>
          <w:szCs w:val="22"/>
          <w:spacing w:val="1"/>
        </w:rPr>
        <w:t>• </w:t>
      </w:r>
      <w:r>
        <w:rPr>
          <w:spacing w:val="1"/>
        </w:rPr>
        <w:t>借款人必须指定或设立专门的</w:t>
      </w:r>
      <w:r>
        <w:rPr>
          <w:u w:val="single" w:color="auto"/>
          <w:spacing w:val="1"/>
        </w:rPr>
        <w:t>资金回笼账户并</w:t>
      </w:r>
      <w:r>
        <w:rPr>
          <w:spacing w:val="1"/>
        </w:rPr>
        <w:t>及时提供该账户的资金进出情况</w:t>
      </w:r>
    </w:p>
    <w:p>
      <w:pPr>
        <w:pStyle w:val="BodyText"/>
        <w:ind w:left="11" w:right="3049" w:firstLine="105"/>
        <w:spacing w:before="94" w:line="268" w:lineRule="auto"/>
        <w:rPr/>
      </w:pPr>
      <w:r>
        <w:rPr>
          <w:rFonts w:ascii="Times New Roman" w:hAnsi="Times New Roman" w:eastAsia="Times New Roman" w:cs="Times New Roman"/>
          <w:sz w:val="22"/>
          <w:szCs w:val="22"/>
        </w:rPr>
        <w:t>• </w:t>
      </w:r>
      <w:r>
        <w:rPr/>
        <w:t>对</w:t>
      </w:r>
      <w:r>
        <w:rPr>
          <w:u w:val="single" w:color="auto"/>
        </w:rPr>
        <w:t>资金回笼</w:t>
      </w:r>
      <w:r>
        <w:rPr>
          <w:u w:val="single" w:color="auto"/>
          <w:spacing w:val="-50"/>
        </w:rPr>
        <w:t xml:space="preserve"> </w:t>
      </w:r>
      <w:r>
        <w:rPr>
          <w:spacing w:val="-44"/>
        </w:rPr>
        <w:t xml:space="preserve"> </w:t>
      </w:r>
      <w:r>
        <w:rPr/>
        <w:t>需</w:t>
      </w:r>
      <w:r>
        <w:rPr>
          <w:u w:val="single" w:color="auto"/>
        </w:rPr>
        <w:t>更进一步监控</w:t>
      </w:r>
      <w:r>
        <w:rPr>
          <w:spacing w:val="-33"/>
        </w:rPr>
        <w:t xml:space="preserve"> </w:t>
      </w:r>
      <w:r>
        <w:rPr/>
        <w:t>的，应签订</w:t>
      </w:r>
      <w:r>
        <w:rPr>
          <w:u w:val="single" w:color="auto"/>
        </w:rPr>
        <w:t>账户管理</w:t>
      </w:r>
      <w:r>
        <w:rPr>
          <w:spacing w:val="-1"/>
        </w:rPr>
        <w:t>协议，</w:t>
      </w:r>
      <w:r>
        <w:rPr>
          <w:spacing w:val="-28"/>
        </w:rPr>
        <w:t xml:space="preserve"> </w:t>
      </w:r>
      <w:r>
        <w:rPr>
          <w:spacing w:val="-1"/>
        </w:rPr>
        <w:t>明确对账户回笼资金进出的管理</w:t>
      </w:r>
      <w:r>
        <w:rPr/>
        <w:t xml:space="preserve"> </w:t>
      </w:r>
      <w:r>
        <w:rPr>
          <w:spacing w:val="7"/>
        </w:rPr>
        <w:t>考点</w:t>
      </w:r>
      <w:r>
        <w:rPr>
          <w:rFonts w:ascii="Times New Roman" w:hAnsi="Times New Roman" w:eastAsia="Times New Roman" w:cs="Times New Roman"/>
          <w:sz w:val="22"/>
          <w:szCs w:val="22"/>
          <w:b/>
          <w:bCs/>
          <w:spacing w:val="7"/>
        </w:rPr>
        <w:t>2</w:t>
      </w:r>
      <w:r>
        <w:rPr>
          <w:spacing w:val="7"/>
        </w:rPr>
        <w:t>：</w:t>
      </w:r>
      <w:r>
        <w:rPr>
          <w:spacing w:val="-21"/>
        </w:rPr>
        <w:t xml:space="preserve"> </w:t>
      </w:r>
      <w:r>
        <w:rPr>
          <w:spacing w:val="7"/>
        </w:rPr>
        <w:t>还款账户监控（ </w:t>
      </w:r>
      <w:r>
        <w:rPr>
          <w:rFonts w:ascii="Times New Roman" w:hAnsi="Times New Roman" w:eastAsia="Times New Roman" w:cs="Times New Roman"/>
          <w:sz w:val="22"/>
          <w:szCs w:val="22"/>
          <w:b/>
          <w:bCs/>
          <w:spacing w:val="7"/>
        </w:rPr>
        <w:t>2</w:t>
      </w:r>
      <w:r>
        <w:rPr>
          <w:spacing w:val="7"/>
        </w:rPr>
        <w:t>）★★</w:t>
      </w:r>
    </w:p>
    <w:p>
      <w:pPr>
        <w:pStyle w:val="BodyText"/>
        <w:ind w:left="18" w:right="72" w:firstLine="2"/>
        <w:spacing w:before="136" w:line="200" w:lineRule="auto"/>
        <w:rPr/>
      </w:pPr>
      <w:r>
        <w:rPr>
          <w:rFonts w:ascii="Times New Roman" w:hAnsi="Times New Roman" w:eastAsia="Times New Roman" w:cs="Times New Roman"/>
          <w:sz w:val="22"/>
          <w:szCs w:val="22"/>
        </w:rPr>
        <w:t>• </w:t>
      </w:r>
      <w:r>
        <w:rPr/>
        <w:t>动态监测中的特别关注</w:t>
      </w:r>
      <w:r>
        <w:rPr>
          <w:u w:val="single" w:color="auto"/>
        </w:rPr>
        <w:t>大额资金</w:t>
      </w:r>
      <w:r>
        <w:rPr/>
        <w:t>、与借款人现有的交易习惯、交易对象等存在</w:t>
      </w:r>
      <w:r>
        <w:rPr>
          <w:u w:val="single" w:color="auto"/>
          <w:spacing w:val="-25"/>
        </w:rPr>
        <w:t xml:space="preserve"> </w:t>
      </w:r>
      <w:r>
        <w:rPr>
          <w:u w:val="single" w:color="auto"/>
        </w:rPr>
        <w:t>明显差异</w:t>
      </w:r>
      <w:r>
        <w:rPr>
          <w:spacing w:val="-33"/>
        </w:rPr>
        <w:t xml:space="preserve"> </w:t>
      </w:r>
      <w:r>
        <w:rPr/>
        <w:t>的资金，</w:t>
      </w:r>
      <w:r>
        <w:rPr>
          <w:spacing w:val="-25"/>
        </w:rPr>
        <w:t xml:space="preserve"> </w:t>
      </w:r>
      <w:r>
        <w:rPr/>
        <w:t>以及</w:t>
      </w:r>
      <w:r>
        <w:rPr>
          <w:u w:val="single" w:color="auto"/>
        </w:rPr>
        <w:t>关联</w:t>
      </w:r>
      <w:r>
        <w:rPr/>
        <w:t>企业间资金流动情 </w:t>
      </w:r>
      <w:r>
        <w:rPr/>
        <w:t>况</w:t>
      </w:r>
    </w:p>
    <w:p>
      <w:pPr>
        <w:pStyle w:val="BodyText"/>
        <w:ind w:left="15" w:right="1128" w:firstLine="4"/>
        <w:spacing w:before="130" w:line="270" w:lineRule="auto"/>
        <w:rPr/>
      </w:pPr>
      <w:r>
        <w:rPr>
          <w:rFonts w:ascii="Times New Roman" w:hAnsi="Times New Roman" w:eastAsia="Times New Roman" w:cs="Times New Roman"/>
          <w:sz w:val="22"/>
          <w:szCs w:val="22"/>
        </w:rPr>
        <w:t>• </w:t>
      </w:r>
      <w:r>
        <w:rPr/>
        <w:t>注：此处的</w:t>
      </w:r>
      <w:r>
        <w:rPr>
          <w:rFonts w:ascii="Times New Roman" w:hAnsi="Times New Roman" w:eastAsia="Times New Roman" w:cs="Times New Roman"/>
          <w:sz w:val="22"/>
          <w:szCs w:val="22"/>
        </w:rPr>
        <w:t>“</w:t>
      </w:r>
      <w:r>
        <w:rPr/>
        <w:t>专门账户</w:t>
      </w:r>
      <w:r>
        <w:rPr>
          <w:rFonts w:ascii="Times New Roman" w:hAnsi="Times New Roman" w:eastAsia="Times New Roman" w:cs="Times New Roman"/>
          <w:sz w:val="22"/>
          <w:szCs w:val="22"/>
        </w:rPr>
        <w:t>”</w:t>
      </w:r>
      <w:r>
        <w:rPr/>
        <w:t>并不特指《人民币结</w:t>
      </w:r>
      <w:r>
        <w:rPr>
          <w:spacing w:val="-1"/>
        </w:rPr>
        <w:t>算账户管理办法》中的</w:t>
      </w:r>
      <w:r>
        <w:rPr>
          <w:rFonts w:ascii="Times New Roman" w:hAnsi="Times New Roman" w:eastAsia="Times New Roman" w:cs="Times New Roman"/>
          <w:sz w:val="22"/>
          <w:szCs w:val="22"/>
          <w:spacing w:val="-1"/>
        </w:rPr>
        <w:t>“</w:t>
      </w:r>
      <w:r>
        <w:rPr>
          <w:spacing w:val="-1"/>
        </w:rPr>
        <w:t>专用账户</w:t>
      </w:r>
      <w:r>
        <w:rPr>
          <w:rFonts w:ascii="Times New Roman" w:hAnsi="Times New Roman" w:eastAsia="Times New Roman" w:cs="Times New Roman"/>
          <w:sz w:val="22"/>
          <w:szCs w:val="22"/>
          <w:spacing w:val="-1"/>
        </w:rPr>
        <w:t>”</w:t>
      </w:r>
      <w:r>
        <w:rPr>
          <w:spacing w:val="-1"/>
        </w:rPr>
        <w:t>，可以是</w:t>
      </w:r>
      <w:r>
        <w:rPr>
          <w:u w:val="single" w:color="auto"/>
          <w:spacing w:val="-1"/>
        </w:rPr>
        <w:t>一般结算户</w:t>
      </w:r>
      <w:r>
        <w:rPr>
          <w:spacing w:val="-1"/>
        </w:rPr>
        <w:t>或</w:t>
      </w:r>
      <w:r>
        <w:rPr>
          <w:u w:val="single" w:color="auto"/>
          <w:spacing w:val="-1"/>
        </w:rPr>
        <w:t>基本结算户</w:t>
      </w:r>
      <w:r>
        <w:rPr/>
        <w:t xml:space="preserve"> </w:t>
      </w:r>
      <w:r>
        <w:rPr>
          <w:spacing w:val="7"/>
        </w:rPr>
        <w:t>实战演练</w:t>
      </w:r>
    </w:p>
    <w:p>
      <w:pPr>
        <w:pStyle w:val="BodyText"/>
        <w:ind w:left="18"/>
        <w:spacing w:before="179" w:line="182" w:lineRule="auto"/>
        <w:rPr/>
      </w:pPr>
      <w:r>
        <w:rPr>
          <w:u w:val="single" w:color="auto"/>
          <w:spacing w:val="-1"/>
        </w:rPr>
        <w:t>单选</w:t>
      </w:r>
      <w:r>
        <w:rPr>
          <w:u w:val="single" w:color="auto"/>
          <w:spacing w:val="-32"/>
        </w:rPr>
        <w:t xml:space="preserve"> </w:t>
      </w:r>
      <w:r>
        <w:rPr>
          <w:u w:val="single" w:color="auto"/>
          <w:spacing w:val="-1"/>
        </w:rPr>
        <w:t>：</w:t>
      </w:r>
      <w:r>
        <w:rPr>
          <w:u w:val="single" w:color="auto"/>
          <w:spacing w:val="-36"/>
        </w:rPr>
        <w:t xml:space="preserve"> </w:t>
      </w:r>
      <w:r>
        <w:rPr>
          <w:spacing w:val="-1"/>
        </w:rPr>
        <w:t>下列关于贷款账户的表述，错误的是</w:t>
      </w:r>
      <w:r>
        <w:rPr>
          <w:spacing w:val="-10"/>
        </w:rPr>
        <w:t>（</w:t>
      </w:r>
      <w:r>
        <w:rPr>
          <w:spacing w:val="6"/>
        </w:rPr>
        <w:t xml:space="preserve">       </w:t>
      </w:r>
      <w:r>
        <w:rPr>
          <w:spacing w:val="-10"/>
        </w:rPr>
        <w:t>）</w:t>
      </w:r>
      <w:r>
        <w:rPr>
          <w:spacing w:val="-1"/>
        </w:rPr>
        <w:t>。</w:t>
      </w:r>
    </w:p>
    <w:p>
      <w:pPr>
        <w:pStyle w:val="BodyText"/>
        <w:ind w:left="31" w:right="60" w:hanging="20"/>
        <w:spacing w:before="186" w:line="181" w:lineRule="auto"/>
        <w:rPr/>
      </w:pPr>
      <w:r>
        <w:rPr>
          <w:rFonts w:ascii="Times New Roman" w:hAnsi="Times New Roman" w:eastAsia="Times New Roman" w:cs="Times New Roman"/>
          <w:sz w:val="22"/>
          <w:szCs w:val="22"/>
          <w:spacing w:val="1"/>
        </w:rPr>
        <w:t>A</w:t>
      </w:r>
      <w:r>
        <w:rPr>
          <w:spacing w:val="1"/>
        </w:rPr>
        <w:t>．对于固定资产贷款，一般而言，</w:t>
      </w:r>
      <w:r>
        <w:rPr>
          <w:spacing w:val="-30"/>
        </w:rPr>
        <w:t xml:space="preserve"> </w:t>
      </w:r>
      <w:r>
        <w:rPr>
          <w:spacing w:val="1"/>
        </w:rPr>
        <w:t>当借款人信用状况较好、贷款安全系数较高时，银行业金融机构可不要求借款人开立专门</w:t>
      </w:r>
      <w:r>
        <w:rPr/>
        <w:t xml:space="preserve"> </w:t>
      </w:r>
      <w:r>
        <w:rPr>
          <w:spacing w:val="-1"/>
        </w:rPr>
        <w:t>的还款准备金账户</w:t>
      </w:r>
    </w:p>
    <w:p>
      <w:pPr>
        <w:pStyle w:val="BodyText"/>
        <w:ind w:left="13"/>
        <w:spacing w:before="180" w:line="185" w:lineRule="auto"/>
        <w:rPr/>
      </w:pPr>
      <w:r>
        <w:rPr>
          <w:rFonts w:ascii="Times New Roman" w:hAnsi="Times New Roman" w:eastAsia="Times New Roman" w:cs="Times New Roman"/>
          <w:sz w:val="22"/>
          <w:szCs w:val="22"/>
          <w:spacing w:val="2"/>
        </w:rPr>
        <w:t>B</w:t>
      </w:r>
      <w:r>
        <w:rPr>
          <w:spacing w:val="2"/>
        </w:rPr>
        <w:t>．对于项目融资业务，贷款应要求借款人</w:t>
      </w:r>
      <w:r>
        <w:rPr>
          <w:spacing w:val="1"/>
        </w:rPr>
        <w:t>指定专门的项目收入账户，并约定所有项目的资金收入均须进入此账户</w:t>
      </w:r>
    </w:p>
    <w:p>
      <w:pPr>
        <w:pStyle w:val="BodyText"/>
        <w:ind w:left="17"/>
        <w:spacing w:before="180" w:line="1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C</w:t>
      </w:r>
      <w:r>
        <w:rPr/>
        <w:t>．</w:t>
      </w:r>
      <w:r>
        <w:rPr>
          <w:rFonts w:ascii="Times New Roman" w:hAnsi="Times New Roman" w:eastAsia="Times New Roman" w:cs="Times New Roman"/>
          <w:sz w:val="22"/>
          <w:szCs w:val="22"/>
        </w:rPr>
        <w:t>“</w:t>
      </w:r>
      <w:r>
        <w:rPr/>
        <w:t>专门账户</w:t>
      </w:r>
      <w:r>
        <w:rPr>
          <w:rFonts w:ascii="Times New Roman" w:hAnsi="Times New Roman" w:eastAsia="Times New Roman" w:cs="Times New Roman"/>
          <w:sz w:val="22"/>
          <w:szCs w:val="22"/>
        </w:rPr>
        <w:t>”</w:t>
      </w:r>
      <w:r>
        <w:rPr/>
        <w:t>是指《人民币结算账户管理办法》中的</w:t>
      </w:r>
      <w:r>
        <w:rPr>
          <w:rFonts w:ascii="Times New Roman" w:hAnsi="Times New Roman" w:eastAsia="Times New Roman" w:cs="Times New Roman"/>
          <w:sz w:val="22"/>
          <w:szCs w:val="22"/>
        </w:rPr>
        <w:t>“</w:t>
      </w:r>
      <w:r>
        <w:rPr>
          <w:spacing w:val="-1"/>
        </w:rPr>
        <w:t>专用账户</w:t>
      </w:r>
      <w:r>
        <w:rPr>
          <w:rFonts w:ascii="Times New Roman" w:hAnsi="Times New Roman" w:eastAsia="Times New Roman" w:cs="Times New Roman"/>
          <w:sz w:val="22"/>
          <w:szCs w:val="22"/>
          <w:spacing w:val="-1"/>
        </w:rPr>
        <w:t>”</w:t>
      </w:r>
    </w:p>
    <w:p>
      <w:pPr>
        <w:pStyle w:val="BodyText"/>
        <w:ind w:left="1" w:right="4861" w:firstLine="11"/>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．对于流动资金贷款，借款人必须指定或设立专门的资金回</w:t>
      </w:r>
      <w:r>
        <w:rPr/>
        <w:t>笼账户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9" w:right="12" w:hanging="18"/>
        <w:spacing w:before="1" w:line="180" w:lineRule="auto"/>
        <w:jc w:val="both"/>
        <w:rPr/>
      </w:pPr>
      <w:r>
        <w:rPr>
          <w:spacing w:val="2"/>
        </w:rPr>
        <w:t>【解析】</w:t>
      </w:r>
      <w:r>
        <w:rPr>
          <w:spacing w:val="-16"/>
        </w:rPr>
        <w:t xml:space="preserve"> </w:t>
      </w:r>
      <w:r>
        <w:rPr>
          <w:rFonts w:ascii="Times New Roman" w:hAnsi="Times New Roman" w:eastAsia="Times New Roman" w:cs="Times New Roman"/>
          <w:sz w:val="22"/>
          <w:szCs w:val="22"/>
          <w:spacing w:val="2"/>
        </w:rPr>
        <w:t>C</w:t>
      </w:r>
      <w:r>
        <w:rPr>
          <w:spacing w:val="2"/>
        </w:rPr>
        <w:t>项，贷款新规针对固定资产贷款、项目融资、流动资金贷款的不同特点，分别提出了对专门的还款准备金账户、项</w:t>
      </w:r>
      <w:r>
        <w:rPr/>
        <w:t xml:space="preserve"> </w:t>
      </w:r>
      <w:r>
        <w:rPr/>
        <w:t>目收入账户和资金回笼账户的管理要求。其中，</w:t>
      </w:r>
      <w:r>
        <w:rPr>
          <w:rFonts w:ascii="Times New Roman" w:hAnsi="Times New Roman" w:eastAsia="Times New Roman" w:cs="Times New Roman"/>
          <w:sz w:val="22"/>
          <w:szCs w:val="22"/>
        </w:rPr>
        <w:t>“</w:t>
      </w:r>
      <w:r>
        <w:rPr/>
        <w:t>专门账户</w:t>
      </w:r>
      <w:r>
        <w:rPr>
          <w:rFonts w:ascii="Times New Roman" w:hAnsi="Times New Roman" w:eastAsia="Times New Roman" w:cs="Times New Roman"/>
          <w:sz w:val="22"/>
          <w:szCs w:val="22"/>
        </w:rPr>
        <w:t>”</w:t>
      </w:r>
      <w:r>
        <w:rPr/>
        <w:t>，并不特指《人民币结算账户管理办法》中的</w:t>
      </w:r>
      <w:r>
        <w:rPr>
          <w:rFonts w:ascii="Times New Roman" w:hAnsi="Times New Roman" w:eastAsia="Times New Roman" w:cs="Times New Roman"/>
          <w:sz w:val="22"/>
          <w:szCs w:val="22"/>
        </w:rPr>
        <w:t>“</w:t>
      </w:r>
      <w:r>
        <w:rPr/>
        <w:t>专用账</w:t>
      </w:r>
      <w:r>
        <w:rPr>
          <w:spacing w:val="-1"/>
        </w:rPr>
        <w:t>户</w:t>
      </w:r>
      <w:r>
        <w:rPr>
          <w:rFonts w:ascii="Times New Roman" w:hAnsi="Times New Roman" w:eastAsia="Times New Roman" w:cs="Times New Roman"/>
          <w:sz w:val="22"/>
          <w:szCs w:val="22"/>
          <w:spacing w:val="-1"/>
        </w:rPr>
        <w:t>”</w:t>
      </w:r>
      <w:r>
        <w:rPr>
          <w:spacing w:val="-1"/>
        </w:rPr>
        <w:t>，可以是</w:t>
      </w:r>
      <w:r>
        <w:rPr/>
        <w:t xml:space="preserve">  </w:t>
      </w:r>
      <w:r>
        <w:rPr/>
        <w:t>一般结算户或基本结算户。</w:t>
      </w:r>
    </w:p>
    <w:p>
      <w:pPr>
        <w:pStyle w:val="BodyText"/>
        <w:ind w:left="18"/>
        <w:spacing w:before="179" w:line="182" w:lineRule="auto"/>
        <w:rPr/>
      </w:pPr>
      <w:r>
        <w:rPr>
          <w:u w:val="single" w:color="auto"/>
          <w:spacing w:val="1"/>
        </w:rPr>
        <w:t>单选</w:t>
      </w:r>
      <w:r>
        <w:rPr>
          <w:u w:val="single" w:color="auto"/>
          <w:spacing w:val="-32"/>
        </w:rPr>
        <w:t xml:space="preserve"> </w:t>
      </w:r>
      <w:r>
        <w:rPr>
          <w:u w:val="single" w:color="auto"/>
          <w:spacing w:val="1"/>
        </w:rPr>
        <w:t>：</w:t>
      </w:r>
      <w:r>
        <w:rPr>
          <w:spacing w:val="1"/>
        </w:rPr>
        <w:t>贷款新规强调了银行对借款人回款账户的动态监测分析，对于流动资金贷款账户，提出了</w:t>
      </w:r>
      <w:r>
        <w:rPr>
          <w:spacing w:val="-17"/>
        </w:rPr>
        <w:t>（</w:t>
      </w:r>
      <w:r>
        <w:rPr>
          <w:spacing w:val="6"/>
        </w:rPr>
        <w:t xml:space="preserve">       </w:t>
      </w:r>
      <w:r>
        <w:rPr>
          <w:spacing w:val="-17"/>
        </w:rPr>
        <w:t>）</w:t>
      </w:r>
      <w:r>
        <w:rPr>
          <w:spacing w:val="1"/>
        </w:rPr>
        <w:t>账户的管理要求。</w:t>
      </w:r>
    </w:p>
    <w:p>
      <w:pPr>
        <w:pStyle w:val="BodyText"/>
        <w:ind w:left="1" w:right="5988"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．项目收入</w:t>
      </w:r>
      <w:r>
        <w:rPr>
          <w:rFonts w:ascii="Times New Roman" w:hAnsi="Times New Roman" w:eastAsia="Times New Roman" w:cs="Times New Roman"/>
          <w:sz w:val="22"/>
          <w:szCs w:val="22"/>
          <w:spacing w:val="-9"/>
        </w:rPr>
        <w:t>B</w:t>
      </w:r>
      <w:r>
        <w:rPr>
          <w:sz w:val="20"/>
          <w:szCs w:val="20"/>
          <w:i/>
          <w:iCs/>
          <w:spacing w:val="-9"/>
        </w:rPr>
        <w:t>．还款准备金</w:t>
      </w:r>
      <w:r>
        <w:rPr>
          <w:rFonts w:ascii="Times New Roman" w:hAnsi="Times New Roman" w:eastAsia="Times New Roman" w:cs="Times New Roman"/>
          <w:sz w:val="22"/>
          <w:szCs w:val="22"/>
          <w:spacing w:val="-9"/>
        </w:rPr>
        <w:t>C</w:t>
      </w:r>
      <w:r>
        <w:rPr>
          <w:sz w:val="20"/>
          <w:szCs w:val="20"/>
          <w:i/>
          <w:iCs/>
          <w:spacing w:val="-9"/>
        </w:rPr>
        <w:t>．资金回笼</w:t>
      </w:r>
      <w:r>
        <w:rPr>
          <w:rFonts w:ascii="Times New Roman" w:hAnsi="Times New Roman" w:eastAsia="Times New Roman" w:cs="Times New Roman"/>
          <w:sz w:val="22"/>
          <w:szCs w:val="22"/>
          <w:spacing w:val="-9"/>
        </w:rPr>
        <w:t>D</w:t>
      </w:r>
      <w:r>
        <w:rPr>
          <w:sz w:val="20"/>
          <w:szCs w:val="20"/>
          <w:i/>
          <w:iCs/>
          <w:spacing w:val="-9"/>
        </w:rPr>
        <w:t>．</w:t>
      </w:r>
      <w:r>
        <w:rPr>
          <w:sz w:val="20"/>
          <w:szCs w:val="20"/>
          <w:i/>
          <w:iCs/>
          <w:spacing w:val="-10"/>
        </w:rPr>
        <w:t>基本结算</w:t>
      </w:r>
      <w:r>
        <w:rPr>
          <w:sz w:val="20"/>
          <w:szCs w:val="20"/>
        </w:rPr>
        <w:t xml:space="preserve">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7" w:hanging="16"/>
        <w:spacing w:before="1" w:line="180" w:lineRule="auto"/>
        <w:rPr/>
      </w:pPr>
      <w:r>
        <w:rPr>
          <w:spacing w:val="2"/>
        </w:rPr>
        <w:t>【解析】</w:t>
      </w:r>
      <w:r>
        <w:rPr>
          <w:spacing w:val="1"/>
        </w:rPr>
        <w:t xml:space="preserve"> </w:t>
      </w:r>
      <w:r>
        <w:rPr>
          <w:spacing w:val="2"/>
        </w:rPr>
        <w:t>为引导银行业金融机构加强对借款人现金流的跟踪分析，贷款新规特别强调了对借款人资金用途的管理和对还款账</w:t>
      </w:r>
      <w:r>
        <w:rPr/>
        <w:t xml:space="preserve">   </w:t>
      </w:r>
      <w:r>
        <w:rPr>
          <w:spacing w:val="2"/>
        </w:rPr>
        <w:t>户的动态监测分析，并针对固定资产贷款、项目融资、流动资金贷款的不同特点，分别提出了对专门的还款准</w:t>
      </w:r>
      <w:r>
        <w:rPr>
          <w:spacing w:val="1"/>
        </w:rPr>
        <w:t>备金账户、项目</w:t>
      </w:r>
      <w:r>
        <w:rPr/>
        <w:t xml:space="preserve"> </w:t>
      </w:r>
      <w:r>
        <w:rPr>
          <w:spacing w:val="1"/>
        </w:rPr>
        <w:t>收入账户和资金回笼账户的管理要求。</w:t>
      </w:r>
    </w:p>
    <w:p>
      <w:pPr>
        <w:pStyle w:val="BodyText"/>
        <w:ind w:left="12"/>
        <w:spacing w:before="197" w:line="190" w:lineRule="auto"/>
        <w:outlineLvl w:val="1"/>
        <w:rPr>
          <w:sz w:val="22"/>
          <w:szCs w:val="22"/>
        </w:rPr>
      </w:pPr>
      <w:r>
        <w:rPr>
          <w:sz w:val="22"/>
          <w:szCs w:val="22"/>
          <w:spacing w:val="14"/>
        </w:rPr>
        <w:t>第</w:t>
      </w:r>
      <w:r>
        <w:rPr>
          <w:rFonts w:ascii="Times New Roman" w:hAnsi="Times New Roman" w:eastAsia="Times New Roman" w:cs="Times New Roman"/>
          <w:sz w:val="26"/>
          <w:szCs w:val="26"/>
          <w:b/>
          <w:bCs/>
          <w:spacing w:val="14"/>
        </w:rPr>
        <w:t>2</w:t>
      </w:r>
      <w:r>
        <w:rPr>
          <w:sz w:val="22"/>
          <w:szCs w:val="22"/>
          <w:spacing w:val="14"/>
        </w:rPr>
        <w:t>节 对借款人的贷后监控</w:t>
      </w:r>
    </w:p>
    <w:p>
      <w:pPr>
        <w:pStyle w:val="BodyText"/>
        <w:ind w:left="11"/>
        <w:spacing w:before="200" w:line="182" w:lineRule="auto"/>
        <w:rPr/>
      </w:pPr>
      <w:r>
        <w:rPr>
          <w:spacing w:val="7"/>
        </w:rPr>
        <w:t>考点</w:t>
      </w:r>
      <w:r>
        <w:rPr>
          <w:rFonts w:ascii="Times New Roman" w:hAnsi="Times New Roman" w:eastAsia="Times New Roman" w:cs="Times New Roman"/>
          <w:sz w:val="22"/>
          <w:szCs w:val="22"/>
          <w:b/>
          <w:bCs/>
          <w:spacing w:val="7"/>
        </w:rPr>
        <w:t>1</w:t>
      </w:r>
      <w:r>
        <w:rPr>
          <w:spacing w:val="7"/>
        </w:rPr>
        <w:t>：</w:t>
      </w:r>
      <w:r>
        <w:rPr>
          <w:spacing w:val="-21"/>
        </w:rPr>
        <w:t xml:space="preserve"> </w:t>
      </w:r>
      <w:r>
        <w:rPr>
          <w:spacing w:val="7"/>
        </w:rPr>
        <w:t>经营状况监控（ </w:t>
      </w:r>
      <w:r>
        <w:rPr>
          <w:rFonts w:ascii="Times New Roman" w:hAnsi="Times New Roman" w:eastAsia="Times New Roman" w:cs="Times New Roman"/>
          <w:sz w:val="22"/>
          <w:szCs w:val="22"/>
          <w:b/>
          <w:bCs/>
          <w:spacing w:val="7"/>
        </w:rPr>
        <w:t>1</w:t>
      </w:r>
      <w:r>
        <w:rPr>
          <w:spacing w:val="7"/>
        </w:rPr>
        <w:t>）★★</w:t>
      </w:r>
    </w:p>
    <w:p>
      <w:pPr>
        <w:pStyle w:val="BodyText"/>
        <w:ind w:left="21"/>
        <w:spacing w:before="136" w:line="339" w:lineRule="exact"/>
        <w:rPr/>
      </w:pPr>
      <w:r>
        <w:rPr>
          <w:rFonts w:ascii="Times New Roman" w:hAnsi="Times New Roman" w:eastAsia="Times New Roman" w:cs="Times New Roman"/>
          <w:sz w:val="22"/>
          <w:szCs w:val="22"/>
          <w:spacing w:val="-3"/>
          <w:position w:val="3"/>
        </w:rPr>
        <w:t>• </w:t>
      </w:r>
      <w:r>
        <w:rPr>
          <w:spacing w:val="-3"/>
          <w:position w:val="3"/>
        </w:rPr>
        <w:t>经营风险</w:t>
      </w:r>
    </w:p>
    <w:p>
      <w:pPr>
        <w:pStyle w:val="BodyText"/>
        <w:ind w:left="117"/>
        <w:spacing w:before="93" w:line="249" w:lineRule="auto"/>
        <w:rPr/>
      </w:pPr>
      <w:r>
        <w:rPr>
          <w:rFonts w:ascii="Times New Roman" w:hAnsi="Times New Roman" w:eastAsia="Times New Roman" w:cs="Times New Roman"/>
          <w:sz w:val="22"/>
          <w:szCs w:val="22"/>
        </w:rPr>
        <w:t>• </w:t>
      </w:r>
      <w:r>
        <w:rPr>
          <w:u w:val="single" w:color="auto"/>
        </w:rPr>
        <w:t>经营活动</w:t>
      </w:r>
      <w:r>
        <w:rPr/>
        <w:t>发生显著变化，</w:t>
      </w:r>
      <w:r>
        <w:rPr>
          <w:spacing w:val="-28"/>
        </w:rPr>
        <w:t xml:space="preserve"> </w:t>
      </w:r>
      <w:r>
        <w:rPr/>
        <w:t>出现停产、半停产或经营停止状态</w:t>
      </w:r>
    </w:p>
    <w:p>
      <w:pPr>
        <w:pStyle w:val="BodyText"/>
        <w:ind w:left="117"/>
        <w:spacing w:before="95" w:line="248" w:lineRule="auto"/>
        <w:rPr/>
      </w:pPr>
      <w:r>
        <w:rPr>
          <w:rFonts w:ascii="Times New Roman" w:hAnsi="Times New Roman" w:eastAsia="Times New Roman" w:cs="Times New Roman"/>
          <w:sz w:val="22"/>
          <w:szCs w:val="22"/>
          <w:spacing w:val="-2"/>
        </w:rPr>
        <w:t>• </w:t>
      </w:r>
      <w:r>
        <w:rPr>
          <w:spacing w:val="-2"/>
        </w:rPr>
        <w:t>业务性质、</w:t>
      </w:r>
      <w:r>
        <w:rPr>
          <w:u w:val="single" w:color="auto"/>
          <w:spacing w:val="-2"/>
        </w:rPr>
        <w:t>经营</w:t>
      </w:r>
      <w:r>
        <w:rPr>
          <w:spacing w:val="-12"/>
        </w:rPr>
        <w:t xml:space="preserve"> </w:t>
      </w:r>
      <w:r>
        <w:rPr>
          <w:spacing w:val="-2"/>
        </w:rPr>
        <w:t>目标或习惯做法改变</w:t>
      </w:r>
    </w:p>
    <w:p>
      <w:pPr>
        <w:pStyle w:val="BodyText"/>
        <w:ind w:left="117"/>
        <w:spacing w:before="94" w:line="248" w:lineRule="auto"/>
        <w:rPr/>
      </w:pPr>
      <w:r>
        <w:rPr>
          <w:rFonts w:ascii="Times New Roman" w:hAnsi="Times New Roman" w:eastAsia="Times New Roman" w:cs="Times New Roman"/>
          <w:sz w:val="22"/>
          <w:szCs w:val="22"/>
        </w:rPr>
        <w:t>• </w:t>
      </w:r>
      <w:r>
        <w:rPr>
          <w:u w:val="single" w:color="auto"/>
        </w:rPr>
        <w:t>主要数据</w:t>
      </w:r>
      <w:r>
        <w:rPr/>
        <w:t>在行业统计中呈现出</w:t>
      </w:r>
      <w:r>
        <w:rPr>
          <w:u w:val="single" w:color="auto"/>
        </w:rPr>
        <w:t>不利的变化趋势</w:t>
      </w:r>
    </w:p>
    <w:p>
      <w:pPr>
        <w:pStyle w:val="BodyText"/>
        <w:ind w:left="117"/>
        <w:spacing w:before="95" w:line="249" w:lineRule="auto"/>
        <w:rPr/>
      </w:pPr>
      <w:r>
        <w:rPr>
          <w:rFonts w:ascii="Times New Roman" w:hAnsi="Times New Roman" w:eastAsia="Times New Roman" w:cs="Times New Roman"/>
          <w:sz w:val="22"/>
          <w:szCs w:val="22"/>
          <w:spacing w:val="1"/>
        </w:rPr>
        <w:t>• </w:t>
      </w:r>
      <w:r>
        <w:rPr>
          <w:u w:val="single" w:color="auto"/>
          <w:spacing w:val="1"/>
        </w:rPr>
        <w:t>兼营不熟悉</w:t>
      </w:r>
      <w:r>
        <w:rPr>
          <w:spacing w:val="1"/>
        </w:rPr>
        <w:t>业务、新业务或在不熟悉地区</w:t>
      </w:r>
      <w:r>
        <w:rPr/>
        <w:t>开展业务</w:t>
      </w:r>
    </w:p>
    <w:p>
      <w:pPr>
        <w:pStyle w:val="BodyText"/>
        <w:ind w:left="117"/>
        <w:spacing w:before="95" w:line="248" w:lineRule="auto"/>
        <w:rPr/>
      </w:pPr>
      <w:r>
        <w:rPr>
          <w:rFonts w:ascii="Times New Roman" w:hAnsi="Times New Roman" w:eastAsia="Times New Roman" w:cs="Times New Roman"/>
          <w:sz w:val="22"/>
          <w:szCs w:val="22"/>
        </w:rPr>
        <w:t>• </w:t>
      </w:r>
      <w:r>
        <w:rPr>
          <w:u w:val="single" w:color="auto"/>
        </w:rPr>
        <w:t>不适应</w:t>
      </w:r>
      <w:r>
        <w:rPr/>
        <w:t>市场变化或客户需求</w:t>
      </w:r>
      <w:r>
        <w:rPr>
          <w:u w:val="single" w:color="auto"/>
        </w:rPr>
        <w:t>变化</w:t>
      </w:r>
    </w:p>
    <w:p>
      <w:pPr>
        <w:spacing w:line="248" w:lineRule="auto"/>
        <w:sectPr>
          <w:headerReference w:type="default" r:id="rId3"/>
          <w:pgSz w:w="11900" w:h="16840"/>
          <w:pgMar w:top="400" w:right="671" w:bottom="0" w:left="656" w:header="0" w:footer="0" w:gutter="0"/>
        </w:sectPr>
        <w:rPr/>
      </w:pPr>
    </w:p>
    <w:p>
      <w:pPr>
        <w:pStyle w:val="BodyText"/>
        <w:ind w:left="115"/>
        <w:spacing w:before="136" w:line="249" w:lineRule="auto"/>
        <w:rPr/>
      </w:pPr>
      <w:r>
        <w:rPr>
          <w:rFonts w:ascii="Times New Roman" w:hAnsi="Times New Roman" w:eastAsia="Times New Roman" w:cs="Times New Roman"/>
          <w:sz w:val="22"/>
          <w:szCs w:val="22"/>
          <w:spacing w:val="-1"/>
        </w:rPr>
        <w:t>• </w:t>
      </w:r>
      <w:r>
        <w:rPr>
          <w:u w:val="single" w:color="auto"/>
          <w:spacing w:val="-1"/>
        </w:rPr>
        <w:t>产品结构</w:t>
      </w:r>
      <w:r>
        <w:rPr>
          <w:spacing w:val="-1"/>
        </w:rPr>
        <w:t>单一</w:t>
      </w:r>
    </w:p>
    <w:p>
      <w:pPr>
        <w:pStyle w:val="BodyText"/>
        <w:ind w:left="115"/>
        <w:spacing w:before="93" w:line="249" w:lineRule="auto"/>
        <w:rPr/>
      </w:pPr>
      <w:r>
        <w:rPr>
          <w:rFonts w:ascii="Times New Roman" w:hAnsi="Times New Roman" w:eastAsia="Times New Roman" w:cs="Times New Roman"/>
          <w:sz w:val="22"/>
          <w:szCs w:val="22"/>
        </w:rPr>
        <w:t>• </w:t>
      </w:r>
      <w:r>
        <w:rPr/>
        <w:t>对存货、生产和销售</w:t>
      </w:r>
      <w:r>
        <w:rPr>
          <w:u w:val="single" w:color="auto"/>
        </w:rPr>
        <w:t>控制力</w:t>
      </w:r>
      <w:r>
        <w:rPr/>
        <w:t>下降</w:t>
      </w:r>
    </w:p>
    <w:p>
      <w:pPr>
        <w:pStyle w:val="BodyText"/>
        <w:ind w:left="115"/>
        <w:spacing w:before="94" w:line="248" w:lineRule="auto"/>
        <w:rPr/>
      </w:pPr>
      <w:r>
        <w:rPr>
          <w:rFonts w:ascii="Times New Roman" w:hAnsi="Times New Roman" w:eastAsia="Times New Roman" w:cs="Times New Roman"/>
          <w:sz w:val="22"/>
          <w:szCs w:val="22"/>
          <w:spacing w:val="-1"/>
        </w:rPr>
        <w:t>• </w:t>
      </w:r>
      <w:r>
        <w:rPr>
          <w:spacing w:val="-1"/>
        </w:rPr>
        <w:t>对客户或供应商过分</w:t>
      </w:r>
      <w:r>
        <w:rPr>
          <w:u w:val="single" w:color="auto"/>
          <w:spacing w:val="-1"/>
        </w:rPr>
        <w:t>依赖</w:t>
      </w:r>
    </w:p>
    <w:p>
      <w:pPr>
        <w:pStyle w:val="BodyText"/>
        <w:ind w:left="115"/>
        <w:spacing w:before="94" w:line="249" w:lineRule="auto"/>
        <w:rPr/>
      </w:pPr>
      <w:r>
        <w:rPr>
          <w:rFonts w:ascii="Times New Roman" w:hAnsi="Times New Roman" w:eastAsia="Times New Roman" w:cs="Times New Roman"/>
          <w:sz w:val="22"/>
          <w:szCs w:val="22"/>
          <w:spacing w:val="-2"/>
        </w:rPr>
        <w:t>• </w:t>
      </w:r>
      <w:r>
        <w:rPr>
          <w:spacing w:val="-2"/>
        </w:rPr>
        <w:t>购货商</w:t>
      </w:r>
      <w:r>
        <w:rPr>
          <w:u w:val="single" w:color="auto"/>
          <w:spacing w:val="-2"/>
        </w:rPr>
        <w:t>减少采购</w:t>
      </w:r>
    </w:p>
    <w:p>
      <w:pPr>
        <w:pStyle w:val="BodyText"/>
        <w:ind w:left="9"/>
        <w:spacing w:before="142" w:line="182" w:lineRule="auto"/>
        <w:rPr/>
      </w:pPr>
      <w:r>
        <w:rPr>
          <w:spacing w:val="7"/>
        </w:rPr>
        <w:t>考点</w:t>
      </w:r>
      <w:r>
        <w:rPr>
          <w:rFonts w:ascii="Times New Roman" w:hAnsi="Times New Roman" w:eastAsia="Times New Roman" w:cs="Times New Roman"/>
          <w:sz w:val="22"/>
          <w:szCs w:val="22"/>
          <w:b/>
          <w:bCs/>
          <w:spacing w:val="7"/>
        </w:rPr>
        <w:t>1</w:t>
      </w:r>
      <w:r>
        <w:rPr>
          <w:spacing w:val="7"/>
        </w:rPr>
        <w:t>：</w:t>
      </w:r>
      <w:r>
        <w:rPr>
          <w:spacing w:val="-21"/>
        </w:rPr>
        <w:t xml:space="preserve"> </w:t>
      </w:r>
      <w:r>
        <w:rPr>
          <w:spacing w:val="7"/>
        </w:rPr>
        <w:t>经营状况监控（ </w:t>
      </w:r>
      <w:r>
        <w:rPr>
          <w:rFonts w:ascii="Times New Roman" w:hAnsi="Times New Roman" w:eastAsia="Times New Roman" w:cs="Times New Roman"/>
          <w:sz w:val="22"/>
          <w:szCs w:val="22"/>
          <w:b/>
          <w:bCs/>
          <w:spacing w:val="7"/>
        </w:rPr>
        <w:t>2</w:t>
      </w:r>
      <w:r>
        <w:rPr>
          <w:spacing w:val="7"/>
        </w:rPr>
        <w:t>）★★</w:t>
      </w:r>
    </w:p>
    <w:p>
      <w:pPr>
        <w:pStyle w:val="BodyText"/>
        <w:ind w:left="19"/>
        <w:spacing w:before="136" w:line="339" w:lineRule="exact"/>
        <w:rPr/>
      </w:pPr>
      <w:r>
        <w:rPr>
          <w:rFonts w:ascii="Times New Roman" w:hAnsi="Times New Roman" w:eastAsia="Times New Roman" w:cs="Times New Roman"/>
          <w:sz w:val="22"/>
          <w:szCs w:val="22"/>
          <w:spacing w:val="-3"/>
          <w:position w:val="3"/>
        </w:rPr>
        <w:t>• </w:t>
      </w:r>
      <w:r>
        <w:rPr>
          <w:spacing w:val="-3"/>
          <w:position w:val="3"/>
        </w:rPr>
        <w:t>经营风险</w:t>
      </w:r>
    </w:p>
    <w:p>
      <w:pPr>
        <w:pStyle w:val="BodyText"/>
        <w:ind w:left="115"/>
        <w:spacing w:before="94" w:line="249" w:lineRule="auto"/>
        <w:rPr/>
      </w:pPr>
      <w:r>
        <w:rPr>
          <w:rFonts w:ascii="Times New Roman" w:hAnsi="Times New Roman" w:eastAsia="Times New Roman" w:cs="Times New Roman"/>
          <w:sz w:val="22"/>
          <w:szCs w:val="22"/>
        </w:rPr>
        <w:t>• </w:t>
      </w:r>
      <w:r>
        <w:rPr/>
        <w:t>企业的</w:t>
      </w:r>
      <w:r>
        <w:rPr>
          <w:u w:val="single" w:color="auto"/>
        </w:rPr>
        <w:t>地点</w:t>
      </w:r>
      <w:r>
        <w:rPr/>
        <w:t>发生</w:t>
      </w:r>
      <w:r>
        <w:rPr>
          <w:u w:val="single" w:color="auto"/>
        </w:rPr>
        <w:t>不利</w:t>
      </w:r>
      <w:r>
        <w:rPr>
          <w:spacing w:val="-32"/>
        </w:rPr>
        <w:t xml:space="preserve"> </w:t>
      </w:r>
      <w:r>
        <w:rPr/>
        <w:t>的变化或分支机构分布趋于不合理</w:t>
      </w:r>
    </w:p>
    <w:p>
      <w:pPr>
        <w:pStyle w:val="BodyText"/>
        <w:ind w:left="115"/>
        <w:spacing w:before="93" w:line="249" w:lineRule="auto"/>
        <w:rPr/>
      </w:pP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1"/>
        </w:rPr>
        <w:t xml:space="preserve"> </w:t>
      </w:r>
      <w:r>
        <w:rPr>
          <w:u w:val="single" w:color="auto"/>
          <w:spacing w:val="-27"/>
        </w:rPr>
        <w:t xml:space="preserve"> </w:t>
      </w:r>
      <w:r>
        <w:rPr>
          <w:u w:val="single" w:color="auto"/>
          <w:spacing w:val="-3"/>
        </w:rPr>
        <w:t>出售</w:t>
      </w:r>
      <w:r>
        <w:rPr>
          <w:u w:val="single" w:color="auto"/>
          <w:spacing w:val="-49"/>
        </w:rPr>
        <w:t xml:space="preserve"> </w:t>
      </w:r>
      <w:r>
        <w:rPr>
          <w:spacing w:val="-42"/>
        </w:rPr>
        <w:t xml:space="preserve"> </w:t>
      </w:r>
      <w:r>
        <w:rPr>
          <w:spacing w:val="-3"/>
        </w:rPr>
        <w:t>、</w:t>
      </w:r>
      <w:r>
        <w:rPr>
          <w:u w:val="single" w:color="auto"/>
          <w:spacing w:val="-3"/>
        </w:rPr>
        <w:t>变卖</w:t>
      </w:r>
      <w:r>
        <w:rPr>
          <w:spacing w:val="-3"/>
        </w:rPr>
        <w:t>主要的生产性、经营性</w:t>
      </w:r>
      <w:r>
        <w:rPr>
          <w:u w:val="single" w:color="auto"/>
          <w:spacing w:val="-32"/>
        </w:rPr>
        <w:t xml:space="preserve"> </w:t>
      </w:r>
      <w:r>
        <w:rPr>
          <w:u w:val="single" w:color="auto"/>
          <w:spacing w:val="-3"/>
        </w:rPr>
        <w:t>固定资产</w:t>
      </w:r>
    </w:p>
    <w:p>
      <w:pPr>
        <w:pStyle w:val="BodyText"/>
        <w:ind w:left="115"/>
        <w:spacing w:before="94" w:line="249" w:lineRule="auto"/>
        <w:rPr/>
      </w:pPr>
      <w:r>
        <w:rPr>
          <w:rFonts w:ascii="Times New Roman" w:hAnsi="Times New Roman" w:eastAsia="Times New Roman" w:cs="Times New Roman"/>
          <w:sz w:val="22"/>
          <w:szCs w:val="22"/>
          <w:spacing w:val="-2"/>
        </w:rPr>
        <w:t>• </w:t>
      </w:r>
      <w:r>
        <w:rPr>
          <w:spacing w:val="-2"/>
        </w:rPr>
        <w:t>产品</w:t>
      </w:r>
      <w:r>
        <w:rPr>
          <w:u w:val="single" w:color="auto"/>
          <w:spacing w:val="-2"/>
        </w:rPr>
        <w:t>质量</w:t>
      </w:r>
      <w:r>
        <w:rPr>
          <w:spacing w:val="-2"/>
        </w:rPr>
        <w:t>和服务水平</w:t>
      </w:r>
      <w:r>
        <w:rPr>
          <w:u w:val="single" w:color="auto"/>
          <w:spacing w:val="-25"/>
        </w:rPr>
        <w:t xml:space="preserve"> </w:t>
      </w:r>
      <w:r>
        <w:rPr>
          <w:u w:val="single" w:color="auto"/>
          <w:spacing w:val="-2"/>
        </w:rPr>
        <w:t>明显下降</w:t>
      </w:r>
    </w:p>
    <w:p>
      <w:pPr>
        <w:pStyle w:val="BodyText"/>
        <w:ind w:left="115"/>
        <w:spacing w:before="95" w:line="248" w:lineRule="auto"/>
        <w:rPr/>
      </w:pPr>
      <w:r>
        <w:rPr>
          <w:rFonts w:ascii="Times New Roman" w:hAnsi="Times New Roman" w:eastAsia="Times New Roman" w:cs="Times New Roman"/>
          <w:sz w:val="22"/>
          <w:szCs w:val="22"/>
        </w:rPr>
        <w:t>• </w:t>
      </w:r>
      <w:r>
        <w:rPr>
          <w:u w:val="single" w:color="auto"/>
        </w:rPr>
        <w:t>流失</w:t>
      </w:r>
      <w:r>
        <w:rPr/>
        <w:t>一大批财力雄厚的</w:t>
      </w:r>
      <w:r>
        <w:rPr>
          <w:u w:val="single" w:color="auto"/>
        </w:rPr>
        <w:t>客户</w:t>
      </w:r>
    </w:p>
    <w:p>
      <w:pPr>
        <w:pStyle w:val="BodyText"/>
        <w:ind w:left="115"/>
        <w:spacing w:before="94" w:line="249" w:lineRule="auto"/>
        <w:rPr/>
      </w:pPr>
      <w:r>
        <w:rPr>
          <w:rFonts w:ascii="Times New Roman" w:hAnsi="Times New Roman" w:eastAsia="Times New Roman" w:cs="Times New Roman"/>
          <w:sz w:val="22"/>
          <w:szCs w:val="22"/>
        </w:rPr>
        <w:t>• </w:t>
      </w:r>
      <w:r>
        <w:rPr/>
        <w:t>厂房和设备未得到很好的维护，</w:t>
      </w:r>
      <w:r>
        <w:rPr>
          <w:u w:val="single" w:color="auto"/>
        </w:rPr>
        <w:t>设备更新缓慢</w:t>
      </w:r>
      <w:r>
        <w:rPr>
          <w:spacing w:val="-22"/>
        </w:rPr>
        <w:t xml:space="preserve"> </w:t>
      </w:r>
      <w:r>
        <w:rPr/>
        <w:t>，缺乏关键产品生产线</w:t>
      </w:r>
    </w:p>
    <w:p>
      <w:pPr>
        <w:pStyle w:val="BodyText"/>
        <w:ind w:left="115"/>
        <w:spacing w:before="95" w:line="248" w:lineRule="auto"/>
        <w:rPr/>
      </w:pPr>
      <w:r>
        <w:rPr>
          <w:rFonts w:ascii="Times New Roman" w:hAnsi="Times New Roman" w:eastAsia="Times New Roman" w:cs="Times New Roman"/>
          <w:sz w:val="22"/>
          <w:szCs w:val="22"/>
        </w:rPr>
        <w:t>• </w:t>
      </w:r>
      <w:r>
        <w:rPr>
          <w:u w:val="single" w:color="auto"/>
        </w:rPr>
        <w:t>关联交易频繁</w:t>
      </w:r>
      <w:r>
        <w:rPr>
          <w:spacing w:val="-28"/>
        </w:rPr>
        <w:t xml:space="preserve"> </w:t>
      </w:r>
      <w:r>
        <w:rPr/>
        <w:t>，关联企业之间资金流动不透明或不能明确解释</w:t>
      </w:r>
    </w:p>
    <w:p>
      <w:pPr>
        <w:pStyle w:val="BodyText"/>
        <w:ind w:left="17" w:firstLine="1"/>
        <w:spacing w:before="95" w:line="199" w:lineRule="auto"/>
        <w:rPr/>
      </w:pPr>
      <w:r>
        <w:rPr>
          <w:rFonts w:ascii="Times New Roman" w:hAnsi="Times New Roman" w:eastAsia="Times New Roman" w:cs="Times New Roman"/>
          <w:sz w:val="22"/>
          <w:szCs w:val="22"/>
          <w:spacing w:val="2"/>
        </w:rPr>
        <w:t>• </w:t>
      </w:r>
      <w:r>
        <w:rPr>
          <w:spacing w:val="2"/>
        </w:rPr>
        <w:t>对项目融资业务，在贷款存续期间，贷款人应当</w:t>
      </w:r>
      <w:r>
        <w:rPr>
          <w:u w:val="single" w:color="auto"/>
          <w:spacing w:val="2"/>
        </w:rPr>
        <w:t>持续监测</w:t>
      </w:r>
      <w:r>
        <w:rPr>
          <w:spacing w:val="2"/>
        </w:rPr>
        <w:t>项目的</w:t>
      </w:r>
      <w:r>
        <w:rPr>
          <w:spacing w:val="1"/>
        </w:rPr>
        <w:t>建设和经营情况，根据市场环境、宏观经济变动等因素，</w:t>
      </w:r>
      <w:r>
        <w:rPr>
          <w:u w:val="single" w:color="auto"/>
          <w:spacing w:val="1"/>
        </w:rPr>
        <w:t>定</w:t>
      </w:r>
      <w:r>
        <w:rPr/>
        <w:t xml:space="preserve"> </w:t>
      </w:r>
      <w:r>
        <w:rPr>
          <w:u w:val="single" w:color="auto"/>
          <w:spacing w:val="2"/>
        </w:rPr>
        <w:t>期</w:t>
      </w:r>
      <w:r>
        <w:rPr>
          <w:spacing w:val="2"/>
        </w:rPr>
        <w:t>对项目风险进行评价，并建立贷款质量监</w:t>
      </w:r>
      <w:r>
        <w:rPr>
          <w:spacing w:val="1"/>
        </w:rPr>
        <w:t>控制度和风险预警体系</w:t>
      </w:r>
    </w:p>
    <w:p>
      <w:pPr>
        <w:pStyle w:val="BodyText"/>
        <w:ind w:left="9"/>
        <w:spacing w:before="180" w:line="182" w:lineRule="auto"/>
        <w:rPr/>
      </w:pPr>
      <w:r>
        <w:rPr>
          <w:spacing w:val="11"/>
        </w:rPr>
        <w:t>考点</w:t>
      </w:r>
      <w:r>
        <w:rPr>
          <w:rFonts w:ascii="Times New Roman" w:hAnsi="Times New Roman" w:eastAsia="Times New Roman" w:cs="Times New Roman"/>
          <w:sz w:val="22"/>
          <w:szCs w:val="22"/>
          <w:b/>
          <w:bCs/>
          <w:spacing w:val="11"/>
        </w:rPr>
        <w:t>1</w:t>
      </w:r>
      <w:r>
        <w:rPr>
          <w:spacing w:val="11"/>
        </w:rPr>
        <w:t>：</w:t>
      </w:r>
      <w:r>
        <w:rPr>
          <w:spacing w:val="-18"/>
        </w:rPr>
        <w:t xml:space="preserve"> </w:t>
      </w:r>
      <w:r>
        <w:rPr>
          <w:spacing w:val="11"/>
        </w:rPr>
        <w:t>经营状况监控（</w:t>
      </w:r>
      <w:r>
        <w:rPr>
          <w:rFonts w:ascii="Times New Roman" w:hAnsi="Times New Roman" w:eastAsia="Times New Roman" w:cs="Times New Roman"/>
          <w:sz w:val="22"/>
          <w:szCs w:val="22"/>
          <w:b/>
          <w:bCs/>
          <w:spacing w:val="11"/>
        </w:rPr>
        <w:t>3</w:t>
      </w:r>
      <w:r>
        <w:rPr>
          <w:spacing w:val="11"/>
        </w:rPr>
        <w:t>）★★</w:t>
      </w:r>
    </w:p>
    <w:p>
      <w:pPr>
        <w:pStyle w:val="BodyText"/>
        <w:ind w:left="19"/>
        <w:spacing w:before="136" w:line="338" w:lineRule="exact"/>
        <w:rPr/>
      </w:pPr>
      <w:r>
        <w:rPr>
          <w:rFonts w:ascii="Times New Roman" w:hAnsi="Times New Roman" w:eastAsia="Times New Roman" w:cs="Times New Roman"/>
          <w:sz w:val="22"/>
          <w:szCs w:val="22"/>
          <w:spacing w:val="-2"/>
          <w:position w:val="3"/>
        </w:rPr>
        <w:t>• </w:t>
      </w:r>
      <w:r>
        <w:rPr>
          <w:spacing w:val="-2"/>
          <w:position w:val="3"/>
        </w:rPr>
        <w:t>针对集团客户</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银行应</w:t>
      </w:r>
      <w:r>
        <w:rPr>
          <w:u w:val="single" w:color="auto"/>
          <w:spacing w:val="1"/>
        </w:rPr>
        <w:t>定期或不定期</w:t>
      </w:r>
      <w:r>
        <w:rPr>
          <w:spacing w:val="1"/>
        </w:rPr>
        <w:t>开展针对整个集团客户的联合调查，掌握其整体</w:t>
      </w:r>
      <w:r>
        <w:rPr>
          <w:u w:val="single" w:color="auto"/>
          <w:spacing w:val="1"/>
        </w:rPr>
        <w:t>经营和财务变化情况</w:t>
      </w:r>
    </w:p>
    <w:p>
      <w:pPr>
        <w:pStyle w:val="BodyText"/>
        <w:ind w:left="115"/>
        <w:spacing w:before="94" w:line="249" w:lineRule="auto"/>
        <w:rPr/>
      </w:pPr>
      <w:r>
        <w:rPr>
          <w:rFonts w:ascii="Times New Roman" w:hAnsi="Times New Roman" w:eastAsia="Times New Roman" w:cs="Times New Roman"/>
          <w:sz w:val="22"/>
          <w:szCs w:val="22"/>
          <w:spacing w:val="1"/>
        </w:rPr>
        <w:t>• </w:t>
      </w:r>
      <w:r>
        <w:rPr>
          <w:spacing w:val="1"/>
        </w:rPr>
        <w:t>核查借款人</w:t>
      </w:r>
      <w:r>
        <w:rPr>
          <w:u w:val="single" w:color="auto"/>
          <w:spacing w:val="1"/>
        </w:rPr>
        <w:t>整体负债</w:t>
      </w:r>
      <w:r>
        <w:rPr>
          <w:spacing w:val="1"/>
        </w:rPr>
        <w:t>情况、</w:t>
      </w:r>
      <w:r>
        <w:rPr>
          <w:u w:val="single" w:color="auto"/>
          <w:spacing w:val="1"/>
        </w:rPr>
        <w:t>多元化经营</w:t>
      </w:r>
      <w:r>
        <w:rPr>
          <w:spacing w:val="1"/>
        </w:rPr>
        <w:t>情况、</w:t>
      </w:r>
      <w:r>
        <w:rPr>
          <w:u w:val="single" w:color="auto"/>
          <w:spacing w:val="1"/>
        </w:rPr>
        <w:t>关联方及关联交易</w:t>
      </w:r>
      <w:r>
        <w:rPr>
          <w:spacing w:val="1"/>
        </w:rPr>
        <w:t>等情况和变化趋势</w:t>
      </w:r>
    </w:p>
    <w:p>
      <w:pPr>
        <w:pStyle w:val="BodyText"/>
        <w:ind w:left="115"/>
        <w:spacing w:before="94" w:line="234" w:lineRule="auto"/>
        <w:rPr/>
      </w:pPr>
      <w:r>
        <w:rPr>
          <w:rFonts w:ascii="Times New Roman" w:hAnsi="Times New Roman" w:eastAsia="Times New Roman" w:cs="Times New Roman"/>
          <w:sz w:val="22"/>
          <w:szCs w:val="22"/>
        </w:rPr>
        <w:t>• </w:t>
      </w:r>
      <w:r>
        <w:rPr/>
        <w:t>核查客户或其主要股东向其他企业或个人提供抵</w:t>
      </w:r>
      <w:r>
        <w:rPr>
          <w:rFonts w:ascii="Times New Roman" w:hAnsi="Times New Roman" w:eastAsia="Times New Roman" w:cs="Times New Roman"/>
          <w:sz w:val="22"/>
          <w:szCs w:val="22"/>
        </w:rPr>
        <w:t>(</w:t>
      </w:r>
      <w:r>
        <w:rPr/>
        <w:t>质</w:t>
      </w:r>
      <w:r>
        <w:rPr>
          <w:rFonts w:ascii="Times New Roman" w:hAnsi="Times New Roman" w:eastAsia="Times New Roman" w:cs="Times New Roman"/>
          <w:sz w:val="22"/>
          <w:szCs w:val="22"/>
        </w:rPr>
        <w:t>)</w:t>
      </w:r>
      <w:r>
        <w:rPr/>
        <w:t>押物</w:t>
      </w:r>
      <w:r>
        <w:rPr>
          <w:u w:val="single" w:color="auto"/>
        </w:rPr>
        <w:t>担保或保证</w:t>
      </w:r>
      <w:r>
        <w:rPr/>
        <w:t>情况</w:t>
      </w:r>
    </w:p>
    <w:p>
      <w:pPr>
        <w:pStyle w:val="BodyText"/>
        <w:ind w:left="17" w:right="48" w:firstLine="98"/>
        <w:spacing w:before="116" w:line="199" w:lineRule="auto"/>
        <w:rPr/>
      </w:pPr>
      <w:r>
        <w:rPr>
          <w:rFonts w:ascii="Times New Roman" w:hAnsi="Times New Roman" w:eastAsia="Times New Roman" w:cs="Times New Roman"/>
          <w:sz w:val="22"/>
          <w:szCs w:val="22"/>
          <w:spacing w:val="1"/>
        </w:rPr>
        <w:t>• </w:t>
      </w:r>
      <w:r>
        <w:rPr>
          <w:spacing w:val="1"/>
        </w:rPr>
        <w:t>借款人如利用与关联方之间的虚假合同，</w:t>
      </w:r>
      <w:r>
        <w:rPr>
          <w:spacing w:val="-25"/>
        </w:rPr>
        <w:t xml:space="preserve"> </w:t>
      </w:r>
      <w:r>
        <w:rPr>
          <w:spacing w:val="1"/>
        </w:rPr>
        <w:t>以无真实贸易背景的应 收票据、应收账款等债权到银</w:t>
      </w:r>
      <w:r>
        <w:rPr/>
        <w:t>行贴现或质押，</w:t>
      </w:r>
      <w:r>
        <w:rPr>
          <w:u w:val="single" w:color="auto"/>
        </w:rPr>
        <w:t>套取银行资</w:t>
      </w:r>
      <w:r>
        <w:rPr/>
        <w:t xml:space="preserve"> </w:t>
      </w:r>
      <w:r>
        <w:rPr>
          <w:u w:val="single" w:color="auto"/>
          <w:spacing w:val="2"/>
        </w:rPr>
        <w:t>金或授信</w:t>
      </w:r>
      <w:r>
        <w:rPr>
          <w:spacing w:val="-33"/>
        </w:rPr>
        <w:t xml:space="preserve"> </w:t>
      </w:r>
      <w:r>
        <w:rPr>
          <w:spacing w:val="2"/>
        </w:rPr>
        <w:t>，贷款人有权</w:t>
      </w:r>
      <w:r>
        <w:rPr>
          <w:u w:val="single" w:color="auto"/>
          <w:spacing w:val="2"/>
        </w:rPr>
        <w:t>单方决定停止支付</w:t>
      </w:r>
      <w:r>
        <w:rPr>
          <w:spacing w:val="2"/>
        </w:rPr>
        <w:t>借款人尚</w:t>
      </w:r>
      <w:r>
        <w:rPr>
          <w:spacing w:val="1"/>
        </w:rPr>
        <w:t>未使用的贷款，并</w:t>
      </w:r>
      <w:r>
        <w:rPr>
          <w:u w:val="single" w:color="auto"/>
          <w:spacing w:val="1"/>
        </w:rPr>
        <w:t>提前收回</w:t>
      </w:r>
      <w:r>
        <w:rPr>
          <w:spacing w:val="1"/>
        </w:rPr>
        <w:t>部分或全部贷款本息，且依法采取其他措施</w:t>
      </w:r>
    </w:p>
    <w:p>
      <w:pPr>
        <w:pStyle w:val="BodyText"/>
        <w:ind w:left="13"/>
        <w:spacing w:before="179" w:line="186" w:lineRule="auto"/>
        <w:rPr/>
      </w:pPr>
      <w:r>
        <w:rPr>
          <w:spacing w:val="7"/>
        </w:rPr>
        <w:t>实战演练</w:t>
      </w:r>
    </w:p>
    <w:p>
      <w:pPr>
        <w:pStyle w:val="BodyText"/>
        <w:ind w:left="226" w:right="145" w:hanging="210"/>
        <w:spacing w:before="180" w:line="179" w:lineRule="auto"/>
        <w:rPr/>
      </w:pPr>
      <w:r>
        <w:rPr>
          <w:u w:val="single" w:color="auto"/>
          <w:spacing w:val="4"/>
        </w:rPr>
        <w:t>单选：</w:t>
      </w:r>
      <w:r>
        <w:rPr>
          <w:spacing w:val="4"/>
        </w:rPr>
        <w:t>借款企业风险主要包括经营风险、管理风险、财务风险和与银行往来风险等，下列</w:t>
      </w:r>
      <w:r>
        <w:rPr>
          <w:spacing w:val="3"/>
        </w:rPr>
        <w:t>选项中，属于公司经营风险的是(</w:t>
      </w:r>
      <w:r>
        <w:rPr/>
        <w:t xml:space="preserve"> </w:t>
      </w:r>
      <w:r>
        <w:rPr>
          <w:spacing w:val="-3"/>
        </w:rPr>
        <w:t>)</w:t>
      </w:r>
      <w:r>
        <w:rPr>
          <w:spacing w:val="3"/>
        </w:rPr>
        <w:t xml:space="preserve">  </w:t>
      </w:r>
      <w:r>
        <w:rPr>
          <w:spacing w:val="-3"/>
        </w:rPr>
        <w:t>。</w:t>
      </w:r>
    </w:p>
    <w:p>
      <w:pPr>
        <w:pStyle w:val="BodyText"/>
        <w:ind w:left="9"/>
        <w:spacing w:before="185" w:line="184" w:lineRule="auto"/>
        <w:rPr/>
      </w:pPr>
      <w:r>
        <w:rPr>
          <w:rFonts w:ascii="Times New Roman" w:hAnsi="Times New Roman" w:eastAsia="Times New Roman" w:cs="Times New Roman"/>
          <w:sz w:val="22"/>
          <w:szCs w:val="22"/>
          <w:spacing w:val="1"/>
        </w:rPr>
        <w:t>A</w:t>
      </w:r>
      <w:r>
        <w:rPr>
          <w:spacing w:val="1"/>
        </w:rPr>
        <w:t>．管理层对企业的发展缺乏战略性的计划</w:t>
      </w:r>
      <w:r>
        <w:rPr>
          <w:rFonts w:ascii="Times New Roman" w:hAnsi="Times New Roman" w:eastAsia="Times New Roman" w:cs="Times New Roman"/>
          <w:sz w:val="22"/>
          <w:szCs w:val="22"/>
          <w:spacing w:val="1"/>
        </w:rPr>
        <w:t>,</w:t>
      </w:r>
      <w:r>
        <w:rPr>
          <w:spacing w:val="1"/>
        </w:rPr>
        <w:t>缺乏足够的行业经</w:t>
      </w:r>
      <w:r>
        <w:rPr/>
        <w:t>验和管理能力</w:t>
      </w:r>
    </w:p>
    <w:p>
      <w:pPr>
        <w:pStyle w:val="BodyText"/>
        <w:ind w:left="11"/>
        <w:spacing w:before="182" w:line="186" w:lineRule="auto"/>
        <w:rPr/>
      </w:pPr>
      <w:r>
        <w:rPr>
          <w:rFonts w:ascii="Times New Roman" w:hAnsi="Times New Roman" w:eastAsia="Times New Roman" w:cs="Times New Roman"/>
          <w:sz w:val="22"/>
          <w:szCs w:val="22"/>
        </w:rPr>
        <w:t>B</w:t>
      </w:r>
      <w:r>
        <w:rPr/>
        <w:t>．企业中层管理层薄弱，人员更新过快</w:t>
      </w:r>
    </w:p>
    <w:p>
      <w:pPr>
        <w:pStyle w:val="BodyText"/>
        <w:ind w:left="15"/>
        <w:spacing w:before="180" w:line="187" w:lineRule="auto"/>
        <w:rPr/>
      </w:pPr>
      <w:r>
        <w:rPr>
          <w:rFonts w:ascii="Times New Roman" w:hAnsi="Times New Roman" w:eastAsia="Times New Roman" w:cs="Times New Roman"/>
          <w:sz w:val="22"/>
          <w:szCs w:val="22"/>
          <w:spacing w:val="1"/>
        </w:rPr>
        <w:t>C</w:t>
      </w:r>
      <w:r>
        <w:rPr>
          <w:spacing w:val="1"/>
        </w:rPr>
        <w:t>．借款人的主要股东、关联企业或母子公司等发生重大的不利变化</w:t>
      </w:r>
    </w:p>
    <w:p>
      <w:pPr>
        <w:pStyle w:val="BodyText"/>
        <w:ind w:right="5365" w:firstLine="11"/>
        <w:spacing w:before="179"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．兼营不熟悉的业务、新的业务或在不熟悉的</w:t>
      </w:r>
      <w:r>
        <w:rPr/>
        <w:t>地区开展业务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spacing w:before="3" w:line="186" w:lineRule="auto"/>
        <w:rPr/>
      </w:pPr>
      <w:r>
        <w:rPr>
          <w:spacing w:val="-2"/>
        </w:rPr>
        <w:t>【解析】</w:t>
      </w:r>
      <w:r>
        <w:rPr>
          <w:spacing w:val="-22"/>
        </w:rPr>
        <w:t xml:space="preserve"> </w:t>
      </w:r>
      <w:r>
        <w:rPr>
          <w:rFonts w:ascii="Times New Roman" w:hAnsi="Times New Roman" w:eastAsia="Times New Roman" w:cs="Times New Roman"/>
          <w:sz w:val="22"/>
          <w:szCs w:val="22"/>
          <w:spacing w:val="-2"/>
        </w:rPr>
        <w:t>ABC</w:t>
      </w:r>
      <w:r>
        <w:rPr>
          <w:spacing w:val="-2"/>
        </w:rPr>
        <w:t>属于管理风险。</w:t>
      </w:r>
    </w:p>
    <w:p>
      <w:pPr>
        <w:pStyle w:val="BodyText"/>
        <w:ind w:left="24"/>
        <w:spacing w:before="178" w:line="182" w:lineRule="auto"/>
        <w:rPr/>
      </w:pPr>
      <w:r>
        <w:rPr>
          <w:u w:val="single" w:color="auto"/>
          <w:spacing w:val="1"/>
        </w:rPr>
        <w:t>多选：</w:t>
      </w:r>
      <w:r>
        <w:rPr>
          <w:spacing w:val="1"/>
        </w:rPr>
        <w:t>客户经理在对集团客户开展贷后监控，应采取</w:t>
      </w:r>
      <w:r>
        <w:rPr>
          <w:spacing w:val="-21"/>
        </w:rPr>
        <w:t>（</w:t>
      </w:r>
      <w:r>
        <w:rPr>
          <w:spacing w:val="6"/>
        </w:rPr>
        <w:t xml:space="preserve">       </w:t>
      </w:r>
      <w:r>
        <w:rPr>
          <w:spacing w:val="-21"/>
        </w:rPr>
        <w:t>）</w:t>
      </w:r>
      <w:r>
        <w:rPr>
          <w:spacing w:val="1"/>
        </w:rPr>
        <w:t>措施。</w:t>
      </w:r>
    </w:p>
    <w:p>
      <w:pPr>
        <w:pStyle w:val="BodyText"/>
        <w:ind w:left="9"/>
        <w:spacing w:before="186" w:line="186" w:lineRule="auto"/>
        <w:rPr/>
      </w:pPr>
      <w:r>
        <w:rPr>
          <w:rFonts w:ascii="Times New Roman" w:hAnsi="Times New Roman" w:eastAsia="Times New Roman" w:cs="Times New Roman"/>
          <w:sz w:val="22"/>
          <w:szCs w:val="22"/>
          <w:spacing w:val="1"/>
        </w:rPr>
        <w:t>A</w:t>
      </w:r>
      <w:r>
        <w:rPr>
          <w:spacing w:val="1"/>
        </w:rPr>
        <w:t>．定期或不定期开展针对整个集团客户的联合调查，掌握其整体经营和财务变化情况</w:t>
      </w:r>
    </w:p>
    <w:p>
      <w:pPr>
        <w:pStyle w:val="BodyText"/>
        <w:ind w:left="11"/>
        <w:spacing w:before="180" w:line="186" w:lineRule="auto"/>
        <w:rPr/>
      </w:pPr>
      <w:r>
        <w:rPr>
          <w:rFonts w:ascii="Times New Roman" w:hAnsi="Times New Roman" w:eastAsia="Times New Roman" w:cs="Times New Roman"/>
          <w:sz w:val="22"/>
          <w:szCs w:val="22"/>
        </w:rPr>
        <w:t>B</w:t>
      </w:r>
      <w:r>
        <w:rPr/>
        <w:t>．核查借款人或其主要股东对外担保情况</w:t>
      </w:r>
    </w:p>
    <w:p>
      <w:pPr>
        <w:pStyle w:val="BodyText"/>
        <w:ind w:left="15"/>
        <w:spacing w:before="179" w:line="186" w:lineRule="auto"/>
        <w:rPr/>
      </w:pPr>
      <w:r>
        <w:rPr>
          <w:rFonts w:ascii="Times New Roman" w:hAnsi="Times New Roman" w:eastAsia="Times New Roman" w:cs="Times New Roman"/>
          <w:sz w:val="22"/>
          <w:szCs w:val="22"/>
          <w:spacing w:val="1"/>
        </w:rPr>
        <w:t>C</w:t>
      </w:r>
      <w:r>
        <w:rPr>
          <w:spacing w:val="1"/>
        </w:rPr>
        <w:t>．核查借款人关联方及关联交易等情况及变化</w:t>
      </w:r>
      <w:r>
        <w:rPr/>
        <w:t>趋势</w:t>
      </w:r>
    </w:p>
    <w:p>
      <w:pPr>
        <w:pStyle w:val="BodyText"/>
        <w:ind w:left="11"/>
        <w:spacing w:before="179" w:line="186" w:lineRule="auto"/>
        <w:rPr/>
      </w:pPr>
      <w:r>
        <w:rPr>
          <w:rFonts w:ascii="Times New Roman" w:hAnsi="Times New Roman" w:eastAsia="Times New Roman" w:cs="Times New Roman"/>
          <w:sz w:val="22"/>
          <w:szCs w:val="22"/>
        </w:rPr>
        <w:t>D</w:t>
      </w:r>
      <w:r>
        <w:rPr/>
        <w:t>．核查集团客户内部股权关系变化情况</w:t>
      </w:r>
    </w:p>
    <w:p>
      <w:pPr>
        <w:pStyle w:val="BodyText"/>
        <w:ind w:right="6157" w:firstLine="12"/>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w:t>
      </w:r>
      <w:r>
        <w:rPr/>
        <w:t>．核查集团客户全部成员企业资金交易对手的情况</w:t>
      </w:r>
      <w:r>
        <w:rPr>
          <w:spacing w:val="12"/>
        </w:rPr>
        <w:t xml:space="preserve"> </w:t>
      </w:r>
      <w:r>
        <w:rPr>
          <w:spacing w:val="-2"/>
        </w:rPr>
        <w:t>【答案】</w:t>
      </w:r>
      <w:r>
        <w:rPr>
          <w:spacing w:val="-17"/>
        </w:rPr>
        <w:t xml:space="preserve"> </w:t>
      </w:r>
      <w:r>
        <w:rPr>
          <w:rFonts w:ascii="Times New Roman" w:hAnsi="Times New Roman" w:eastAsia="Times New Roman" w:cs="Times New Roman"/>
          <w:sz w:val="22"/>
          <w:szCs w:val="22"/>
          <w:spacing w:val="-2"/>
        </w:rPr>
        <w:t>ABC</w:t>
      </w:r>
    </w:p>
    <w:p>
      <w:pPr>
        <w:pStyle w:val="BodyText"/>
        <w:spacing w:before="2" w:line="186" w:lineRule="auto"/>
        <w:rPr/>
      </w:pPr>
      <w:r>
        <w:rPr>
          <w:spacing w:val="2"/>
        </w:rPr>
        <w:t>【解析】</w:t>
      </w:r>
      <w:r>
        <w:rPr>
          <w:spacing w:val="1"/>
        </w:rPr>
        <w:t xml:space="preserve"> </w:t>
      </w:r>
      <w:r>
        <w:rPr>
          <w:spacing w:val="2"/>
        </w:rPr>
        <w:t>针对集团客户，银行应定期或不定期开展针对整个集团客户的联合调查，掌握其整体经营和财务变化情况；核查借</w:t>
      </w:r>
    </w:p>
    <w:p>
      <w:pPr>
        <w:spacing w:line="186" w:lineRule="auto"/>
        <w:sectPr>
          <w:headerReference w:type="default" r:id="rId4"/>
          <w:pgSz w:w="11900" w:h="16840"/>
          <w:pgMar w:top="400" w:right="743" w:bottom="0" w:left="657" w:header="0" w:footer="0" w:gutter="0"/>
        </w:sectPr>
        <w:rPr/>
      </w:pPr>
    </w:p>
    <w:p>
      <w:pPr>
        <w:pStyle w:val="BodyText"/>
        <w:ind w:left="16"/>
        <w:spacing w:before="185" w:line="187" w:lineRule="auto"/>
        <w:rPr/>
      </w:pPr>
      <w:r>
        <w:rPr>
          <w:spacing w:val="2"/>
        </w:rPr>
        <w:t>款人整体负债情况、多元化经营情况、关联方及关联交易等情况和变化趋势；核查客户或其主要股东向其他企</w:t>
      </w:r>
      <w:r>
        <w:rPr>
          <w:spacing w:val="1"/>
        </w:rPr>
        <w:t>业或个人提供抵</w:t>
      </w:r>
      <w:r>
        <w:rPr/>
        <w:t xml:space="preserve"> </w:t>
      </w:r>
      <w:r>
        <w:rPr>
          <w:rFonts w:ascii="Times New Roman" w:hAnsi="Times New Roman" w:eastAsia="Times New Roman" w:cs="Times New Roman"/>
          <w:sz w:val="22"/>
          <w:szCs w:val="22"/>
          <w:spacing w:val="-2"/>
        </w:rPr>
        <w:t>(</w:t>
      </w:r>
      <w:r>
        <w:rPr>
          <w:spacing w:val="-2"/>
        </w:rPr>
        <w:t>质</w:t>
      </w:r>
      <w:r>
        <w:rPr>
          <w:rFonts w:ascii="Times New Roman" w:hAnsi="Times New Roman" w:eastAsia="Times New Roman" w:cs="Times New Roman"/>
          <w:sz w:val="22"/>
          <w:szCs w:val="22"/>
          <w:spacing w:val="-2"/>
        </w:rPr>
        <w:t>)</w:t>
      </w:r>
      <w:r>
        <w:rPr>
          <w:spacing w:val="-2"/>
        </w:rPr>
        <w:t>押物担保或保证情况。</w:t>
      </w:r>
    </w:p>
    <w:p>
      <w:pPr>
        <w:pStyle w:val="BodyText"/>
        <w:ind w:left="9"/>
        <w:spacing w:before="163" w:line="182" w:lineRule="auto"/>
        <w:rPr/>
      </w:pPr>
      <w:r>
        <w:rPr>
          <w:spacing w:val="7"/>
        </w:rPr>
        <w:t>考点</w:t>
      </w:r>
      <w:r>
        <w:rPr>
          <w:rFonts w:ascii="Times New Roman" w:hAnsi="Times New Roman" w:eastAsia="Times New Roman" w:cs="Times New Roman"/>
          <w:sz w:val="22"/>
          <w:szCs w:val="22"/>
          <w:b/>
          <w:bCs/>
          <w:spacing w:val="7"/>
        </w:rPr>
        <w:t>2</w:t>
      </w:r>
      <w:r>
        <w:rPr>
          <w:spacing w:val="7"/>
        </w:rPr>
        <w:t>：</w:t>
      </w:r>
      <w:r>
        <w:rPr>
          <w:spacing w:val="-21"/>
        </w:rPr>
        <w:t xml:space="preserve"> </w:t>
      </w:r>
      <w:r>
        <w:rPr>
          <w:spacing w:val="7"/>
        </w:rPr>
        <w:t>管理状况监控（ </w:t>
      </w:r>
      <w:r>
        <w:rPr>
          <w:rFonts w:ascii="Times New Roman" w:hAnsi="Times New Roman" w:eastAsia="Times New Roman" w:cs="Times New Roman"/>
          <w:sz w:val="22"/>
          <w:szCs w:val="22"/>
          <w:b/>
          <w:bCs/>
          <w:spacing w:val="7"/>
        </w:rPr>
        <w:t>1</w:t>
      </w:r>
      <w:r>
        <w:rPr>
          <w:spacing w:val="7"/>
        </w:rPr>
        <w:t>）★★</w:t>
      </w:r>
    </w:p>
    <w:p>
      <w:pPr>
        <w:pStyle w:val="BodyText"/>
        <w:ind w:left="19"/>
        <w:spacing w:before="136" w:line="339" w:lineRule="exact"/>
        <w:rPr/>
      </w:pPr>
      <w:r>
        <w:rPr>
          <w:rFonts w:ascii="Times New Roman" w:hAnsi="Times New Roman" w:eastAsia="Times New Roman" w:cs="Times New Roman"/>
          <w:sz w:val="22"/>
          <w:szCs w:val="22"/>
          <w:spacing w:val="-3"/>
          <w:position w:val="3"/>
        </w:rPr>
        <w:t>• </w:t>
      </w:r>
      <w:r>
        <w:rPr>
          <w:spacing w:val="-3"/>
          <w:position w:val="3"/>
        </w:rPr>
        <w:t>管理风险</w:t>
      </w:r>
    </w:p>
    <w:p>
      <w:pPr>
        <w:pStyle w:val="BodyText"/>
        <w:ind w:left="115"/>
        <w:spacing w:before="93" w:line="249" w:lineRule="auto"/>
        <w:rPr/>
      </w:pPr>
      <w:r>
        <w:rPr>
          <w:rFonts w:ascii="Times New Roman" w:hAnsi="Times New Roman" w:eastAsia="Times New Roman" w:cs="Times New Roman"/>
          <w:sz w:val="22"/>
          <w:szCs w:val="22"/>
          <w:spacing w:val="-1"/>
        </w:rPr>
        <w:t>• </w:t>
      </w:r>
      <w:r>
        <w:rPr>
          <w:spacing w:val="-1"/>
        </w:rPr>
        <w:t>企业发生</w:t>
      </w:r>
      <w:r>
        <w:rPr>
          <w:u w:val="single" w:color="auto"/>
          <w:spacing w:val="-1"/>
        </w:rPr>
        <w:t>重要人事变动</w:t>
      </w:r>
    </w:p>
    <w:p>
      <w:pPr>
        <w:pStyle w:val="BodyText"/>
        <w:ind w:left="115"/>
        <w:spacing w:before="93" w:line="338" w:lineRule="exact"/>
        <w:rPr/>
      </w:pPr>
      <w:r>
        <w:rPr>
          <w:rFonts w:ascii="Times New Roman" w:hAnsi="Times New Roman" w:eastAsia="Times New Roman" w:cs="Times New Roman"/>
          <w:sz w:val="22"/>
          <w:szCs w:val="22"/>
          <w:position w:val="3"/>
        </w:rPr>
        <w:t>• </w:t>
      </w:r>
      <w:r>
        <w:rPr>
          <w:position w:val="3"/>
        </w:rPr>
        <w:t>领导层不团结，职能部门矛盾尖锐</w:t>
      </w:r>
    </w:p>
    <w:p>
      <w:pPr>
        <w:pStyle w:val="BodyText"/>
        <w:ind w:left="115"/>
        <w:spacing w:before="94" w:line="249" w:lineRule="auto"/>
        <w:rPr/>
      </w:pPr>
      <w:r>
        <w:rPr>
          <w:rFonts w:ascii="Times New Roman" w:hAnsi="Times New Roman" w:eastAsia="Times New Roman" w:cs="Times New Roman"/>
          <w:sz w:val="22"/>
          <w:szCs w:val="22"/>
        </w:rPr>
        <w:t>• </w:t>
      </w:r>
      <w:r>
        <w:rPr/>
        <w:t>管理层</w:t>
      </w:r>
      <w:r>
        <w:rPr>
          <w:u w:val="single" w:color="auto"/>
        </w:rPr>
        <w:t>对</w:t>
      </w:r>
      <w:r>
        <w:rPr/>
        <w:t>环境和行业中的</w:t>
      </w:r>
      <w:r>
        <w:rPr>
          <w:u w:val="single" w:color="auto"/>
        </w:rPr>
        <w:t>变化反应迟缓</w:t>
      </w:r>
    </w:p>
    <w:p>
      <w:pPr>
        <w:pStyle w:val="BodyText"/>
        <w:ind w:left="115"/>
        <w:spacing w:before="94" w:line="248" w:lineRule="auto"/>
        <w:rPr/>
      </w:pPr>
      <w:r>
        <w:rPr>
          <w:rFonts w:ascii="Times New Roman" w:hAnsi="Times New Roman" w:eastAsia="Times New Roman" w:cs="Times New Roman"/>
          <w:sz w:val="22"/>
          <w:szCs w:val="22"/>
        </w:rPr>
        <w:t>• </w:t>
      </w:r>
      <w:r>
        <w:rPr/>
        <w:t>管理层</w:t>
      </w:r>
      <w:r>
        <w:rPr>
          <w:u w:val="single" w:color="auto"/>
        </w:rPr>
        <w:t>缺乏</w:t>
      </w:r>
      <w:r>
        <w:rPr>
          <w:u w:val="single" w:color="auto"/>
          <w:spacing w:val="-45"/>
        </w:rPr>
        <w:t xml:space="preserve"> </w:t>
      </w:r>
      <w:r>
        <w:rPr>
          <w:spacing w:val="-46"/>
        </w:rPr>
        <w:t xml:space="preserve"> </w:t>
      </w:r>
      <w:r>
        <w:rPr/>
        <w:t>战略性计划、足够的行业经验和管理能力</w:t>
      </w:r>
    </w:p>
    <w:p>
      <w:pPr>
        <w:pStyle w:val="BodyText"/>
        <w:ind w:left="211"/>
        <w:spacing w:before="95" w:line="338" w:lineRule="exact"/>
        <w:rPr/>
      </w:pPr>
      <w:r>
        <w:rPr>
          <w:rFonts w:ascii="Times New Roman" w:hAnsi="Times New Roman" w:eastAsia="Times New Roman" w:cs="Times New Roman"/>
          <w:sz w:val="22"/>
          <w:szCs w:val="22"/>
          <w:position w:val="3"/>
        </w:rPr>
        <w:t>• </w:t>
      </w:r>
      <w:r>
        <w:rPr>
          <w:position w:val="3"/>
        </w:rPr>
        <w:t>如：</w:t>
      </w:r>
      <w:r>
        <w:rPr>
          <w:spacing w:val="-31"/>
          <w:position w:val="3"/>
        </w:rPr>
        <w:t xml:space="preserve"> </w:t>
      </w:r>
      <w:r>
        <w:rPr>
          <w:position w:val="3"/>
        </w:rPr>
        <w:t>只有财务专长而无综合能力，导致经营</w:t>
      </w:r>
      <w:r>
        <w:rPr>
          <w:spacing w:val="-1"/>
          <w:position w:val="3"/>
        </w:rPr>
        <w:t>计划留置</w:t>
      </w:r>
    </w:p>
    <w:p>
      <w:pPr>
        <w:pStyle w:val="BodyText"/>
        <w:ind w:left="115"/>
        <w:spacing w:before="95" w:line="248" w:lineRule="auto"/>
        <w:rPr/>
      </w:pPr>
      <w:r>
        <w:rPr>
          <w:rFonts w:ascii="Times New Roman" w:hAnsi="Times New Roman" w:eastAsia="Times New Roman" w:cs="Times New Roman"/>
          <w:sz w:val="22"/>
          <w:szCs w:val="22"/>
        </w:rPr>
        <w:t>• </w:t>
      </w:r>
      <w:r>
        <w:rPr/>
        <w:t>管理层以短期利润为中心，</w:t>
      </w:r>
      <w:r>
        <w:rPr>
          <w:u w:val="single" w:color="auto"/>
        </w:rPr>
        <w:t>不顾长期</w:t>
      </w:r>
      <w:r>
        <w:rPr/>
        <w:t>利益</w:t>
      </w:r>
    </w:p>
    <w:p>
      <w:pPr>
        <w:pStyle w:val="BodyText"/>
        <w:ind w:left="115"/>
        <w:spacing w:before="95" w:line="249" w:lineRule="auto"/>
        <w:rPr/>
      </w:pPr>
      <w:r>
        <w:rPr>
          <w:rFonts w:ascii="Times New Roman" w:hAnsi="Times New Roman" w:eastAsia="Times New Roman" w:cs="Times New Roman"/>
          <w:sz w:val="22"/>
          <w:szCs w:val="22"/>
          <w:spacing w:val="1"/>
        </w:rPr>
        <w:t>• </w:t>
      </w:r>
      <w:r>
        <w:rPr>
          <w:u w:val="single" w:color="auto"/>
          <w:spacing w:val="1"/>
        </w:rPr>
        <w:t>主要股东</w:t>
      </w:r>
      <w:r>
        <w:rPr>
          <w:spacing w:val="1"/>
        </w:rPr>
        <w:t>、关联企业或母子公司等发生重大</w:t>
      </w:r>
      <w:r>
        <w:rPr>
          <w:u w:val="single" w:color="auto"/>
          <w:spacing w:val="1"/>
        </w:rPr>
        <w:t>不</w:t>
      </w:r>
      <w:r>
        <w:rPr>
          <w:u w:val="single" w:color="auto"/>
        </w:rPr>
        <w:t>利</w:t>
      </w:r>
      <w:r>
        <w:rPr/>
        <w:t>变化</w:t>
      </w:r>
    </w:p>
    <w:p>
      <w:pPr>
        <w:pStyle w:val="BodyText"/>
        <w:ind w:left="115"/>
        <w:spacing w:before="93" w:line="338" w:lineRule="exact"/>
        <w:rPr/>
      </w:pPr>
      <w:r>
        <w:rPr>
          <w:rFonts w:ascii="Times New Roman" w:hAnsi="Times New Roman" w:eastAsia="Times New Roman" w:cs="Times New Roman"/>
          <w:sz w:val="22"/>
          <w:szCs w:val="22"/>
          <w:spacing w:val="-2"/>
          <w:position w:val="3"/>
        </w:rPr>
        <w:t>• </w:t>
      </w:r>
      <w:r>
        <w:rPr>
          <w:spacing w:val="-2"/>
          <w:position w:val="3"/>
        </w:rPr>
        <w:t>股东抽逃出资</w:t>
      </w:r>
    </w:p>
    <w:p>
      <w:pPr>
        <w:pStyle w:val="BodyText"/>
        <w:ind w:left="115"/>
        <w:spacing w:before="94" w:line="338" w:lineRule="exact"/>
        <w:rPr/>
      </w:pPr>
      <w:r>
        <w:rPr>
          <w:rFonts w:ascii="Times New Roman" w:hAnsi="Times New Roman" w:eastAsia="Times New Roman" w:cs="Times New Roman"/>
          <w:sz w:val="22"/>
          <w:szCs w:val="22"/>
          <w:position w:val="3"/>
        </w:rPr>
        <w:t>• </w:t>
      </w:r>
      <w:r>
        <w:rPr>
          <w:position w:val="3"/>
        </w:rPr>
        <w:t>股东间发生重大纠纷且不能在短期内妥善解决</w:t>
      </w:r>
    </w:p>
    <w:p>
      <w:pPr>
        <w:pStyle w:val="BodyText"/>
        <w:ind w:left="115"/>
        <w:spacing w:before="95" w:line="248" w:lineRule="auto"/>
        <w:rPr/>
      </w:pPr>
      <w:r>
        <w:rPr>
          <w:rFonts w:ascii="Times New Roman" w:hAnsi="Times New Roman" w:eastAsia="Times New Roman" w:cs="Times New Roman"/>
          <w:sz w:val="22"/>
          <w:szCs w:val="22"/>
        </w:rPr>
        <w:t>• </w:t>
      </w:r>
      <w:r>
        <w:rPr>
          <w:u w:val="single" w:color="auto"/>
        </w:rPr>
        <w:t>企业人员</w:t>
      </w:r>
      <w:r>
        <w:rPr/>
        <w:t>更新过快、员工不足</w:t>
      </w:r>
    </w:p>
    <w:p>
      <w:pPr>
        <w:pStyle w:val="BodyText"/>
        <w:ind w:left="9" w:right="5161" w:firstLine="105"/>
        <w:spacing w:before="94" w:line="268" w:lineRule="auto"/>
        <w:rPr/>
      </w:pPr>
      <w:r>
        <w:rPr>
          <w:rFonts w:ascii="Times New Roman" w:hAnsi="Times New Roman" w:eastAsia="Times New Roman" w:cs="Times New Roman"/>
          <w:sz w:val="22"/>
          <w:szCs w:val="22"/>
          <w:spacing w:val="1"/>
        </w:rPr>
        <w:t>• </w:t>
      </w:r>
      <w:r>
        <w:rPr>
          <w:spacing w:val="1"/>
        </w:rPr>
        <w:t>主要控制人或高管出现个人征信问题，涉及民间借贷或赌博等 </w:t>
      </w:r>
      <w:r>
        <w:rPr>
          <w:spacing w:val="7"/>
        </w:rPr>
        <w:t>考点</w:t>
      </w:r>
      <w:r>
        <w:rPr>
          <w:rFonts w:ascii="Times New Roman" w:hAnsi="Times New Roman" w:eastAsia="Times New Roman" w:cs="Times New Roman"/>
          <w:sz w:val="22"/>
          <w:szCs w:val="22"/>
          <w:b/>
          <w:bCs/>
          <w:spacing w:val="7"/>
        </w:rPr>
        <w:t>2</w:t>
      </w:r>
      <w:r>
        <w:rPr>
          <w:spacing w:val="7"/>
        </w:rPr>
        <w:t>：</w:t>
      </w:r>
      <w:r>
        <w:rPr>
          <w:spacing w:val="-21"/>
        </w:rPr>
        <w:t xml:space="preserve"> </w:t>
      </w:r>
      <w:r>
        <w:rPr>
          <w:spacing w:val="7"/>
        </w:rPr>
        <w:t>管理状况监控（ </w:t>
      </w:r>
      <w:r>
        <w:rPr>
          <w:rFonts w:ascii="Times New Roman" w:hAnsi="Times New Roman" w:eastAsia="Times New Roman" w:cs="Times New Roman"/>
          <w:sz w:val="22"/>
          <w:szCs w:val="22"/>
          <w:b/>
          <w:bCs/>
          <w:spacing w:val="7"/>
        </w:rPr>
        <w:t>2</w:t>
      </w:r>
      <w:r>
        <w:rPr>
          <w:spacing w:val="7"/>
        </w:rPr>
        <w:t>）★★</w:t>
      </w:r>
    </w:p>
    <w:p>
      <w:pPr>
        <w:pStyle w:val="BodyText"/>
        <w:ind w:left="19"/>
        <w:spacing w:before="137" w:line="341" w:lineRule="exact"/>
        <w:rPr/>
      </w:pPr>
      <w:r>
        <w:rPr>
          <w:rFonts w:ascii="Times New Roman" w:hAnsi="Times New Roman" w:eastAsia="Times New Roman" w:cs="Times New Roman"/>
          <w:sz w:val="22"/>
          <w:szCs w:val="22"/>
          <w:spacing w:val="-3"/>
          <w:position w:val="3"/>
        </w:rPr>
        <w:t>• </w:t>
      </w:r>
      <w:r>
        <w:rPr>
          <w:spacing w:val="-3"/>
          <w:position w:val="3"/>
        </w:rPr>
        <w:t>监控重点</w:t>
      </w:r>
    </w:p>
    <w:p>
      <w:pPr>
        <w:pStyle w:val="BodyText"/>
        <w:ind w:left="16" w:right="168" w:firstLine="99"/>
        <w:spacing w:before="91" w:line="200" w:lineRule="auto"/>
        <w:rPr/>
      </w:pPr>
      <w:r>
        <w:rPr>
          <w:rFonts w:ascii="Times New Roman" w:hAnsi="Times New Roman" w:eastAsia="Times New Roman" w:cs="Times New Roman"/>
          <w:sz w:val="22"/>
          <w:szCs w:val="22"/>
        </w:rPr>
        <w:t>• </w:t>
      </w:r>
      <w:r>
        <w:rPr/>
        <w:t>借款人的</w:t>
      </w:r>
      <w:r>
        <w:rPr>
          <w:u w:val="single" w:color="auto"/>
        </w:rPr>
        <w:t>组织架构</w:t>
      </w:r>
      <w:r>
        <w:rPr>
          <w:u w:val="single" w:color="auto"/>
          <w:spacing w:val="-31"/>
        </w:rPr>
        <w:t xml:space="preserve"> </w:t>
      </w:r>
      <w:r>
        <w:rPr>
          <w:spacing w:val="-42"/>
        </w:rPr>
        <w:t xml:space="preserve"> </w:t>
      </w:r>
      <w:r>
        <w:rPr/>
        <w:t>、</w:t>
      </w:r>
      <w:r>
        <w:rPr>
          <w:u w:val="single" w:color="auto"/>
        </w:rPr>
        <w:t>公司治理</w:t>
      </w:r>
      <w:r>
        <w:rPr>
          <w:u w:val="single" w:color="auto"/>
          <w:spacing w:val="-50"/>
        </w:rPr>
        <w:t xml:space="preserve"> </w:t>
      </w:r>
      <w:r>
        <w:rPr>
          <w:spacing w:val="-42"/>
        </w:rPr>
        <w:t xml:space="preserve"> </w:t>
      </w:r>
      <w:r>
        <w:rPr/>
        <w:t>、</w:t>
      </w:r>
      <w:r>
        <w:rPr>
          <w:u w:val="single" w:color="auto"/>
        </w:rPr>
        <w:t>内部控制</w:t>
      </w:r>
      <w:r>
        <w:rPr/>
        <w:t>及</w:t>
      </w:r>
      <w:r>
        <w:rPr>
          <w:u w:val="single" w:color="auto"/>
        </w:rPr>
        <w:t>法定代表人</w:t>
      </w:r>
      <w:r>
        <w:rPr/>
        <w:t>和</w:t>
      </w:r>
      <w:r>
        <w:rPr>
          <w:u w:val="single" w:color="auto"/>
        </w:rPr>
        <w:t>管理团队</w:t>
      </w:r>
      <w:r>
        <w:rPr>
          <w:spacing w:val="-33"/>
        </w:rPr>
        <w:t xml:space="preserve"> </w:t>
      </w:r>
      <w:r>
        <w:rPr/>
        <w:t>的</w:t>
      </w:r>
      <w:r>
        <w:rPr>
          <w:u w:val="single" w:color="auto"/>
        </w:rPr>
        <w:t>资信</w:t>
      </w:r>
      <w:r>
        <w:rPr/>
        <w:t>等，包括管理者的</w:t>
      </w:r>
      <w:r>
        <w:rPr>
          <w:u w:val="single" w:color="auto"/>
        </w:rPr>
        <w:t>人品、诚信度、授信动机及道</w:t>
      </w:r>
      <w:r>
        <w:rPr/>
        <w:t xml:space="preserve"> </w:t>
      </w:r>
      <w:r>
        <w:rPr>
          <w:u w:val="single" w:color="auto"/>
          <w:spacing w:val="-1"/>
        </w:rPr>
        <w:t>德</w:t>
      </w:r>
      <w:r>
        <w:rPr>
          <w:spacing w:val="-1"/>
        </w:rPr>
        <w:t>水准</w:t>
      </w:r>
    </w:p>
    <w:p>
      <w:pPr>
        <w:pStyle w:val="BodyText"/>
        <w:ind w:left="16" w:right="193" w:firstLine="98"/>
        <w:spacing w:before="130" w:line="199" w:lineRule="auto"/>
        <w:rPr/>
      </w:pPr>
      <w:r>
        <w:rPr>
          <w:rFonts w:ascii="Times New Roman" w:hAnsi="Times New Roman" w:eastAsia="Times New Roman" w:cs="Times New Roman"/>
          <w:sz w:val="22"/>
          <w:szCs w:val="22"/>
        </w:rPr>
        <w:t>• </w:t>
      </w:r>
      <w:r>
        <w:rPr/>
        <w:t>对中小企业，</w:t>
      </w:r>
      <w:r>
        <w:rPr>
          <w:spacing w:val="-21"/>
        </w:rPr>
        <w:t xml:space="preserve"> </w:t>
      </w:r>
      <w:r>
        <w:rPr/>
        <w:t>需准确考核</w:t>
      </w:r>
      <w:r>
        <w:rPr>
          <w:u w:val="single" w:color="auto"/>
        </w:rPr>
        <w:t>企业的实际控制人</w:t>
      </w:r>
      <w:r>
        <w:rPr>
          <w:spacing w:val="-33"/>
        </w:rPr>
        <w:t xml:space="preserve"> </w:t>
      </w:r>
      <w:r>
        <w:rPr/>
        <w:t>的情况，包括：家庭其他投资、资产负债；家庭成员和居住情况、婚姻状况、 </w:t>
      </w:r>
      <w:r>
        <w:rPr>
          <w:spacing w:val="2"/>
        </w:rPr>
        <w:t>家庭收入、生活开支；个人资信情况、企业和个人征信情况；在工商、税务、</w:t>
      </w:r>
      <w:r>
        <w:rPr>
          <w:spacing w:val="1"/>
        </w:rPr>
        <w:t>海关等的信用记录等</w:t>
      </w:r>
    </w:p>
    <w:p>
      <w:pPr>
        <w:pStyle w:val="BodyText"/>
        <w:ind w:left="13"/>
        <w:spacing w:before="180" w:line="186" w:lineRule="auto"/>
        <w:rPr/>
      </w:pPr>
      <w:r>
        <w:rPr>
          <w:spacing w:val="7"/>
        </w:rPr>
        <w:t>实战演练</w:t>
      </w:r>
    </w:p>
    <w:p>
      <w:pPr>
        <w:pStyle w:val="BodyText"/>
        <w:ind w:left="24"/>
        <w:spacing w:before="178" w:line="182" w:lineRule="auto"/>
        <w:rPr/>
      </w:pPr>
      <w:r>
        <w:rPr>
          <w:u w:val="single" w:color="auto"/>
        </w:rPr>
        <w:t>多选：</w:t>
      </w:r>
      <w:r>
        <w:rPr/>
        <w:t>贷后管理中，</w:t>
      </w:r>
      <w:r>
        <w:rPr>
          <w:spacing w:val="-34"/>
        </w:rPr>
        <w:t xml:space="preserve"> </w:t>
      </w:r>
      <w:r>
        <w:rPr/>
        <w:t>需关注的企业管理状况风险包括</w:t>
      </w:r>
      <w:r>
        <w:rPr>
          <w:spacing w:val="-8"/>
        </w:rPr>
        <w:t>（</w:t>
      </w:r>
      <w:r>
        <w:rPr>
          <w:spacing w:val="6"/>
        </w:rPr>
        <w:t xml:space="preserve">       </w:t>
      </w:r>
      <w:r>
        <w:rPr>
          <w:spacing w:val="-8"/>
        </w:rPr>
        <w:t>）</w:t>
      </w:r>
      <w:r>
        <w:rPr/>
        <w:t>。</w:t>
      </w:r>
    </w:p>
    <w:p>
      <w:pPr>
        <w:pStyle w:val="BodyText"/>
        <w:ind w:left="9"/>
        <w:spacing w:before="185" w:line="186" w:lineRule="auto"/>
        <w:rPr/>
      </w:pPr>
      <w:r>
        <w:rPr>
          <w:rFonts w:ascii="Times New Roman" w:hAnsi="Times New Roman" w:eastAsia="Times New Roman" w:cs="Times New Roman"/>
          <w:sz w:val="22"/>
          <w:szCs w:val="22"/>
          <w:spacing w:val="-1"/>
        </w:rPr>
        <w:t>A</w:t>
      </w:r>
      <w:r>
        <w:rPr>
          <w:spacing w:val="-1"/>
        </w:rPr>
        <w:t>．企业核心管理人员离职</w:t>
      </w:r>
    </w:p>
    <w:p>
      <w:pPr>
        <w:pStyle w:val="BodyText"/>
        <w:ind w:left="11"/>
        <w:spacing w:before="180" w:line="186" w:lineRule="auto"/>
        <w:rPr/>
      </w:pPr>
      <w:r>
        <w:rPr>
          <w:rFonts w:ascii="Times New Roman" w:hAnsi="Times New Roman" w:eastAsia="Times New Roman" w:cs="Times New Roman"/>
          <w:sz w:val="22"/>
          <w:szCs w:val="22"/>
        </w:rPr>
        <w:t>B</w:t>
      </w:r>
      <w:r>
        <w:rPr/>
        <w:t>．企业流失一大批财力雄厚的客户</w:t>
      </w:r>
    </w:p>
    <w:p>
      <w:pPr>
        <w:pStyle w:val="BodyText"/>
        <w:ind w:left="15"/>
        <w:spacing w:before="180" w:line="186" w:lineRule="auto"/>
        <w:rPr/>
      </w:pPr>
      <w:r>
        <w:rPr>
          <w:rFonts w:ascii="Times New Roman" w:hAnsi="Times New Roman" w:eastAsia="Times New Roman" w:cs="Times New Roman"/>
          <w:sz w:val="22"/>
          <w:szCs w:val="22"/>
          <w:spacing w:val="1"/>
        </w:rPr>
        <w:t>C</w:t>
      </w:r>
      <w:r>
        <w:rPr>
          <w:spacing w:val="1"/>
        </w:rPr>
        <w:t>．股东间发生重大纠纷且不能在短期内妥</w:t>
      </w:r>
      <w:r>
        <w:rPr/>
        <w:t>善解决</w:t>
      </w:r>
    </w:p>
    <w:p>
      <w:pPr>
        <w:pStyle w:val="BodyText"/>
        <w:ind w:left="11"/>
        <w:spacing w:before="180" w:line="186" w:lineRule="auto"/>
        <w:rPr/>
      </w:pPr>
      <w:r>
        <w:rPr>
          <w:rFonts w:ascii="Times New Roman" w:hAnsi="Times New Roman" w:eastAsia="Times New Roman" w:cs="Times New Roman"/>
          <w:sz w:val="22"/>
          <w:szCs w:val="22"/>
          <w:spacing w:val="1"/>
        </w:rPr>
        <w:t>D</w:t>
      </w:r>
      <w:r>
        <w:rPr>
          <w:spacing w:val="1"/>
        </w:rPr>
        <w:t>．企业的地点发生不利的变化或分支机构</w:t>
      </w:r>
      <w:r>
        <w:rPr/>
        <w:t>分布趋于不合理</w:t>
      </w:r>
    </w:p>
    <w:p>
      <w:pPr>
        <w:pStyle w:val="BodyText"/>
        <w:ind w:right="4885" w:firstLine="12"/>
        <w:spacing w:before="180"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w:t>
      </w:r>
      <w:r>
        <w:rPr>
          <w:spacing w:val="1"/>
        </w:rPr>
        <w:t>．客户的主要股东、关联企业或母子公司等是否发生重大不</w:t>
      </w:r>
      <w:r>
        <w:rPr/>
        <w:t>利变化 </w:t>
      </w:r>
      <w:r>
        <w:rPr>
          <w:spacing w:val="-2"/>
        </w:rPr>
        <w:t>【答案】</w:t>
      </w:r>
      <w:r>
        <w:rPr>
          <w:spacing w:val="-17"/>
        </w:rPr>
        <w:t xml:space="preserve"> </w:t>
      </w:r>
      <w:r>
        <w:rPr>
          <w:rFonts w:ascii="Times New Roman" w:hAnsi="Times New Roman" w:eastAsia="Times New Roman" w:cs="Times New Roman"/>
          <w:sz w:val="22"/>
          <w:szCs w:val="22"/>
          <w:spacing w:val="-2"/>
        </w:rPr>
        <w:t>ACE</w:t>
      </w:r>
    </w:p>
    <w:p>
      <w:pPr>
        <w:pStyle w:val="BodyText"/>
        <w:spacing w:before="2" w:line="186" w:lineRule="auto"/>
        <w:rPr/>
      </w:pPr>
      <w:r>
        <w:rPr>
          <w:spacing w:val="-1"/>
        </w:rPr>
        <w:t>【解析】</w:t>
      </w:r>
      <w:r>
        <w:rPr>
          <w:spacing w:val="-19"/>
        </w:rPr>
        <w:t xml:space="preserve"> </w:t>
      </w:r>
      <w:r>
        <w:rPr>
          <w:rFonts w:ascii="Times New Roman" w:hAnsi="Times New Roman" w:eastAsia="Times New Roman" w:cs="Times New Roman"/>
          <w:sz w:val="22"/>
          <w:szCs w:val="22"/>
          <w:spacing w:val="-1"/>
        </w:rPr>
        <w:t>B</w:t>
      </w:r>
      <w:r>
        <w:rPr>
          <w:spacing w:val="-1"/>
        </w:rPr>
        <w:t>和</w:t>
      </w:r>
      <w:r>
        <w:rPr>
          <w:rFonts w:ascii="Times New Roman" w:hAnsi="Times New Roman" w:eastAsia="Times New Roman" w:cs="Times New Roman"/>
          <w:sz w:val="22"/>
          <w:szCs w:val="22"/>
          <w:spacing w:val="-1"/>
        </w:rPr>
        <w:t>D</w:t>
      </w:r>
      <w:r>
        <w:rPr>
          <w:spacing w:val="-1"/>
        </w:rPr>
        <w:t>属于经营风险。</w:t>
      </w:r>
    </w:p>
    <w:p>
      <w:pPr>
        <w:pStyle w:val="BodyText"/>
        <w:ind w:left="15" w:right="40"/>
        <w:spacing w:before="180" w:line="179" w:lineRule="auto"/>
        <w:rPr/>
      </w:pPr>
      <w:r>
        <w:rPr>
          <w:u w:val="single" w:color="auto"/>
          <w:spacing w:val="1"/>
        </w:rPr>
        <w:t>判断</w:t>
      </w:r>
      <w:r>
        <w:rPr>
          <w:u w:val="single" w:color="auto"/>
          <w:spacing w:val="-32"/>
        </w:rPr>
        <w:t xml:space="preserve"> </w:t>
      </w:r>
      <w:r>
        <w:rPr>
          <w:u w:val="single" w:color="auto"/>
          <w:spacing w:val="1"/>
        </w:rPr>
        <w:t>：</w:t>
      </w:r>
      <w:r>
        <w:rPr>
          <w:spacing w:val="1"/>
        </w:rPr>
        <w:t>企业管理层对环境和行业中的变化反应迟缓或管理层经营思想变化，表现为极端的冒</w:t>
      </w:r>
      <w:r>
        <w:rPr/>
        <w:t>进或保守，这属于企业经营风险， </w:t>
      </w:r>
      <w:r>
        <w:rPr>
          <w:spacing w:val="6"/>
        </w:rPr>
        <w:t>银行公司信贷人员必须加强对该企业的风险监控。(    </w:t>
      </w:r>
      <w:r>
        <w:rPr>
          <w:spacing w:val="5"/>
        </w:rPr>
        <w:t xml:space="preserve">   )</w:t>
      </w:r>
    </w:p>
    <w:p>
      <w:pPr>
        <w:pStyle w:val="BodyText"/>
        <w:ind w:left="9"/>
        <w:spacing w:before="186"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pStyle w:val="BodyText"/>
        <w:spacing w:before="178"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30" w:right="144" w:hanging="30"/>
        <w:spacing w:before="178" w:line="182" w:lineRule="auto"/>
        <w:rPr/>
      </w:pPr>
      <w:r>
        <w:rPr>
          <w:spacing w:val="2"/>
        </w:rPr>
        <w:t>【解析】</w:t>
      </w:r>
      <w:r>
        <w:rPr>
          <w:spacing w:val="1"/>
        </w:rPr>
        <w:t xml:space="preserve"> </w:t>
      </w:r>
      <w:r>
        <w:rPr>
          <w:spacing w:val="2"/>
        </w:rPr>
        <w:t>企业管理状况风险的主要体现之一为：管理层对环境和行业中的变化反应迟缓或管理层经营思想变化，表现为极端</w:t>
      </w:r>
      <w:r>
        <w:rPr/>
        <w:t xml:space="preserve"> </w:t>
      </w:r>
      <w:r>
        <w:rPr>
          <w:spacing w:val="-2"/>
        </w:rPr>
        <w:t>的冒进或保守。</w:t>
      </w:r>
    </w:p>
    <w:p>
      <w:pPr>
        <w:pStyle w:val="BodyText"/>
        <w:ind w:left="9"/>
        <w:spacing w:before="178" w:line="182" w:lineRule="auto"/>
        <w:rPr/>
      </w:pPr>
      <w:r>
        <w:rPr>
          <w:spacing w:val="10"/>
        </w:rPr>
        <w:t>考点</w:t>
      </w:r>
      <w:r>
        <w:rPr>
          <w:rFonts w:ascii="Times New Roman" w:hAnsi="Times New Roman" w:eastAsia="Times New Roman" w:cs="Times New Roman"/>
          <w:sz w:val="22"/>
          <w:szCs w:val="22"/>
          <w:b/>
          <w:bCs/>
          <w:spacing w:val="10"/>
        </w:rPr>
        <w:t>3</w:t>
      </w:r>
      <w:r>
        <w:rPr>
          <w:spacing w:val="10"/>
        </w:rPr>
        <w:t>：</w:t>
      </w:r>
      <w:r>
        <w:rPr>
          <w:spacing w:val="-30"/>
        </w:rPr>
        <w:t xml:space="preserve"> </w:t>
      </w:r>
      <w:r>
        <w:rPr>
          <w:spacing w:val="10"/>
        </w:rPr>
        <w:t>财务状况监控（ </w:t>
      </w:r>
      <w:r>
        <w:rPr>
          <w:rFonts w:ascii="Times New Roman" w:hAnsi="Times New Roman" w:eastAsia="Times New Roman" w:cs="Times New Roman"/>
          <w:sz w:val="22"/>
          <w:szCs w:val="22"/>
          <w:b/>
          <w:bCs/>
          <w:spacing w:val="10"/>
        </w:rPr>
        <w:t>1</w:t>
      </w:r>
      <w:r>
        <w:rPr>
          <w:spacing w:val="10"/>
        </w:rPr>
        <w:t>）★★★</w:t>
      </w:r>
    </w:p>
    <w:p>
      <w:pPr>
        <w:pStyle w:val="BodyText"/>
        <w:ind w:left="19"/>
        <w:spacing w:before="136" w:line="249" w:lineRule="auto"/>
        <w:rPr/>
      </w:pPr>
      <w:r>
        <w:rPr>
          <w:rFonts w:ascii="Times New Roman" w:hAnsi="Times New Roman" w:eastAsia="Times New Roman" w:cs="Times New Roman"/>
          <w:sz w:val="22"/>
          <w:szCs w:val="22"/>
        </w:rPr>
        <w:t>• </w:t>
      </w:r>
      <w:r>
        <w:rPr>
          <w:u w:val="single" w:color="auto"/>
        </w:rPr>
        <w:t>财务状况</w:t>
      </w:r>
      <w:r>
        <w:rPr/>
        <w:t>变化是企业还款能力变化的</w:t>
      </w:r>
      <w:r>
        <w:rPr>
          <w:u w:val="single" w:color="auto"/>
        </w:rPr>
        <w:t>直接</w:t>
      </w:r>
      <w:r>
        <w:rPr/>
        <w:t>反映</w:t>
      </w:r>
    </w:p>
    <w:p>
      <w:pPr>
        <w:pStyle w:val="BodyText"/>
        <w:ind w:left="115"/>
        <w:spacing w:before="94" w:line="249" w:lineRule="auto"/>
        <w:rPr/>
      </w:pPr>
      <w:r>
        <w:rPr>
          <w:rFonts w:ascii="Times New Roman" w:hAnsi="Times New Roman" w:eastAsia="Times New Roman" w:cs="Times New Roman"/>
          <w:sz w:val="22"/>
          <w:szCs w:val="22"/>
        </w:rPr>
        <w:t>• </w:t>
      </w:r>
      <w:r>
        <w:rPr/>
        <w:t>银行可对借款人的</w:t>
      </w:r>
      <w:r>
        <w:rPr>
          <w:u w:val="single" w:color="auto"/>
        </w:rPr>
        <w:t>财务指标</w:t>
      </w:r>
      <w:r>
        <w:rPr/>
        <w:t>提出控制要求</w:t>
      </w:r>
    </w:p>
    <w:p>
      <w:pPr>
        <w:spacing w:line="249" w:lineRule="auto"/>
        <w:sectPr>
          <w:headerReference w:type="default" r:id="rId5"/>
          <w:pgSz w:w="11900" w:h="16840"/>
          <w:pgMar w:top="400" w:right="671" w:bottom="0" w:left="657" w:header="0" w:footer="0" w:gutter="0"/>
        </w:sectPr>
        <w:rPr/>
      </w:pPr>
    </w:p>
    <w:p>
      <w:pPr>
        <w:pStyle w:val="BodyText"/>
        <w:ind w:left="117"/>
        <w:spacing w:before="135" w:line="249" w:lineRule="auto"/>
        <w:rPr/>
      </w:pPr>
      <w:r>
        <w:rPr>
          <w:rFonts w:ascii="Times New Roman" w:hAnsi="Times New Roman" w:eastAsia="Times New Roman" w:cs="Times New Roman"/>
          <w:sz w:val="22"/>
          <w:szCs w:val="22"/>
        </w:rPr>
        <w:t>• </w:t>
      </w:r>
      <w:r>
        <w:rPr/>
        <w:t>如：</w:t>
      </w:r>
      <w:r>
        <w:rPr>
          <w:spacing w:val="-31"/>
        </w:rPr>
        <w:t xml:space="preserve"> </w:t>
      </w:r>
      <w:r>
        <w:rPr>
          <w:u w:val="single" w:color="auto"/>
        </w:rPr>
        <w:t>资产负债率</w:t>
      </w:r>
      <w:r>
        <w:rPr>
          <w:u w:val="single" w:color="auto"/>
          <w:spacing w:val="-49"/>
        </w:rPr>
        <w:t xml:space="preserve"> </w:t>
      </w:r>
      <w:r>
        <w:rPr>
          <w:spacing w:val="-42"/>
        </w:rPr>
        <w:t xml:space="preserve"> </w:t>
      </w:r>
      <w:r>
        <w:rPr/>
        <w:t>、</w:t>
      </w:r>
      <w:r>
        <w:rPr>
          <w:u w:val="single" w:color="auto"/>
        </w:rPr>
        <w:t>流动比率</w:t>
      </w:r>
      <w:r>
        <w:rPr/>
        <w:t>、速动比率、销售收入增减幅度、</w:t>
      </w:r>
      <w:r>
        <w:rPr>
          <w:u w:val="single" w:color="auto"/>
        </w:rPr>
        <w:t>利润率</w:t>
      </w:r>
      <w:r>
        <w:rPr/>
        <w:t>、分红比率等</w:t>
      </w:r>
    </w:p>
    <w:p>
      <w:pPr>
        <w:pStyle w:val="BodyText"/>
        <w:ind w:left="20"/>
        <w:spacing w:before="94" w:line="338" w:lineRule="exact"/>
        <w:rPr/>
      </w:pPr>
      <w:r>
        <w:rPr>
          <w:rFonts w:ascii="Times New Roman" w:hAnsi="Times New Roman" w:eastAsia="Times New Roman" w:cs="Times New Roman"/>
          <w:sz w:val="22"/>
          <w:szCs w:val="22"/>
          <w:position w:val="3"/>
        </w:rPr>
        <w:t>• </w:t>
      </w:r>
      <w:r>
        <w:rPr>
          <w:position w:val="3"/>
        </w:rPr>
        <w:t>银行应核实企业提供的财务报表</w:t>
      </w:r>
    </w:p>
    <w:p>
      <w:pPr>
        <w:pStyle w:val="BodyText"/>
        <w:ind w:left="116"/>
        <w:spacing w:before="94" w:line="338" w:lineRule="exact"/>
        <w:rPr/>
      </w:pPr>
      <w:r>
        <w:rPr>
          <w:rFonts w:ascii="Times New Roman" w:hAnsi="Times New Roman" w:eastAsia="Times New Roman" w:cs="Times New Roman"/>
          <w:sz w:val="22"/>
          <w:szCs w:val="22"/>
          <w:position w:val="3"/>
        </w:rPr>
        <w:t>• </w:t>
      </w:r>
      <w:r>
        <w:rPr>
          <w:position w:val="3"/>
        </w:rPr>
        <w:t>报表应含有资产负债表、利润表及现金流量表</w:t>
      </w:r>
    </w:p>
    <w:p>
      <w:pPr>
        <w:pStyle w:val="BodyText"/>
        <w:ind w:left="116"/>
        <w:spacing w:before="95" w:line="248" w:lineRule="auto"/>
        <w:rPr/>
      </w:pPr>
      <w:r>
        <w:rPr>
          <w:rFonts w:ascii="Times New Roman" w:hAnsi="Times New Roman" w:eastAsia="Times New Roman" w:cs="Times New Roman"/>
          <w:sz w:val="22"/>
          <w:szCs w:val="22"/>
        </w:rPr>
        <w:t>• </w:t>
      </w:r>
      <w:r>
        <w:rPr/>
        <w:t>报表如为</w:t>
      </w:r>
      <w:r>
        <w:rPr>
          <w:u w:val="single" w:color="auto"/>
        </w:rPr>
        <w:t>复印件，则须公司盖章</w:t>
      </w:r>
    </w:p>
    <w:p>
      <w:pPr>
        <w:pStyle w:val="BodyText"/>
        <w:ind w:left="11" w:right="4590" w:firstLine="106"/>
        <w:spacing w:before="94" w:line="268" w:lineRule="auto"/>
        <w:rPr/>
      </w:pPr>
      <w:r>
        <w:rPr>
          <w:rFonts w:ascii="Times New Roman" w:hAnsi="Times New Roman" w:eastAsia="Times New Roman" w:cs="Times New Roman"/>
          <w:sz w:val="22"/>
          <w:szCs w:val="22"/>
        </w:rPr>
        <w:t>• </w:t>
      </w:r>
      <w:r>
        <w:rPr/>
        <w:t>报表如经会计师事务所审计，</w:t>
      </w:r>
      <w:r>
        <w:rPr>
          <w:spacing w:val="-35"/>
        </w:rPr>
        <w:t xml:space="preserve"> </w:t>
      </w:r>
      <w:r>
        <w:rPr/>
        <w:t>需要有</w:t>
      </w:r>
      <w:r>
        <w:rPr>
          <w:u w:val="single" w:color="auto"/>
        </w:rPr>
        <w:t>完整的审计报告</w:t>
      </w:r>
      <w:r>
        <w:rPr>
          <w:rFonts w:ascii="Times New Roman" w:hAnsi="Times New Roman" w:eastAsia="Times New Roman" w:cs="Times New Roman"/>
          <w:sz w:val="22"/>
          <w:szCs w:val="22"/>
        </w:rPr>
        <w:t>(</w:t>
      </w:r>
      <w:r>
        <w:rPr/>
        <w:t>包括</w:t>
      </w:r>
      <w:r>
        <w:rPr>
          <w:spacing w:val="-1"/>
        </w:rPr>
        <w:t>附注说明</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spacing w:val="11"/>
        </w:rPr>
        <w:t>考点</w:t>
      </w:r>
      <w:r>
        <w:rPr>
          <w:rFonts w:ascii="Times New Roman" w:hAnsi="Times New Roman" w:eastAsia="Times New Roman" w:cs="Times New Roman"/>
          <w:sz w:val="22"/>
          <w:szCs w:val="22"/>
          <w:b/>
          <w:bCs/>
          <w:spacing w:val="11"/>
        </w:rPr>
        <w:t>3</w:t>
      </w:r>
      <w:r>
        <w:rPr>
          <w:spacing w:val="11"/>
        </w:rPr>
        <w:t>：</w:t>
      </w:r>
      <w:r>
        <w:rPr>
          <w:spacing w:val="-30"/>
        </w:rPr>
        <w:t xml:space="preserve"> </w:t>
      </w:r>
      <w:r>
        <w:rPr>
          <w:spacing w:val="11"/>
        </w:rPr>
        <w:t>财务状况监控（</w:t>
      </w:r>
      <w:r>
        <w:rPr>
          <w:spacing w:val="-7"/>
        </w:rPr>
        <w:t xml:space="preserve"> </w:t>
      </w:r>
      <w:r>
        <w:rPr>
          <w:rFonts w:ascii="Times New Roman" w:hAnsi="Times New Roman" w:eastAsia="Times New Roman" w:cs="Times New Roman"/>
          <w:sz w:val="22"/>
          <w:szCs w:val="22"/>
          <w:b/>
          <w:bCs/>
          <w:spacing w:val="11"/>
        </w:rPr>
        <w:t>2</w:t>
      </w:r>
      <w:r>
        <w:rPr>
          <w:spacing w:val="11"/>
        </w:rPr>
        <w:t>）★★★</w:t>
      </w:r>
    </w:p>
    <w:p>
      <w:pPr>
        <w:pStyle w:val="BodyText"/>
        <w:ind w:left="20"/>
        <w:spacing w:before="136" w:line="338" w:lineRule="exact"/>
        <w:rPr/>
      </w:pPr>
      <w:r>
        <w:rPr>
          <w:rFonts w:ascii="Times New Roman" w:hAnsi="Times New Roman" w:eastAsia="Times New Roman" w:cs="Times New Roman"/>
          <w:sz w:val="22"/>
          <w:szCs w:val="22"/>
          <w:spacing w:val="-3"/>
          <w:position w:val="3"/>
        </w:rPr>
        <w:t>• </w:t>
      </w:r>
      <w:r>
        <w:rPr>
          <w:spacing w:val="-3"/>
          <w:position w:val="3"/>
        </w:rPr>
        <w:t>财务风险</w:t>
      </w:r>
    </w:p>
    <w:p>
      <w:pPr>
        <w:pStyle w:val="BodyText"/>
        <w:ind w:left="117"/>
        <w:spacing w:before="93" w:line="249" w:lineRule="auto"/>
        <w:rPr/>
      </w:pPr>
      <w:r>
        <w:rPr>
          <w:rFonts w:ascii="Times New Roman" w:hAnsi="Times New Roman" w:eastAsia="Times New Roman" w:cs="Times New Roman"/>
          <w:sz w:val="22"/>
          <w:szCs w:val="22"/>
        </w:rPr>
        <w:t>• </w:t>
      </w:r>
      <w:r>
        <w:rPr/>
        <w:t>企业关键</w:t>
      </w:r>
      <w:r>
        <w:rPr>
          <w:u w:val="single" w:color="auto"/>
        </w:rPr>
        <w:t>财务指标</w:t>
      </w:r>
      <w:r>
        <w:rPr/>
        <w:t>发生重大不利变化</w:t>
      </w:r>
    </w:p>
    <w:p>
      <w:pPr>
        <w:pStyle w:val="BodyText"/>
        <w:ind w:left="117"/>
        <w:spacing w:before="95" w:line="248" w:lineRule="auto"/>
        <w:rPr/>
      </w:pPr>
      <w:r>
        <w:rPr>
          <w:rFonts w:ascii="Times New Roman" w:hAnsi="Times New Roman" w:eastAsia="Times New Roman" w:cs="Times New Roman"/>
          <w:sz w:val="22"/>
          <w:szCs w:val="22"/>
        </w:rPr>
        <w:t>• </w:t>
      </w:r>
      <w:r>
        <w:rPr>
          <w:u w:val="single" w:color="auto"/>
        </w:rPr>
        <w:t>经营性净现金流量</w:t>
      </w:r>
      <w:r>
        <w:rPr/>
        <w:t>持续为</w:t>
      </w:r>
      <w:r>
        <w:rPr>
          <w:u w:val="single" w:color="auto"/>
        </w:rPr>
        <w:t>负值</w:t>
      </w:r>
    </w:p>
    <w:p>
      <w:pPr>
        <w:pStyle w:val="BodyText"/>
        <w:ind w:left="117"/>
        <w:spacing w:before="94" w:line="249" w:lineRule="auto"/>
        <w:rPr/>
      </w:pPr>
      <w:r>
        <w:rPr>
          <w:rFonts w:ascii="Times New Roman" w:hAnsi="Times New Roman" w:eastAsia="Times New Roman" w:cs="Times New Roman"/>
          <w:sz w:val="22"/>
          <w:szCs w:val="22"/>
          <w:spacing w:val="-2"/>
        </w:rPr>
        <w:t>• </w:t>
      </w:r>
      <w:r>
        <w:rPr>
          <w:spacing w:val="-2"/>
        </w:rPr>
        <w:t>产品</w:t>
      </w:r>
      <w:r>
        <w:rPr>
          <w:u w:val="single" w:color="auto"/>
          <w:spacing w:val="-2"/>
        </w:rPr>
        <w:t>积压</w:t>
      </w:r>
      <w:r>
        <w:rPr>
          <w:u w:val="single" w:color="auto"/>
          <w:spacing w:val="-35"/>
        </w:rPr>
        <w:t xml:space="preserve"> </w:t>
      </w:r>
      <w:r>
        <w:rPr>
          <w:spacing w:val="-42"/>
        </w:rPr>
        <w:t xml:space="preserve"> </w:t>
      </w:r>
      <w:r>
        <w:rPr>
          <w:spacing w:val="-2"/>
        </w:rPr>
        <w:t>、</w:t>
      </w:r>
      <w:r>
        <w:rPr>
          <w:u w:val="single" w:color="auto"/>
          <w:spacing w:val="-2"/>
        </w:rPr>
        <w:t>存货周转率</w:t>
      </w:r>
      <w:r>
        <w:rPr>
          <w:spacing w:val="-2"/>
        </w:rPr>
        <w:t>大幅下降</w:t>
      </w:r>
    </w:p>
    <w:p>
      <w:pPr>
        <w:pStyle w:val="BodyText"/>
        <w:ind w:left="117"/>
        <w:spacing w:before="94" w:line="249" w:lineRule="auto"/>
        <w:rPr/>
      </w:pPr>
      <w:r>
        <w:rPr>
          <w:rFonts w:ascii="Times New Roman" w:hAnsi="Times New Roman" w:eastAsia="Times New Roman" w:cs="Times New Roman"/>
          <w:sz w:val="22"/>
          <w:szCs w:val="22"/>
          <w:spacing w:val="-1"/>
        </w:rPr>
        <w:t>• </w:t>
      </w:r>
      <w:r>
        <w:rPr>
          <w:u w:val="single" w:color="auto"/>
          <w:spacing w:val="-1"/>
        </w:rPr>
        <w:t>应收账款</w:t>
      </w:r>
      <w:r>
        <w:rPr>
          <w:spacing w:val="-1"/>
        </w:rPr>
        <w:t>异常</w:t>
      </w:r>
      <w:r>
        <w:rPr>
          <w:u w:val="single" w:color="auto"/>
          <w:spacing w:val="-1"/>
        </w:rPr>
        <w:t>增加</w:t>
      </w:r>
    </w:p>
    <w:p>
      <w:pPr>
        <w:pStyle w:val="BodyText"/>
        <w:ind w:left="117"/>
        <w:spacing w:before="94" w:line="249" w:lineRule="auto"/>
        <w:rPr/>
      </w:pPr>
      <w:r>
        <w:rPr>
          <w:rFonts w:ascii="Times New Roman" w:hAnsi="Times New Roman" w:eastAsia="Times New Roman" w:cs="Times New Roman"/>
          <w:sz w:val="22"/>
          <w:szCs w:val="22"/>
          <w:spacing w:val="-4"/>
        </w:rPr>
        <w:t>• </w:t>
      </w:r>
      <w:r>
        <w:rPr>
          <w:u w:val="single" w:color="auto"/>
          <w:spacing w:val="-4"/>
        </w:rPr>
        <w:t>流动资产</w:t>
      </w:r>
      <w:r>
        <w:rPr>
          <w:spacing w:val="-18"/>
        </w:rPr>
        <w:t xml:space="preserve"> </w:t>
      </w:r>
      <w:r>
        <w:rPr>
          <w:spacing w:val="-4"/>
        </w:rPr>
        <w:t>占总资产</w:t>
      </w:r>
      <w:r>
        <w:rPr>
          <w:u w:val="single" w:color="auto"/>
          <w:spacing w:val="-27"/>
        </w:rPr>
        <w:t xml:space="preserve"> </w:t>
      </w:r>
      <w:r>
        <w:rPr>
          <w:u w:val="single" w:color="auto"/>
          <w:spacing w:val="-4"/>
        </w:rPr>
        <w:t>比重</w:t>
      </w:r>
      <w:r>
        <w:rPr>
          <w:spacing w:val="-4"/>
        </w:rPr>
        <w:t>大幅下降</w:t>
      </w:r>
    </w:p>
    <w:p>
      <w:pPr>
        <w:pStyle w:val="BodyText"/>
        <w:ind w:left="117"/>
        <w:spacing w:before="95" w:line="248" w:lineRule="auto"/>
        <w:rPr/>
      </w:pPr>
      <w:r>
        <w:rPr>
          <w:rFonts w:ascii="Times New Roman" w:hAnsi="Times New Roman" w:eastAsia="Times New Roman" w:cs="Times New Roman"/>
          <w:sz w:val="22"/>
          <w:szCs w:val="22"/>
        </w:rPr>
        <w:t>• </w:t>
      </w:r>
      <w:r>
        <w:rPr/>
        <w:t>短期负债增加失当，</w:t>
      </w:r>
      <w:r>
        <w:rPr>
          <w:u w:val="single" w:color="auto"/>
        </w:rPr>
        <w:t>长期负债</w:t>
      </w:r>
      <w:r>
        <w:rPr/>
        <w:t>大量增加</w:t>
      </w:r>
    </w:p>
    <w:p>
      <w:pPr>
        <w:pStyle w:val="BodyText"/>
        <w:ind w:left="117"/>
        <w:spacing w:before="95" w:line="248" w:lineRule="auto"/>
        <w:rPr/>
      </w:pPr>
      <w:r>
        <w:rPr>
          <w:rFonts w:ascii="Times New Roman" w:hAnsi="Times New Roman" w:eastAsia="Times New Roman" w:cs="Times New Roman"/>
          <w:sz w:val="22"/>
          <w:szCs w:val="22"/>
        </w:rPr>
        <w:t>• </w:t>
      </w:r>
      <w:r>
        <w:rPr/>
        <w:t>银行账户混乱，</w:t>
      </w:r>
      <w:r>
        <w:rPr>
          <w:u w:val="single" w:color="auto"/>
        </w:rPr>
        <w:t>到期票据无力支付</w:t>
      </w:r>
    </w:p>
    <w:p>
      <w:pPr>
        <w:pStyle w:val="BodyText"/>
        <w:ind w:left="117"/>
        <w:spacing w:before="95" w:line="248" w:lineRule="auto"/>
        <w:rPr/>
      </w:pPr>
      <w:r>
        <w:rPr>
          <w:rFonts w:ascii="Times New Roman" w:hAnsi="Times New Roman" w:eastAsia="Times New Roman" w:cs="Times New Roman"/>
          <w:sz w:val="22"/>
          <w:szCs w:val="22"/>
          <w:spacing w:val="-1"/>
        </w:rPr>
        <w:t>• </w:t>
      </w:r>
      <w:r>
        <w:rPr>
          <w:u w:val="single" w:color="auto"/>
          <w:spacing w:val="-1"/>
        </w:rPr>
        <w:t>销售额下降</w:t>
      </w:r>
      <w:r>
        <w:rPr>
          <w:spacing w:val="-19"/>
        </w:rPr>
        <w:t xml:space="preserve"> </w:t>
      </w:r>
      <w:r>
        <w:rPr>
          <w:spacing w:val="-1"/>
        </w:rPr>
        <w:t>，成本提高，收益减少，</w:t>
      </w:r>
      <w:r>
        <w:rPr>
          <w:u w:val="single" w:color="auto"/>
          <w:spacing w:val="-1"/>
        </w:rPr>
        <w:t>经营亏损</w:t>
      </w:r>
    </w:p>
    <w:p>
      <w:pPr>
        <w:pStyle w:val="BodyText"/>
        <w:ind w:left="117"/>
        <w:spacing w:before="95" w:line="248" w:lineRule="auto"/>
        <w:rPr/>
      </w:pPr>
      <w:r>
        <w:rPr>
          <w:rFonts w:ascii="Times New Roman" w:hAnsi="Times New Roman" w:eastAsia="Times New Roman" w:cs="Times New Roman"/>
          <w:sz w:val="22"/>
          <w:szCs w:val="22"/>
        </w:rPr>
        <w:t>• </w:t>
      </w:r>
      <w:r>
        <w:rPr/>
        <w:t>对外</w:t>
      </w:r>
      <w:r>
        <w:rPr>
          <w:u w:val="single" w:color="auto"/>
        </w:rPr>
        <w:t>担保率</w:t>
      </w:r>
      <w:r>
        <w:rPr/>
        <w:t>过高，对单一客户担保额过大等</w:t>
      </w:r>
    </w:p>
    <w:p>
      <w:pPr>
        <w:pStyle w:val="BodyText"/>
        <w:ind w:left="117"/>
        <w:spacing w:before="96" w:line="248" w:lineRule="auto"/>
        <w:rPr/>
      </w:pPr>
      <w:r>
        <w:rPr>
          <w:rFonts w:ascii="Times New Roman" w:hAnsi="Times New Roman" w:eastAsia="Times New Roman" w:cs="Times New Roman"/>
          <w:sz w:val="22"/>
          <w:szCs w:val="22"/>
        </w:rPr>
        <w:t>• </w:t>
      </w:r>
      <w:r>
        <w:rPr/>
        <w:t>存在</w:t>
      </w:r>
      <w:r>
        <w:rPr>
          <w:u w:val="single" w:color="auto"/>
        </w:rPr>
        <w:t>过度交易或盲目扩张</w:t>
      </w:r>
      <w:r>
        <w:rPr/>
        <w:t>行为</w:t>
      </w:r>
    </w:p>
    <w:p>
      <w:pPr>
        <w:pStyle w:val="BodyText"/>
        <w:ind w:left="15" w:right="5103" w:firstLine="101"/>
        <w:spacing w:before="95" w:line="270" w:lineRule="auto"/>
        <w:rPr/>
      </w:pPr>
      <w:r>
        <w:rPr>
          <w:rFonts w:ascii="Times New Roman" w:hAnsi="Times New Roman" w:eastAsia="Times New Roman" w:cs="Times New Roman"/>
          <w:sz w:val="22"/>
          <w:szCs w:val="22"/>
          <w:spacing w:val="1"/>
        </w:rPr>
        <w:t>• </w:t>
      </w:r>
      <w:r>
        <w:rPr>
          <w:spacing w:val="1"/>
        </w:rPr>
        <w:t>财务成本不合理上升，高成本融资不合理增加，流动性出问题 </w:t>
      </w:r>
      <w:r>
        <w:rPr>
          <w:spacing w:val="7"/>
        </w:rPr>
        <w:t>实战演练</w:t>
      </w:r>
    </w:p>
    <w:p>
      <w:pPr>
        <w:pStyle w:val="BodyText"/>
        <w:ind w:left="18"/>
        <w:spacing w:before="179" w:line="182" w:lineRule="auto"/>
        <w:rPr/>
      </w:pPr>
      <w:r>
        <w:rPr>
          <w:u w:val="single" w:color="auto"/>
        </w:rPr>
        <w:t>单选：</w:t>
      </w:r>
      <w:r>
        <w:rPr>
          <w:u w:val="single" w:color="auto"/>
          <w:spacing w:val="-35"/>
        </w:rPr>
        <w:t xml:space="preserve"> </w:t>
      </w:r>
      <w:r>
        <w:rPr/>
        <w:t>下列选项中，属于借款企业财务风险的是</w:t>
      </w:r>
      <w:r>
        <w:rPr>
          <w:spacing w:val="-6"/>
        </w:rPr>
        <w:t>（</w:t>
      </w:r>
      <w:r>
        <w:rPr>
          <w:spacing w:val="6"/>
        </w:rPr>
        <w:t xml:space="preserve">       </w:t>
      </w:r>
      <w:r>
        <w:rPr>
          <w:spacing w:val="-6"/>
        </w:rPr>
        <w:t>）</w:t>
      </w:r>
      <w:r>
        <w:rPr/>
        <w:t>。</w:t>
      </w:r>
    </w:p>
    <w:p>
      <w:pPr>
        <w:pStyle w:val="BodyText"/>
        <w:ind w:left="11"/>
        <w:spacing w:before="185" w:line="185" w:lineRule="auto"/>
        <w:rPr/>
      </w:pPr>
      <w:r>
        <w:rPr>
          <w:rFonts w:ascii="Times New Roman" w:hAnsi="Times New Roman" w:eastAsia="Times New Roman" w:cs="Times New Roman"/>
          <w:sz w:val="22"/>
          <w:szCs w:val="22"/>
        </w:rPr>
        <w:t>A</w:t>
      </w:r>
      <w:r>
        <w:rPr/>
        <w:t>．主要数据在行业统计中呈现不利的变化或趋势</w:t>
      </w:r>
    </w:p>
    <w:p>
      <w:pPr>
        <w:pStyle w:val="BodyText"/>
        <w:ind w:left="13"/>
        <w:spacing w:before="181" w:line="186" w:lineRule="auto"/>
        <w:rPr/>
      </w:pPr>
      <w:r>
        <w:rPr>
          <w:rFonts w:ascii="Times New Roman" w:hAnsi="Times New Roman" w:eastAsia="Times New Roman" w:cs="Times New Roman"/>
          <w:sz w:val="22"/>
          <w:szCs w:val="22"/>
        </w:rPr>
        <w:t>B</w:t>
      </w:r>
      <w:r>
        <w:rPr/>
        <w:t>．产品质量或服务水平出现明显下降</w:t>
      </w:r>
    </w:p>
    <w:p>
      <w:pPr>
        <w:pStyle w:val="BodyText"/>
        <w:ind w:left="17"/>
        <w:spacing w:before="179" w:line="186" w:lineRule="auto"/>
        <w:rPr/>
      </w:pPr>
      <w:r>
        <w:rPr>
          <w:rFonts w:ascii="Times New Roman" w:hAnsi="Times New Roman" w:eastAsia="Times New Roman" w:cs="Times New Roman"/>
          <w:sz w:val="22"/>
          <w:szCs w:val="22"/>
          <w:spacing w:val="1"/>
        </w:rPr>
        <w:t>C</w:t>
      </w:r>
      <w:r>
        <w:rPr>
          <w:spacing w:val="1"/>
        </w:rPr>
        <w:t>．销售额下降，成本提高，收益减少，经</w:t>
      </w:r>
      <w:r>
        <w:rPr/>
        <w:t>营亏损</w:t>
      </w:r>
    </w:p>
    <w:p>
      <w:pPr>
        <w:pStyle w:val="BodyText"/>
        <w:ind w:left="1" w:right="5571" w:firstLine="11"/>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．主要股东、关联企业或母子公司等发生</w:t>
      </w:r>
      <w:r>
        <w:rPr/>
        <w:t>重大的不利变化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
        <w:spacing w:before="3" w:line="185" w:lineRule="auto"/>
        <w:rPr/>
      </w:pPr>
      <w:r>
        <w:rPr>
          <w:spacing w:val="-1"/>
        </w:rPr>
        <w:t>【解析】</w:t>
      </w:r>
      <w:r>
        <w:rPr>
          <w:spacing w:val="-5"/>
        </w:rPr>
        <w:t xml:space="preserve"> </w:t>
      </w:r>
      <w:r>
        <w:rPr>
          <w:rFonts w:ascii="Times New Roman" w:hAnsi="Times New Roman" w:eastAsia="Times New Roman" w:cs="Times New Roman"/>
          <w:sz w:val="22"/>
          <w:szCs w:val="22"/>
          <w:spacing w:val="-1"/>
        </w:rPr>
        <w:t>A</w:t>
      </w:r>
      <w:r>
        <w:rPr>
          <w:spacing w:val="-1"/>
        </w:rPr>
        <w:t>选项和</w:t>
      </w:r>
      <w:r>
        <w:rPr>
          <w:rFonts w:ascii="Times New Roman" w:hAnsi="Times New Roman" w:eastAsia="Times New Roman" w:cs="Times New Roman"/>
          <w:sz w:val="22"/>
          <w:szCs w:val="22"/>
          <w:spacing w:val="-1"/>
        </w:rPr>
        <w:t>B</w:t>
      </w:r>
      <w:r>
        <w:rPr>
          <w:spacing w:val="-1"/>
        </w:rPr>
        <w:t>选项属于经营风险，</w:t>
      </w:r>
      <w:r>
        <w:rPr>
          <w:rFonts w:ascii="Times New Roman" w:hAnsi="Times New Roman" w:eastAsia="Times New Roman" w:cs="Times New Roman"/>
          <w:sz w:val="22"/>
          <w:szCs w:val="22"/>
          <w:spacing w:val="-1"/>
        </w:rPr>
        <w:t>D</w:t>
      </w:r>
      <w:r>
        <w:rPr>
          <w:spacing w:val="-1"/>
        </w:rPr>
        <w:t>选项属于管理风险。</w:t>
      </w:r>
    </w:p>
    <w:p>
      <w:pPr>
        <w:pStyle w:val="BodyText"/>
        <w:ind w:left="26"/>
        <w:spacing w:before="179" w:line="182" w:lineRule="auto"/>
        <w:rPr/>
      </w:pPr>
      <w:r>
        <w:rPr>
          <w:u w:val="single" w:color="auto"/>
        </w:rPr>
        <w:t>多选：</w:t>
      </w:r>
      <w:r>
        <w:rPr/>
        <w:t>在对客户财务状况进行监控时，</w:t>
      </w:r>
      <w:r>
        <w:rPr>
          <w:spacing w:val="-30"/>
        </w:rPr>
        <w:t xml:space="preserve"> </w:t>
      </w:r>
      <w:r>
        <w:rPr/>
        <w:t>出现以下</w:t>
      </w:r>
      <w:r>
        <w:rPr>
          <w:spacing w:val="-12"/>
        </w:rPr>
        <w:t>（</w:t>
      </w:r>
      <w:r>
        <w:rPr>
          <w:spacing w:val="6"/>
        </w:rPr>
        <w:t xml:space="preserve">       </w:t>
      </w:r>
      <w:r>
        <w:rPr>
          <w:spacing w:val="-12"/>
        </w:rPr>
        <w:t>）</w:t>
      </w:r>
      <w:r>
        <w:rPr/>
        <w:t>情况时，商业银行应重点关注。</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．短期负债异常增加</w:t>
      </w:r>
      <w:r>
        <w:rPr>
          <w:rFonts w:ascii="Times New Roman" w:hAnsi="Times New Roman" w:eastAsia="Times New Roman" w:cs="Times New Roman"/>
          <w:sz w:val="22"/>
          <w:szCs w:val="22"/>
          <w:spacing w:val="-8"/>
        </w:rPr>
        <w:t>B</w:t>
      </w:r>
      <w:r>
        <w:rPr>
          <w:sz w:val="20"/>
          <w:szCs w:val="20"/>
          <w:i/>
          <w:iCs/>
          <w:spacing w:val="-8"/>
        </w:rPr>
        <w:t>．应收账款异常增加</w:t>
      </w:r>
    </w:p>
    <w:p>
      <w:pPr>
        <w:pStyle w:val="BodyText"/>
        <w:ind w:left="23"/>
        <w:spacing w:before="177" w:line="179" w:lineRule="auto"/>
        <w:rPr>
          <w:sz w:val="20"/>
          <w:szCs w:val="20"/>
        </w:rPr>
      </w:pPr>
      <w:r>
        <w:rPr>
          <w:rFonts w:ascii="Times New Roman" w:hAnsi="Times New Roman" w:eastAsia="Times New Roman" w:cs="Times New Roman"/>
          <w:sz w:val="22"/>
          <w:szCs w:val="22"/>
          <w:spacing w:val="-8"/>
        </w:rPr>
        <w:t>C</w:t>
      </w:r>
      <w:r>
        <w:rPr>
          <w:sz w:val="20"/>
          <w:szCs w:val="20"/>
          <w:i/>
          <w:iCs/>
          <w:spacing w:val="-8"/>
        </w:rPr>
        <w:t>．流动资产占总资产比重大幅下降</w:t>
      </w:r>
      <w:r>
        <w:rPr>
          <w:rFonts w:ascii="Times New Roman" w:hAnsi="Times New Roman" w:eastAsia="Times New Roman" w:cs="Times New Roman"/>
          <w:sz w:val="22"/>
          <w:szCs w:val="22"/>
          <w:spacing w:val="-8"/>
        </w:rPr>
        <w:t>D</w:t>
      </w:r>
      <w:r>
        <w:rPr>
          <w:sz w:val="20"/>
          <w:szCs w:val="20"/>
          <w:i/>
          <w:iCs/>
          <w:spacing w:val="-8"/>
        </w:rPr>
        <w:t>．企业盈利能力指标恶化</w:t>
      </w:r>
    </w:p>
    <w:p>
      <w:pPr>
        <w:pStyle w:val="BodyText"/>
        <w:ind w:left="1" w:right="7646" w:firstLine="3"/>
        <w:spacing w:before="17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E</w:t>
      </w:r>
      <w:r>
        <w:rPr>
          <w:sz w:val="20"/>
          <w:szCs w:val="20"/>
          <w:i/>
          <w:iCs/>
          <w:spacing w:val="-5"/>
        </w:rPr>
        <w:t>．经营性净现金流量持续为负值</w:t>
      </w:r>
      <w:r>
        <w:rPr>
          <w:sz w:val="20"/>
          <w:szCs w:val="20"/>
          <w:spacing w:val="1"/>
        </w:rPr>
        <w:t xml:space="preserve"> </w:t>
      </w:r>
      <w:r>
        <w:rPr>
          <w:spacing w:val="-6"/>
        </w:rPr>
        <w:t>【答案】</w:t>
      </w:r>
      <w:r>
        <w:rPr>
          <w:spacing w:val="-19"/>
        </w:rPr>
        <w:t xml:space="preserve"> </w:t>
      </w:r>
      <w:r>
        <w:rPr>
          <w:rFonts w:ascii="Times New Roman" w:hAnsi="Times New Roman" w:eastAsia="Times New Roman" w:cs="Times New Roman"/>
          <w:sz w:val="22"/>
          <w:szCs w:val="22"/>
          <w:spacing w:val="-6"/>
        </w:rPr>
        <w:t>ABCDE</w:t>
      </w:r>
    </w:p>
    <w:p>
      <w:pPr>
        <w:pStyle w:val="BodyText"/>
        <w:ind w:left="31" w:hanging="30"/>
        <w:spacing w:before="2" w:line="177" w:lineRule="auto"/>
        <w:rPr/>
      </w:pPr>
      <w:r>
        <w:rPr>
          <w:spacing w:val="3"/>
        </w:rPr>
        <w:t>【解析】</w:t>
      </w:r>
      <w:r>
        <w:rPr>
          <w:spacing w:val="-11"/>
        </w:rPr>
        <w:t xml:space="preserve"> </w:t>
      </w:r>
      <w:r>
        <w:rPr>
          <w:spacing w:val="3"/>
        </w:rPr>
        <w:t>企业财务风险主要包括</w:t>
      </w:r>
      <w:r>
        <w:rPr>
          <w:spacing w:val="-11"/>
        </w:rPr>
        <w:t>：（</w:t>
      </w:r>
      <w:r>
        <w:rPr>
          <w:rFonts w:ascii="Times New Roman" w:hAnsi="Times New Roman" w:eastAsia="Times New Roman" w:cs="Times New Roman"/>
          <w:sz w:val="22"/>
          <w:szCs w:val="22"/>
          <w:spacing w:val="3"/>
        </w:rPr>
        <w:t>1</w:t>
      </w:r>
      <w:r>
        <w:rPr>
          <w:spacing w:val="3"/>
        </w:rPr>
        <w:t>）企业关键财务指标发生重大不利变化</w:t>
      </w:r>
      <w:r>
        <w:rPr>
          <w:spacing w:val="-11"/>
        </w:rPr>
        <w:t>；（</w:t>
      </w:r>
      <w:r>
        <w:rPr>
          <w:rFonts w:ascii="Times New Roman" w:hAnsi="Times New Roman" w:eastAsia="Times New Roman" w:cs="Times New Roman"/>
          <w:sz w:val="22"/>
          <w:szCs w:val="22"/>
          <w:spacing w:val="2"/>
        </w:rPr>
        <w:t>2</w:t>
      </w:r>
      <w:r>
        <w:rPr>
          <w:spacing w:val="2"/>
        </w:rPr>
        <w:t>）经营性净现金流量持续为负值</w:t>
      </w:r>
      <w:r>
        <w:rPr>
          <w:spacing w:val="-11"/>
        </w:rPr>
        <w:t>；（</w:t>
      </w:r>
      <w:r>
        <w:rPr>
          <w:rFonts w:ascii="Times New Roman" w:hAnsi="Times New Roman" w:eastAsia="Times New Roman" w:cs="Times New Roman"/>
          <w:sz w:val="22"/>
          <w:szCs w:val="22"/>
          <w:spacing w:val="2"/>
        </w:rPr>
        <w:t>3</w:t>
      </w:r>
      <w:r>
        <w:rPr>
          <w:spacing w:val="2"/>
        </w:rPr>
        <w:t>）产</w:t>
      </w:r>
      <w:r>
        <w:rPr/>
        <w:t xml:space="preserve"> </w:t>
      </w:r>
      <w:r>
        <w:rPr>
          <w:spacing w:val="2"/>
        </w:rPr>
        <w:t>品积压、存货周转率大幅下降</w:t>
      </w:r>
      <w:r>
        <w:rPr>
          <w:spacing w:val="-10"/>
        </w:rPr>
        <w:t>；（</w:t>
      </w:r>
      <w:r>
        <w:rPr>
          <w:rFonts w:ascii="Times New Roman" w:hAnsi="Times New Roman" w:eastAsia="Times New Roman" w:cs="Times New Roman"/>
          <w:sz w:val="22"/>
          <w:szCs w:val="22"/>
          <w:spacing w:val="2"/>
        </w:rPr>
        <w:t>4</w:t>
      </w:r>
      <w:r>
        <w:rPr>
          <w:spacing w:val="2"/>
        </w:rPr>
        <w:t>）应收账款异常增加</w:t>
      </w:r>
      <w:r>
        <w:rPr>
          <w:spacing w:val="-10"/>
        </w:rPr>
        <w:t>；（</w:t>
      </w:r>
      <w:r>
        <w:rPr>
          <w:rFonts w:ascii="Times New Roman" w:hAnsi="Times New Roman" w:eastAsia="Times New Roman" w:cs="Times New Roman"/>
          <w:sz w:val="22"/>
          <w:szCs w:val="22"/>
          <w:spacing w:val="2"/>
        </w:rPr>
        <w:t>5</w:t>
      </w:r>
      <w:r>
        <w:rPr>
          <w:spacing w:val="2"/>
        </w:rPr>
        <w:t>）流动资产占总资产比重大幅下降</w:t>
      </w:r>
      <w:r>
        <w:rPr>
          <w:spacing w:val="-10"/>
        </w:rPr>
        <w:t>；（</w:t>
      </w:r>
      <w:r>
        <w:rPr>
          <w:rFonts w:ascii="Times New Roman" w:hAnsi="Times New Roman" w:eastAsia="Times New Roman" w:cs="Times New Roman"/>
          <w:sz w:val="22"/>
          <w:szCs w:val="22"/>
          <w:spacing w:val="2"/>
        </w:rPr>
        <w:t>5</w:t>
      </w:r>
      <w:r>
        <w:rPr>
          <w:spacing w:val="2"/>
        </w:rPr>
        <w:t>）短期负债增加失当，</w:t>
      </w:r>
    </w:p>
    <w:p>
      <w:pPr>
        <w:pStyle w:val="BodyText"/>
        <w:ind w:left="18" w:right="44"/>
        <w:spacing w:before="4" w:line="179" w:lineRule="auto"/>
        <w:rPr/>
      </w:pPr>
      <w:r>
        <w:rPr>
          <w:spacing w:val="2"/>
        </w:rPr>
        <w:t>长期负债大量增加</w:t>
      </w:r>
      <w:r>
        <w:rPr>
          <w:spacing w:val="-9"/>
        </w:rPr>
        <w:t>；（</w:t>
      </w:r>
      <w:r>
        <w:rPr>
          <w:rFonts w:ascii="Times New Roman" w:hAnsi="Times New Roman" w:eastAsia="Times New Roman" w:cs="Times New Roman"/>
          <w:sz w:val="22"/>
          <w:szCs w:val="22"/>
          <w:spacing w:val="2"/>
        </w:rPr>
        <w:t>6</w:t>
      </w:r>
      <w:r>
        <w:rPr>
          <w:spacing w:val="2"/>
        </w:rPr>
        <w:t>）银行账户混乱，到期票据无力支付</w:t>
      </w:r>
      <w:r>
        <w:rPr>
          <w:spacing w:val="-9"/>
        </w:rPr>
        <w:t>；（</w:t>
      </w:r>
      <w:r>
        <w:rPr>
          <w:rFonts w:ascii="Times New Roman" w:hAnsi="Times New Roman" w:eastAsia="Times New Roman" w:cs="Times New Roman"/>
          <w:sz w:val="22"/>
          <w:szCs w:val="22"/>
          <w:spacing w:val="2"/>
        </w:rPr>
        <w:t>7</w:t>
      </w:r>
      <w:r>
        <w:rPr>
          <w:spacing w:val="2"/>
        </w:rPr>
        <w:t>）销售额下降，成本提高，收益减少，经营亏损</w:t>
      </w:r>
      <w:r>
        <w:rPr>
          <w:spacing w:val="-9"/>
        </w:rPr>
        <w:t>；（</w:t>
      </w:r>
      <w:r>
        <w:rPr>
          <w:rFonts w:ascii="Times New Roman" w:hAnsi="Times New Roman" w:eastAsia="Times New Roman" w:cs="Times New Roman"/>
          <w:sz w:val="22"/>
          <w:szCs w:val="22"/>
          <w:spacing w:val="2"/>
        </w:rPr>
        <w:t>8</w:t>
      </w:r>
      <w:r>
        <w:rPr>
          <w:spacing w:val="2"/>
        </w:rPr>
        <w:t>）对</w:t>
      </w:r>
      <w:r>
        <w:rPr>
          <w:spacing w:val="4"/>
        </w:rPr>
        <w:t xml:space="preserve"> </w:t>
      </w:r>
      <w:r>
        <w:rPr>
          <w:spacing w:val="2"/>
        </w:rPr>
        <w:t>外担保率过高，对单一客户担保额过大等</w:t>
      </w:r>
      <w:r>
        <w:rPr>
          <w:spacing w:val="-11"/>
        </w:rPr>
        <w:t>；（</w:t>
      </w:r>
      <w:r>
        <w:rPr>
          <w:rFonts w:ascii="Times New Roman" w:hAnsi="Times New Roman" w:eastAsia="Times New Roman" w:cs="Times New Roman"/>
          <w:sz w:val="22"/>
          <w:szCs w:val="22"/>
          <w:spacing w:val="2"/>
        </w:rPr>
        <w:t>9</w:t>
      </w:r>
      <w:r>
        <w:rPr>
          <w:spacing w:val="2"/>
        </w:rPr>
        <w:t>）存在过度交易或盲目扩张行为</w:t>
      </w:r>
      <w:r>
        <w:rPr>
          <w:spacing w:val="-11"/>
        </w:rPr>
        <w:t>；（</w:t>
      </w:r>
      <w:r>
        <w:rPr>
          <w:rFonts w:ascii="Times New Roman" w:hAnsi="Times New Roman" w:eastAsia="Times New Roman" w:cs="Times New Roman"/>
          <w:sz w:val="22"/>
          <w:szCs w:val="22"/>
          <w:spacing w:val="2"/>
        </w:rPr>
        <w:t>10</w:t>
      </w:r>
      <w:r>
        <w:rPr>
          <w:spacing w:val="2"/>
        </w:rPr>
        <w:t>）财务成本不</w:t>
      </w:r>
      <w:r>
        <w:rPr>
          <w:spacing w:val="1"/>
        </w:rPr>
        <w:t>合理上升，高成本融资不 </w:t>
      </w:r>
      <w:r>
        <w:rPr>
          <w:spacing w:val="1"/>
        </w:rPr>
        <w:t>合理增加，流动性出问题。</w:t>
      </w:r>
    </w:p>
    <w:p>
      <w:pPr>
        <w:pStyle w:val="BodyText"/>
        <w:ind w:left="11"/>
        <w:spacing w:before="178" w:line="182" w:lineRule="auto"/>
        <w:rPr/>
      </w:pPr>
      <w:r>
        <w:rPr>
          <w:spacing w:val="8"/>
        </w:rPr>
        <w:t>考点</w:t>
      </w:r>
      <w:r>
        <w:rPr>
          <w:rFonts w:ascii="Times New Roman" w:hAnsi="Times New Roman" w:eastAsia="Times New Roman" w:cs="Times New Roman"/>
          <w:sz w:val="22"/>
          <w:szCs w:val="22"/>
          <w:b/>
          <w:bCs/>
          <w:spacing w:val="8"/>
        </w:rPr>
        <w:t>4</w:t>
      </w:r>
      <w:r>
        <w:rPr>
          <w:spacing w:val="8"/>
        </w:rPr>
        <w:t>：</w:t>
      </w:r>
      <w:r>
        <w:rPr>
          <w:spacing w:val="-19"/>
        </w:rPr>
        <w:t xml:space="preserve"> </w:t>
      </w:r>
      <w:r>
        <w:rPr>
          <w:spacing w:val="8"/>
        </w:rPr>
        <w:t>与银行往来情况监控（ </w:t>
      </w:r>
      <w:r>
        <w:rPr>
          <w:rFonts w:ascii="Times New Roman" w:hAnsi="Times New Roman" w:eastAsia="Times New Roman" w:cs="Times New Roman"/>
          <w:sz w:val="22"/>
          <w:szCs w:val="22"/>
          <w:b/>
          <w:bCs/>
          <w:spacing w:val="8"/>
        </w:rPr>
        <w:t>1</w:t>
      </w:r>
      <w:r>
        <w:rPr>
          <w:spacing w:val="8"/>
        </w:rPr>
        <w:t>）★★</w:t>
      </w:r>
    </w:p>
    <w:p>
      <w:pPr>
        <w:pStyle w:val="BodyText"/>
        <w:ind w:left="21"/>
        <w:spacing w:before="137" w:line="248" w:lineRule="auto"/>
        <w:rPr/>
      </w:pPr>
      <w:r>
        <w:rPr>
          <w:rFonts w:ascii="Times New Roman" w:hAnsi="Times New Roman" w:eastAsia="Times New Roman" w:cs="Times New Roman"/>
          <w:sz w:val="22"/>
          <w:szCs w:val="22"/>
          <w:spacing w:val="1"/>
        </w:rPr>
        <w:t>• </w:t>
      </w:r>
      <w:r>
        <w:rPr>
          <w:spacing w:val="1"/>
        </w:rPr>
        <w:t>企业与银行等金融机构的</w:t>
      </w:r>
      <w:r>
        <w:rPr>
          <w:u w:val="single" w:color="auto"/>
          <w:spacing w:val="1"/>
        </w:rPr>
        <w:t>往来、履约情况</w:t>
      </w:r>
      <w:r>
        <w:rPr>
          <w:spacing w:val="1"/>
        </w:rPr>
        <w:t>直接反映了企业的交易和信用状况</w:t>
      </w:r>
    </w:p>
    <w:p>
      <w:pPr>
        <w:spacing w:line="248" w:lineRule="auto"/>
        <w:sectPr>
          <w:headerReference w:type="default" r:id="rId6"/>
          <w:pgSz w:w="11900" w:h="16840"/>
          <w:pgMar w:top="400" w:right="729" w:bottom="0" w:left="656" w:header="0" w:footer="0" w:gutter="0"/>
        </w:sectPr>
        <w:rPr/>
      </w:pPr>
    </w:p>
    <w:p>
      <w:pPr>
        <w:pStyle w:val="BodyText"/>
        <w:ind w:left="18" w:right="80" w:firstLine="2"/>
        <w:spacing w:before="136" w:line="200" w:lineRule="auto"/>
        <w:rPr/>
      </w:pPr>
      <w:r>
        <w:rPr>
          <w:rFonts w:ascii="Times New Roman" w:hAnsi="Times New Roman" w:eastAsia="Times New Roman" w:cs="Times New Roman"/>
          <w:sz w:val="22"/>
          <w:szCs w:val="22"/>
          <w:spacing w:val="1"/>
        </w:rPr>
        <w:t>• </w:t>
      </w:r>
      <w:r>
        <w:rPr>
          <w:spacing w:val="1"/>
        </w:rPr>
        <w:t>银行应通过观察借款人与银行的资金往来情况，核查企业的</w:t>
      </w:r>
      <w:r>
        <w:rPr>
          <w:u w:val="single" w:color="auto"/>
          <w:spacing w:val="1"/>
        </w:rPr>
        <w:t>银行对账单</w:t>
      </w:r>
      <w:r>
        <w:rPr>
          <w:spacing w:val="-34"/>
        </w:rPr>
        <w:t xml:space="preserve"> </w:t>
      </w:r>
      <w:r>
        <w:rPr>
          <w:spacing w:val="1"/>
        </w:rPr>
        <w:t>，分析公司最近的经营情况，并对异常划款行为进行</w:t>
      </w:r>
      <w:r>
        <w:rPr/>
        <w:t xml:space="preserve"> </w:t>
      </w:r>
      <w:r>
        <w:rPr>
          <w:spacing w:val="-3"/>
        </w:rPr>
        <w:t>调查</w:t>
      </w:r>
    </w:p>
    <w:p>
      <w:pPr>
        <w:pStyle w:val="BodyText"/>
        <w:ind w:left="10"/>
        <w:spacing w:before="177" w:line="182" w:lineRule="auto"/>
        <w:rPr/>
      </w:pPr>
      <w:r>
        <w:rPr>
          <w:spacing w:val="8"/>
        </w:rPr>
        <w:t>考点</w:t>
      </w:r>
      <w:r>
        <w:rPr>
          <w:rFonts w:ascii="Times New Roman" w:hAnsi="Times New Roman" w:eastAsia="Times New Roman" w:cs="Times New Roman"/>
          <w:sz w:val="22"/>
          <w:szCs w:val="22"/>
          <w:b/>
          <w:bCs/>
          <w:spacing w:val="8"/>
        </w:rPr>
        <w:t>4</w:t>
      </w:r>
      <w:r>
        <w:rPr>
          <w:spacing w:val="8"/>
        </w:rPr>
        <w:t>：</w:t>
      </w:r>
      <w:r>
        <w:rPr>
          <w:spacing w:val="-19"/>
        </w:rPr>
        <w:t xml:space="preserve"> </w:t>
      </w:r>
      <w:r>
        <w:rPr>
          <w:spacing w:val="8"/>
        </w:rPr>
        <w:t>与银行往来情况监控（ </w:t>
      </w:r>
      <w:r>
        <w:rPr>
          <w:rFonts w:ascii="Times New Roman" w:hAnsi="Times New Roman" w:eastAsia="Times New Roman" w:cs="Times New Roman"/>
          <w:sz w:val="22"/>
          <w:szCs w:val="22"/>
          <w:b/>
          <w:bCs/>
          <w:spacing w:val="8"/>
        </w:rPr>
        <w:t>2</w:t>
      </w:r>
      <w:r>
        <w:rPr>
          <w:spacing w:val="8"/>
        </w:rPr>
        <w:t>）★★</w:t>
      </w:r>
    </w:p>
    <w:p>
      <w:pPr>
        <w:pStyle w:val="BodyText"/>
        <w:ind w:left="20"/>
        <w:spacing w:before="136" w:line="339" w:lineRule="exact"/>
        <w:rPr/>
      </w:pPr>
      <w:r>
        <w:rPr>
          <w:rFonts w:ascii="Times New Roman" w:hAnsi="Times New Roman" w:eastAsia="Times New Roman" w:cs="Times New Roman"/>
          <w:sz w:val="22"/>
          <w:szCs w:val="22"/>
          <w:spacing w:val="-1"/>
          <w:position w:val="3"/>
        </w:rPr>
        <w:t>• </w:t>
      </w:r>
      <w:r>
        <w:rPr>
          <w:spacing w:val="-1"/>
          <w:position w:val="3"/>
        </w:rPr>
        <w:t>与银行往来异常现象</w:t>
      </w:r>
    </w:p>
    <w:p>
      <w:pPr>
        <w:pStyle w:val="BodyText"/>
        <w:ind w:left="116"/>
        <w:spacing w:before="93" w:line="249" w:lineRule="auto"/>
        <w:rPr/>
      </w:pPr>
      <w:r>
        <w:rPr>
          <w:rFonts w:ascii="Times New Roman" w:hAnsi="Times New Roman" w:eastAsia="Times New Roman" w:cs="Times New Roman"/>
          <w:sz w:val="22"/>
          <w:szCs w:val="22"/>
          <w:spacing w:val="-1"/>
        </w:rPr>
        <w:t>• </w:t>
      </w:r>
      <w:r>
        <w:rPr>
          <w:spacing w:val="-1"/>
        </w:rPr>
        <w:t>银行</w:t>
      </w:r>
      <w:r>
        <w:rPr>
          <w:u w:val="single" w:color="auto"/>
          <w:spacing w:val="-1"/>
        </w:rPr>
        <w:t>存款</w:t>
      </w:r>
      <w:r>
        <w:rPr>
          <w:spacing w:val="-1"/>
        </w:rPr>
        <w:t>有较</w:t>
      </w:r>
      <w:r>
        <w:rPr>
          <w:u w:val="single" w:color="auto"/>
          <w:spacing w:val="-1"/>
        </w:rPr>
        <w:t>大幅度下降</w:t>
      </w:r>
    </w:p>
    <w:p>
      <w:pPr>
        <w:pStyle w:val="BodyText"/>
        <w:ind w:left="117"/>
        <w:spacing w:before="93" w:line="244" w:lineRule="auto"/>
        <w:rPr/>
      </w:pPr>
      <w:r>
        <w:rPr>
          <w:rFonts w:ascii="Times New Roman" w:hAnsi="Times New Roman" w:eastAsia="Times New Roman" w:cs="Times New Roman"/>
          <w:sz w:val="22"/>
          <w:szCs w:val="22"/>
        </w:rPr>
        <w:t>• </w:t>
      </w:r>
      <w:r>
        <w:rPr/>
        <w:t>在</w:t>
      </w:r>
      <w:r>
        <w:rPr>
          <w:u w:val="single" w:color="auto"/>
        </w:rPr>
        <w:t>多家</w:t>
      </w:r>
      <w:r>
        <w:rPr/>
        <w:t>银行</w:t>
      </w:r>
      <w:r>
        <w:rPr>
          <w:u w:val="single" w:color="auto"/>
        </w:rPr>
        <w:t>开户</w:t>
      </w:r>
      <w:r>
        <w:rPr/>
        <w:t>（开户数明显超过其经营需要）</w:t>
      </w:r>
    </w:p>
    <w:p>
      <w:pPr>
        <w:pStyle w:val="BodyText"/>
        <w:ind w:left="117"/>
        <w:spacing w:before="101" w:line="248" w:lineRule="auto"/>
        <w:rPr/>
      </w:pPr>
      <w:r>
        <w:rPr>
          <w:rFonts w:ascii="Times New Roman" w:hAnsi="Times New Roman" w:eastAsia="Times New Roman" w:cs="Times New Roman"/>
          <w:sz w:val="22"/>
          <w:szCs w:val="22"/>
        </w:rPr>
        <w:t>• </w:t>
      </w:r>
      <w:r>
        <w:rPr/>
        <w:t>对</w:t>
      </w:r>
      <w:r>
        <w:rPr>
          <w:u w:val="single" w:color="auto"/>
        </w:rPr>
        <w:t>短期贷款</w:t>
      </w:r>
      <w:r>
        <w:rPr/>
        <w:t>依赖较多，要求</w:t>
      </w:r>
      <w:r>
        <w:rPr>
          <w:u w:val="single" w:color="auto"/>
        </w:rPr>
        <w:t>贷款展期</w:t>
      </w:r>
    </w:p>
    <w:p>
      <w:pPr>
        <w:pStyle w:val="BodyText"/>
        <w:ind w:left="117"/>
        <w:spacing w:before="95" w:line="248" w:lineRule="auto"/>
        <w:rPr/>
      </w:pPr>
      <w:r>
        <w:rPr>
          <w:rFonts w:ascii="Times New Roman" w:hAnsi="Times New Roman" w:eastAsia="Times New Roman" w:cs="Times New Roman"/>
          <w:sz w:val="22"/>
          <w:szCs w:val="22"/>
        </w:rPr>
        <w:t>• </w:t>
      </w:r>
      <w:r>
        <w:rPr>
          <w:u w:val="single" w:color="auto"/>
        </w:rPr>
        <w:t>还款来源</w:t>
      </w:r>
      <w:r>
        <w:rPr/>
        <w:t>没有落实或还款资金主要为</w:t>
      </w:r>
      <w:r>
        <w:rPr>
          <w:u w:val="single" w:color="auto"/>
        </w:rPr>
        <w:t>非销售回款</w:t>
      </w:r>
    </w:p>
    <w:p>
      <w:pPr>
        <w:pStyle w:val="BodyText"/>
        <w:ind w:left="117"/>
        <w:spacing w:before="94" w:line="249" w:lineRule="auto"/>
        <w:rPr/>
      </w:pPr>
      <w:r>
        <w:rPr>
          <w:rFonts w:ascii="Times New Roman" w:hAnsi="Times New Roman" w:eastAsia="Times New Roman" w:cs="Times New Roman"/>
          <w:sz w:val="22"/>
          <w:szCs w:val="22"/>
        </w:rPr>
        <w:t>• </w:t>
      </w:r>
      <w:r>
        <w:rPr/>
        <w:t>贷款超过了借款人的</w:t>
      </w:r>
      <w:r>
        <w:rPr>
          <w:u w:val="single" w:color="auto"/>
        </w:rPr>
        <w:t>合理支付能力</w:t>
      </w:r>
      <w:r>
        <w:rPr/>
        <w:t>等</w:t>
      </w:r>
    </w:p>
    <w:p>
      <w:pPr>
        <w:pStyle w:val="BodyText"/>
        <w:ind w:left="117"/>
        <w:spacing w:before="94" w:line="249" w:lineRule="auto"/>
        <w:rPr/>
      </w:pPr>
      <w:r>
        <w:rPr>
          <w:rFonts w:ascii="Times New Roman" w:hAnsi="Times New Roman" w:eastAsia="Times New Roman" w:cs="Times New Roman"/>
          <w:sz w:val="22"/>
          <w:szCs w:val="22"/>
          <w:spacing w:val="-4"/>
        </w:rPr>
        <w:t>• </w:t>
      </w:r>
      <w:r>
        <w:rPr>
          <w:spacing w:val="-4"/>
        </w:rPr>
        <w:t>有</w:t>
      </w:r>
      <w:r>
        <w:rPr>
          <w:u w:val="single" w:color="auto"/>
          <w:spacing w:val="-4"/>
        </w:rPr>
        <w:t>抽逃资金</w:t>
      </w:r>
      <w:r>
        <w:rPr>
          <w:spacing w:val="-20"/>
        </w:rPr>
        <w:t xml:space="preserve"> </w:t>
      </w:r>
      <w:r>
        <w:rPr>
          <w:spacing w:val="-4"/>
        </w:rPr>
        <w:t>的现象，</w:t>
      </w:r>
      <w:r>
        <w:rPr>
          <w:spacing w:val="-27"/>
        </w:rPr>
        <w:t xml:space="preserve"> </w:t>
      </w:r>
      <w:r>
        <w:rPr>
          <w:spacing w:val="-4"/>
        </w:rPr>
        <w:t>同时</w:t>
      </w:r>
      <w:r>
        <w:rPr>
          <w:u w:val="single" w:color="auto"/>
          <w:spacing w:val="-4"/>
        </w:rPr>
        <w:t>仍</w:t>
      </w:r>
      <w:r>
        <w:rPr>
          <w:spacing w:val="-4"/>
        </w:rPr>
        <w:t>在</w:t>
      </w:r>
      <w:r>
        <w:rPr>
          <w:u w:val="single" w:color="auto"/>
          <w:spacing w:val="-24"/>
        </w:rPr>
        <w:t xml:space="preserve"> </w:t>
      </w:r>
      <w:r>
        <w:rPr>
          <w:u w:val="single" w:color="auto"/>
          <w:spacing w:val="-4"/>
        </w:rPr>
        <w:t>申请</w:t>
      </w:r>
      <w:r>
        <w:rPr>
          <w:spacing w:val="-4"/>
        </w:rPr>
        <w:t>新增</w:t>
      </w:r>
      <w:r>
        <w:rPr>
          <w:u w:val="single" w:color="auto"/>
          <w:spacing w:val="-4"/>
        </w:rPr>
        <w:t>贷款</w:t>
      </w:r>
    </w:p>
    <w:p>
      <w:pPr>
        <w:pStyle w:val="BodyText"/>
        <w:ind w:left="117"/>
        <w:spacing w:before="95" w:line="248" w:lineRule="auto"/>
        <w:rPr/>
      </w:pPr>
      <w:r>
        <w:rPr>
          <w:rFonts w:ascii="Times New Roman" w:hAnsi="Times New Roman" w:eastAsia="Times New Roman" w:cs="Times New Roman"/>
          <w:sz w:val="22"/>
          <w:szCs w:val="22"/>
        </w:rPr>
        <w:t>• </w:t>
      </w:r>
      <w:r>
        <w:rPr/>
        <w:t>客户授信出现</w:t>
      </w:r>
      <w:r>
        <w:rPr>
          <w:u w:val="single" w:color="auto"/>
        </w:rPr>
        <w:t>贷款逾期</w:t>
      </w:r>
      <w:r>
        <w:rPr>
          <w:u w:val="single" w:color="auto"/>
          <w:spacing w:val="-50"/>
        </w:rPr>
        <w:t xml:space="preserve"> </w:t>
      </w:r>
      <w:r>
        <w:rPr>
          <w:spacing w:val="-43"/>
        </w:rPr>
        <w:t xml:space="preserve"> </w:t>
      </w:r>
      <w:r>
        <w:rPr/>
        <w:t>、</w:t>
      </w:r>
      <w:r>
        <w:rPr>
          <w:u w:val="single" w:color="auto"/>
        </w:rPr>
        <w:t>不能按时偿还利息</w:t>
      </w:r>
      <w:r>
        <w:rPr/>
        <w:t>等情况</w:t>
      </w:r>
    </w:p>
    <w:p>
      <w:pPr>
        <w:pStyle w:val="BodyText"/>
        <w:ind w:left="117"/>
        <w:spacing w:before="95" w:line="337" w:lineRule="exact"/>
        <w:rPr/>
      </w:pPr>
      <w:r>
        <w:rPr>
          <w:rFonts w:ascii="Times New Roman" w:hAnsi="Times New Roman" w:eastAsia="Times New Roman" w:cs="Times New Roman"/>
          <w:sz w:val="22"/>
          <w:szCs w:val="22"/>
          <w:position w:val="4"/>
        </w:rPr>
        <w:t>• </w:t>
      </w:r>
      <w:r>
        <w:rPr>
          <w:position w:val="4"/>
        </w:rPr>
        <w:t>在金融机构贷款余额大幅变动或授信政策调整</w:t>
      </w:r>
    </w:p>
    <w:p>
      <w:pPr>
        <w:pStyle w:val="BodyText"/>
        <w:ind w:left="117"/>
        <w:spacing w:before="95" w:line="337" w:lineRule="exact"/>
        <w:rPr/>
      </w:pPr>
      <w:r>
        <w:rPr>
          <w:rFonts w:ascii="Times New Roman" w:hAnsi="Times New Roman" w:eastAsia="Times New Roman" w:cs="Times New Roman"/>
          <w:sz w:val="22"/>
          <w:szCs w:val="22"/>
          <w:spacing w:val="-2"/>
          <w:position w:val="3"/>
        </w:rPr>
        <w:t>•</w:t>
      </w:r>
      <w:r>
        <w:rPr>
          <w:rFonts w:ascii="Times New Roman" w:hAnsi="Times New Roman" w:eastAsia="Times New Roman" w:cs="Times New Roman"/>
          <w:sz w:val="22"/>
          <w:szCs w:val="22"/>
          <w:spacing w:val="29"/>
          <w:w w:val="101"/>
          <w:position w:val="3"/>
        </w:rPr>
        <w:t xml:space="preserve"> </w:t>
      </w:r>
      <w:r>
        <w:rPr>
          <w:spacing w:val="-2"/>
          <w:position w:val="3"/>
        </w:rPr>
        <w:t>以本行贷款偿还其他银行债务</w:t>
      </w:r>
    </w:p>
    <w:p>
      <w:pPr>
        <w:pStyle w:val="BodyText"/>
        <w:ind w:left="15" w:right="7082" w:firstLine="101"/>
        <w:spacing w:before="95" w:line="270" w:lineRule="auto"/>
        <w:rPr/>
      </w:pPr>
      <w:r>
        <w:rPr>
          <w:rFonts w:ascii="Times New Roman" w:hAnsi="Times New Roman" w:eastAsia="Times New Roman" w:cs="Times New Roman"/>
          <w:sz w:val="22"/>
          <w:szCs w:val="22"/>
        </w:rPr>
        <w:t>• </w:t>
      </w:r>
      <w:r>
        <w:rPr/>
        <w:t>存在长期</w:t>
      </w:r>
      <w:r>
        <w:rPr>
          <w:u w:val="single" w:color="auto"/>
        </w:rPr>
        <w:t>借新还旧</w:t>
      </w:r>
      <w:r>
        <w:rPr/>
        <w:t>或</w:t>
      </w:r>
      <w:r>
        <w:rPr>
          <w:u w:val="single" w:color="auto"/>
        </w:rPr>
        <w:t>短贷长用</w:t>
      </w:r>
      <w:r>
        <w:rPr/>
        <w:t>严重问题</w:t>
      </w:r>
      <w:r>
        <w:rPr>
          <w:spacing w:val="10"/>
        </w:rPr>
        <w:t xml:space="preserve"> </w:t>
      </w:r>
      <w:r>
        <w:rPr>
          <w:spacing w:val="7"/>
        </w:rPr>
        <w:t>实战演练</w:t>
      </w:r>
    </w:p>
    <w:p>
      <w:pPr>
        <w:pStyle w:val="BodyText"/>
        <w:ind w:left="18" w:right="40"/>
        <w:spacing w:before="180" w:line="179" w:lineRule="auto"/>
        <w:rPr/>
      </w:pPr>
      <w:r>
        <w:rPr>
          <w:u w:val="single" w:color="auto"/>
          <w:spacing w:val="1"/>
        </w:rPr>
        <w:t>单选：</w:t>
      </w:r>
      <w:r>
        <w:rPr>
          <w:spacing w:val="1"/>
        </w:rPr>
        <w:t>借款企业的贷后监控主要包括经营状况、管理状况</w:t>
      </w:r>
      <w:r>
        <w:rPr>
          <w:spacing w:val="-31"/>
        </w:rPr>
        <w:t xml:space="preserve"> </w:t>
      </w:r>
      <w:r>
        <w:rPr>
          <w:spacing w:val="1"/>
        </w:rPr>
        <w:t>．财务状况、还款账户与银</w:t>
      </w:r>
      <w:r>
        <w:rPr/>
        <w:t>行往来情况的监控。与银行往来监控中， </w:t>
      </w:r>
      <w:r>
        <w:rPr/>
        <w:t>银行应该查企业的</w:t>
      </w:r>
      <w:r>
        <w:rPr>
          <w:spacing w:val="-9"/>
        </w:rPr>
        <w:t>（</w:t>
      </w:r>
      <w:r>
        <w:rPr>
          <w:spacing w:val="6"/>
        </w:rPr>
        <w:t xml:space="preserve">       </w:t>
      </w:r>
      <w:r>
        <w:rPr>
          <w:spacing w:val="-9"/>
        </w:rPr>
        <w:t>）</w:t>
      </w:r>
      <w:r>
        <w:rPr/>
        <w:t>。</w:t>
      </w:r>
    </w:p>
    <w:p>
      <w:pPr>
        <w:pStyle w:val="BodyText"/>
        <w:ind w:left="1" w:right="5412"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．货款申请书</w:t>
      </w:r>
      <w:r>
        <w:rPr>
          <w:rFonts w:ascii="Times New Roman" w:hAnsi="Times New Roman" w:eastAsia="Times New Roman" w:cs="Times New Roman"/>
          <w:sz w:val="22"/>
          <w:szCs w:val="22"/>
          <w:spacing w:val="-9"/>
        </w:rPr>
        <w:t>B</w:t>
      </w:r>
      <w:r>
        <w:rPr>
          <w:sz w:val="20"/>
          <w:szCs w:val="20"/>
          <w:i/>
          <w:iCs/>
          <w:spacing w:val="-9"/>
        </w:rPr>
        <w:t>．贷后管理档案</w:t>
      </w:r>
      <w:r>
        <w:rPr>
          <w:rFonts w:ascii="Times New Roman" w:hAnsi="Times New Roman" w:eastAsia="Times New Roman" w:cs="Times New Roman"/>
          <w:sz w:val="22"/>
          <w:szCs w:val="22"/>
          <w:spacing w:val="-9"/>
        </w:rPr>
        <w:t>C</w:t>
      </w:r>
      <w:r>
        <w:rPr>
          <w:sz w:val="20"/>
          <w:szCs w:val="20"/>
          <w:i/>
          <w:iCs/>
          <w:spacing w:val="-9"/>
        </w:rPr>
        <w:t>．信用评级</w:t>
      </w:r>
      <w:r>
        <w:rPr>
          <w:rFonts w:ascii="Times New Roman" w:hAnsi="Times New Roman" w:eastAsia="Times New Roman" w:cs="Times New Roman"/>
          <w:sz w:val="22"/>
          <w:szCs w:val="22"/>
          <w:spacing w:val="-9"/>
        </w:rPr>
        <w:t>D</w:t>
      </w:r>
      <w:r>
        <w:rPr>
          <w:sz w:val="20"/>
          <w:szCs w:val="20"/>
          <w:i/>
          <w:iCs/>
          <w:spacing w:val="-9"/>
        </w:rPr>
        <w:t>．银行对账单</w:t>
      </w:r>
      <w:r>
        <w:rPr>
          <w:sz w:val="20"/>
          <w:szCs w:val="2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6" w:right="144" w:hanging="15"/>
        <w:spacing w:before="3" w:line="181" w:lineRule="auto"/>
        <w:rPr/>
      </w:pPr>
      <w:r>
        <w:rPr>
          <w:spacing w:val="2"/>
        </w:rPr>
        <w:t>【解析】</w:t>
      </w:r>
      <w:r>
        <w:rPr>
          <w:spacing w:val="-16"/>
        </w:rPr>
        <w:t xml:space="preserve"> </w:t>
      </w:r>
      <w:r>
        <w:rPr>
          <w:spacing w:val="2"/>
        </w:rPr>
        <w:t>借款企业的贷后监控主要包括经营状况、管理状况</w:t>
      </w:r>
      <w:r>
        <w:rPr>
          <w:spacing w:val="-30"/>
        </w:rPr>
        <w:t xml:space="preserve"> </w:t>
      </w:r>
      <w:r>
        <w:rPr>
          <w:spacing w:val="2"/>
        </w:rPr>
        <w:t>．财务状况、还款账户与银行往来情况的监</w:t>
      </w:r>
      <w:r>
        <w:rPr>
          <w:spacing w:val="1"/>
        </w:rPr>
        <w:t>控。银行应通过观察</w:t>
      </w:r>
      <w:r>
        <w:rPr/>
        <w:t xml:space="preserve"> </w:t>
      </w:r>
      <w:r>
        <w:rPr>
          <w:spacing w:val="2"/>
        </w:rPr>
        <w:t>借款人与银行的资金往来情况，核查企业的银行对账单，分析公司最近的经营情况，并对异常</w:t>
      </w:r>
      <w:r>
        <w:rPr>
          <w:spacing w:val="1"/>
        </w:rPr>
        <w:t>划款行为进行调查。</w:t>
      </w:r>
    </w:p>
    <w:p>
      <w:pPr>
        <w:pStyle w:val="BodyText"/>
        <w:ind w:left="18"/>
        <w:spacing w:before="180" w:line="179" w:lineRule="auto"/>
        <w:rPr/>
      </w:pPr>
      <w:r>
        <w:rPr>
          <w:u w:val="single" w:color="auto"/>
          <w:spacing w:val="1"/>
        </w:rPr>
        <w:t>单选：</w:t>
      </w:r>
      <w:r>
        <w:rPr>
          <w:spacing w:val="1"/>
        </w:rPr>
        <w:t>借款企业的贷后监控主要包括经营状况、管理状况、财务状况、还款账户和银行往来情况的监控，</w:t>
      </w:r>
      <w:r>
        <w:rPr>
          <w:spacing w:val="-9"/>
        </w:rPr>
        <w:t xml:space="preserve"> </w:t>
      </w:r>
      <w:r>
        <w:rPr>
          <w:spacing w:val="1"/>
        </w:rPr>
        <w:t>以下属于借款企业与</w:t>
      </w:r>
      <w:r>
        <w:rPr/>
        <w:t xml:space="preserve"> </w:t>
      </w:r>
      <w:r>
        <w:rPr>
          <w:spacing w:val="1"/>
        </w:rPr>
        <w:t>银行往来异常现象的是</w:t>
      </w:r>
      <w:r>
        <w:rPr>
          <w:spacing w:val="-12"/>
        </w:rPr>
        <w:t>（</w:t>
      </w:r>
      <w:r>
        <w:rPr>
          <w:spacing w:val="6"/>
        </w:rPr>
        <w:t xml:space="preserve">       </w:t>
      </w:r>
      <w:r>
        <w:rPr>
          <w:spacing w:val="-12"/>
        </w:rPr>
        <w:t>）</w:t>
      </w:r>
      <w:r>
        <w:rPr>
          <w:spacing w:val="1"/>
        </w:rPr>
        <w:t>。</w:t>
      </w:r>
    </w:p>
    <w:p>
      <w:pPr>
        <w:pStyle w:val="BodyText"/>
        <w:ind w:left="11"/>
        <w:spacing w:before="186" w:line="186" w:lineRule="auto"/>
        <w:rPr/>
      </w:pPr>
      <w:r>
        <w:rPr>
          <w:rFonts w:ascii="Times New Roman" w:hAnsi="Times New Roman" w:eastAsia="Times New Roman" w:cs="Times New Roman"/>
          <w:sz w:val="22"/>
          <w:szCs w:val="22"/>
        </w:rPr>
        <w:t>A</w:t>
      </w:r>
      <w:r>
        <w:rPr/>
        <w:t>．产品质量和服务水平出现明显下降</w:t>
      </w:r>
    </w:p>
    <w:p>
      <w:pPr>
        <w:pStyle w:val="BodyText"/>
        <w:ind w:left="13"/>
        <w:spacing w:before="179" w:line="186" w:lineRule="auto"/>
        <w:rPr/>
      </w:pPr>
      <w:r>
        <w:rPr>
          <w:rFonts w:ascii="Times New Roman" w:hAnsi="Times New Roman" w:eastAsia="Times New Roman" w:cs="Times New Roman"/>
          <w:sz w:val="22"/>
          <w:szCs w:val="22"/>
          <w:spacing w:val="-1"/>
        </w:rPr>
        <w:t>B</w:t>
      </w:r>
      <w:r>
        <w:rPr>
          <w:spacing w:val="-1"/>
        </w:rPr>
        <w:t>．有抽逃资金的现象，</w:t>
      </w:r>
      <w:r>
        <w:rPr>
          <w:spacing w:val="-26"/>
        </w:rPr>
        <w:t xml:space="preserve"> </w:t>
      </w:r>
      <w:r>
        <w:rPr>
          <w:spacing w:val="-1"/>
        </w:rPr>
        <w:t>同时仍在申请新增贷款</w:t>
      </w:r>
    </w:p>
    <w:p>
      <w:pPr>
        <w:pStyle w:val="BodyText"/>
        <w:ind w:left="17"/>
        <w:spacing w:before="179" w:line="186" w:lineRule="auto"/>
        <w:rPr/>
      </w:pPr>
      <w:r>
        <w:rPr>
          <w:rFonts w:ascii="Times New Roman" w:hAnsi="Times New Roman" w:eastAsia="Times New Roman" w:cs="Times New Roman"/>
          <w:sz w:val="22"/>
          <w:szCs w:val="22"/>
          <w:spacing w:val="1"/>
        </w:rPr>
        <w:t>C</w:t>
      </w:r>
      <w:r>
        <w:rPr>
          <w:spacing w:val="1"/>
        </w:rPr>
        <w:t>．销售额下降，成本提高，收益减少，经</w:t>
      </w:r>
      <w:r>
        <w:rPr/>
        <w:t>营亏损</w:t>
      </w:r>
    </w:p>
    <w:p>
      <w:pPr>
        <w:pStyle w:val="BodyText"/>
        <w:ind w:left="1" w:right="5629" w:firstLine="11"/>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．主要股东、关联企业或母子公司等发生</w:t>
      </w:r>
      <w:r>
        <w:rPr/>
        <w:t>重大的不利变化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
        <w:spacing w:before="2" w:line="186" w:lineRule="auto"/>
        <w:rPr/>
      </w:pPr>
      <w:r>
        <w:rPr>
          <w:spacing w:val="1"/>
        </w:rPr>
        <w:t>【解析】</w:t>
      </w:r>
      <w:r>
        <w:rPr>
          <w:spacing w:val="-21"/>
        </w:rPr>
        <w:t xml:space="preserve"> </w:t>
      </w:r>
      <w:r>
        <w:rPr>
          <w:rFonts w:ascii="Times New Roman" w:hAnsi="Times New Roman" w:eastAsia="Times New Roman" w:cs="Times New Roman"/>
          <w:sz w:val="22"/>
          <w:szCs w:val="22"/>
          <w:spacing w:val="1"/>
        </w:rPr>
        <w:t>A</w:t>
      </w:r>
      <w:r>
        <w:rPr>
          <w:spacing w:val="1"/>
        </w:rPr>
        <w:t>属于经营状况出现的风险；</w:t>
      </w:r>
      <w:r>
        <w:rPr>
          <w:rFonts w:ascii="Times New Roman" w:hAnsi="Times New Roman" w:eastAsia="Times New Roman" w:cs="Times New Roman"/>
          <w:sz w:val="22"/>
          <w:szCs w:val="22"/>
          <w:spacing w:val="1"/>
        </w:rPr>
        <w:t>C</w:t>
      </w:r>
      <w:r>
        <w:rPr>
          <w:spacing w:val="1"/>
        </w:rPr>
        <w:t>属于财务状况出现的风险，</w:t>
      </w:r>
      <w:r>
        <w:rPr>
          <w:rFonts w:ascii="Times New Roman" w:hAnsi="Times New Roman" w:eastAsia="Times New Roman" w:cs="Times New Roman"/>
          <w:sz w:val="22"/>
          <w:szCs w:val="22"/>
          <w:spacing w:val="1"/>
        </w:rPr>
        <w:t>D</w:t>
      </w:r>
      <w:r>
        <w:rPr/>
        <w:t>属于管理状况出现的风险。</w:t>
      </w:r>
    </w:p>
    <w:sectPr>
      <w:headerReference w:type="default" r:id="rId7"/>
      <w:pgSz w:w="11900" w:h="16840"/>
      <w:pgMar w:top="400" w:right="671" w:bottom="0" w:left="65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 style="position:absolute;margin-left:84.3855pt;margin-top:0.143799pt;mso-position-vertical-relative:page;mso-position-horizontal-relative:page;width:426.6pt;height:13.9pt;z-index:-251658240;" o:allowincell="f" fillcolor="#FF0000" filled="true" stroked="false" type="#_x0000_t136">
          <v:textpath style="font-family:&quot;Microsoft YaHei&quot;;font-size:12;v-text-kern:t;mso-text-shadow:auto" string="添加唯一微信1939981778，朋友圈每日更新提醒，低价出售各类纸质教材辅导书"/>
        </v:shape>
      </w:pict>
    </w:r>
    <w:r>
      <w:pict>
        <v:shape id="PowerPlusWaterMarkObject4" style="position:absolute;margin-left:179.918pt;margin-top:828.176pt;mso-position-vertical-relative:page;mso-position-horizontal-relative:page;width:235pt;height:13.9pt;z-index:-251657216;" o:allowincell="f" fillcolor="#FF0000" filled="true" stroked="false" type="#_x0000_t136">
          <v:textpath style="font-family:&quot;Microsoft YaHei&quot;;font-size:12;v-text-kern:t;mso-text-shadow:auto" string="【资料出自一手最快更新微信1939981778】"/>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 style="position:absolute;margin-left:179.918pt;margin-top:828.176pt;mso-position-vertical-relative:page;mso-position-horizontal-relative:page;width:235pt;height:13.9pt;z-index:-251656192;" o:allowincell="f" fillcolor="#FF0000" filled="true" stroked="false" type="#_x0000_t136">
          <v:textpath style="font-family:&quot;Microsoft YaHei&quot;;font-size:12;v-text-kern:t;mso-text-shadow:auto" string="【资料出自一手最快更新微信1939981778】"/>
        </v:shape>
      </w:pict>
    </w:r>
    <w:r>
      <w:pict>
        <v:shape id="PowerPlusWaterMarkObject8" style="position:absolute;margin-left:84.3855pt;margin-top:0.143799pt;mso-position-vertical-relative:page;mso-position-horizontal-relative:page;width:426.6pt;height:13.9pt;z-index:251661312;"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0" style="position:absolute;margin-left:179.918pt;margin-top:828.176pt;mso-position-vertical-relative:page;mso-position-horizontal-relative:page;width:235pt;height:13.9pt;z-index:-251654144;" o:allowincell="f" fillcolor="#FF0000" filled="true" stroked="false" type="#_x0000_t136">
          <v:textpath style="font-family:&quot;Microsoft YaHei&quot;;font-size:12;v-text-kern:t;mso-text-shadow:auto" string="【资料出自一手最快更新微信1939981778】"/>
        </v:shape>
      </w:pict>
    </w:r>
    <w:r>
      <w:pict>
        <v:shape id="PowerPlusWaterMarkObject12" style="position:absolute;margin-left:84.3855pt;margin-top:0.143799pt;mso-position-vertical-relative:page;mso-position-horizontal-relative:page;width:426.6pt;height:13.9pt;z-index:251663360;"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4" style="position:absolute;margin-left:179.918pt;margin-top:828.176pt;mso-position-vertical-relative:page;mso-position-horizontal-relative:page;width:235pt;height:13.9pt;z-index:-251652096;" o:allowincell="f" fillcolor="#FF0000" filled="true" stroked="false" type="#_x0000_t136">
          <v:textpath style="font-family:&quot;Microsoft YaHei&quot;;font-size:12;v-text-kern:t;mso-text-shadow:auto" string="【资料出自一手最快更新微信1939981778】"/>
        </v:shape>
      </w:pict>
    </w:r>
    <w:r>
      <w:pict>
        <v:shape id="PowerPlusWaterMarkObject16" style="position:absolute;margin-left:84.3855pt;margin-top:0.143799pt;mso-position-vertical-relative:page;mso-position-horizontal-relative:page;width:426.6pt;height:13.9pt;z-index:251665408;"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8" style="position:absolute;margin-left:179.918pt;margin-top:828.176pt;mso-position-vertical-relative:page;mso-position-horizontal-relative:page;width:235pt;height:13.9pt;z-index:-251650048;" o:allowincell="f" fillcolor="#FF0000" filled="true" stroked="false" type="#_x0000_t136">
          <v:textpath style="font-family:&quot;Microsoft YaHei&quot;;font-size:12;v-text-kern:t;mso-text-shadow:auto" string="【资料出自一手最快更新微信1939981778】"/>
        </v:shape>
      </w:pict>
    </w:r>
    <w:r>
      <w:pict>
        <v:shape id="PowerPlusWaterMarkObject20" style="position:absolute;margin-left:84.3855pt;margin-top:0.143799pt;mso-position-vertical-relative:page;mso-position-horizontal-relative:page;width:426.6pt;height:13.9pt;z-index:251667456;"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2" style="position:absolute;margin-left:179.918pt;margin-top:828.176pt;mso-position-vertical-relative:page;mso-position-horizontal-relative:page;width:235pt;height:13.9pt;z-index:-251648000;" o:allowincell="f" fillcolor="#FF0000" filled="true" stroked="false" type="#_x0000_t136">
          <v:textpath style="font-family:&quot;Microsoft YaHei&quot;;font-size:12;v-text-kern:t;mso-text-shadow:auto" string="【资料出自一手最快更新微信1939981778】"/>
        </v:shape>
      </w:pict>
    </w:r>
    <w:r>
      <w:pict>
        <v:shape id="PowerPlusWaterMarkObject24" style="position:absolute;margin-left:84.3855pt;margin-top:0.143799pt;mso-position-vertical-relative:page;mso-position-horizontal-relative:page;width:426.6pt;height:13.9pt;z-index:251669504;"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styles" Target="styles.xml"/><Relationship Id="rId8" Type="http://schemas.openxmlformats.org/officeDocument/2006/relationships/settings" Target="settings.xml"/><Relationship Id="rId7" Type="http://schemas.openxmlformats.org/officeDocument/2006/relationships/header" Target="header6.xml"/><Relationship Id="rId6" Type="http://schemas.openxmlformats.org/officeDocument/2006/relationships/header" Target="header5.xml"/><Relationship Id="rId5" Type="http://schemas.openxmlformats.org/officeDocument/2006/relationships/header" Target="header4.xml"/><Relationship Id="rId4" Type="http://schemas.openxmlformats.org/officeDocument/2006/relationships/header" Target="header3.xml"/><Relationship Id="rId3" Type="http://schemas.openxmlformats.org/officeDocument/2006/relationships/header" Target="header2.xml"/><Relationship Id="rId2" Type="http://schemas.openxmlformats.org/officeDocument/2006/relationships/image" Target="media/image1.jpeg"/><Relationship Id="rId10" Type="http://schemas.openxmlformats.org/officeDocument/2006/relationships/fontTable" Target="fontTable.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2024-04-08T16:43:51Z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2024-05-27T21:17:43</vt:filetime>
  </property>
</Properties>
</file>