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3" Type="http://schemas.openxmlformats.org/package/2006/relationships/metadata/core-properties" Target="docProps/core.xml"/><Relationship Id="rId4" Type="http://schemas.openxmlformats.org/officeDocument/2006/relationships/extended-properties" Target="docProps/app.xml"/><Relationship Id="rId2" Type="http://schemas.openxmlformats.org/officeDocument/2006/relationships/custom-properties" Target="docProps/custom.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body>
    <w:p>
      <w:pPr>
        <w:pStyle w:val="BodyText"/>
        <w:ind w:left="15"/>
        <w:spacing w:before="58" w:line="188" w:lineRule="auto"/>
        <w:outlineLvl w:val="0"/>
        <w:rPr>
          <w:sz w:val="28"/>
          <w:szCs w:val="28"/>
        </w:rPr>
      </w:pPr>
      <w:r>
        <w:rPr>
          <w:sz w:val="28"/>
          <w:szCs w:val="28"/>
          <w:spacing w:val="13"/>
        </w:rPr>
        <w:t>第八章 信贷审批</w:t>
      </w:r>
    </w:p>
    <w:p>
      <w:pPr>
        <w:pStyle w:val="BodyText"/>
        <w:ind w:left="15"/>
        <w:spacing w:before="185" w:line="187" w:lineRule="auto"/>
        <w:rPr/>
      </w:pPr>
      <w:r>
        <w:rPr>
          <w:spacing w:val="7"/>
        </w:rPr>
        <w:t>结构框架</w:t>
      </w:r>
    </w:p>
    <w:p>
      <w:pPr>
        <w:ind w:firstLine="9"/>
        <w:spacing w:before="163" w:line="2785" w:lineRule="exact"/>
        <w:rPr/>
      </w:pPr>
      <w:r>
        <w:rPr>
          <w:position w:val="-55"/>
        </w:rPr>
        <w:drawing>
          <wp:inline distT="0" distB="0" distL="0" distR="0">
            <wp:extent cx="4664740" cy="1768333"/>
            <wp:effectExtent l="0" t="0" r="0" b="0"/>
            <wp:docPr id="2" name="IM 2"/>
            <wp:cNvGraphicFramePr/>
            <a:graphic>
              <a:graphicData uri="http://schemas.openxmlformats.org/drawingml/2006/picture">
                <pic:pic>
                  <pic:nvPicPr>
                    <pic:cNvPr id="2" name="IM 2"/>
                    <pic:cNvPicPr/>
                  </pic:nvPicPr>
                  <pic:blipFill>
                    <a:blip r:embed="rId1"/>
                    <a:stretch>
                      <a:fillRect/>
                    </a:stretch>
                  </pic:blipFill>
                  <pic:spPr>
                    <a:xfrm rot="0">
                      <a:off x="0" y="0"/>
                      <a:ext cx="4664740" cy="1768333"/>
                    </a:xfrm>
                    <a:prstGeom prst="rect">
                      <a:avLst/>
                    </a:prstGeom>
                  </pic:spPr>
                </pic:pic>
              </a:graphicData>
            </a:graphic>
          </wp:inline>
        </w:drawing>
      </w:r>
    </w:p>
    <w:p>
      <w:pPr>
        <w:pStyle w:val="BodyText"/>
        <w:ind w:left="12"/>
        <w:spacing w:before="223" w:line="190" w:lineRule="auto"/>
        <w:outlineLvl w:val="1"/>
        <w:rPr>
          <w:sz w:val="22"/>
          <w:szCs w:val="22"/>
        </w:rPr>
      </w:pPr>
      <w:r>
        <w:rPr>
          <w:sz w:val="22"/>
          <w:szCs w:val="22"/>
          <w:spacing w:val="14"/>
        </w:rPr>
        <w:t>第</w:t>
      </w:r>
      <w:r>
        <w:rPr>
          <w:rFonts w:ascii="Times New Roman" w:hAnsi="Times New Roman" w:eastAsia="Times New Roman" w:cs="Times New Roman"/>
          <w:sz w:val="26"/>
          <w:szCs w:val="26"/>
          <w:b/>
          <w:bCs/>
          <w:spacing w:val="14"/>
        </w:rPr>
        <w:t>1</w:t>
      </w:r>
      <w:r>
        <w:rPr>
          <w:sz w:val="22"/>
          <w:szCs w:val="22"/>
          <w:spacing w:val="14"/>
        </w:rPr>
        <w:t>节 信贷授权与审贷分离</w:t>
      </w:r>
    </w:p>
    <w:p>
      <w:pPr>
        <w:pStyle w:val="BodyText"/>
        <w:ind w:left="11"/>
        <w:spacing w:before="200" w:line="182" w:lineRule="auto"/>
        <w:rPr/>
      </w:pPr>
      <w:r>
        <w:rPr>
          <w:spacing w:val="8"/>
        </w:rPr>
        <w:t>考点</w:t>
      </w:r>
      <w:r>
        <w:rPr>
          <w:rFonts w:ascii="Times New Roman" w:hAnsi="Times New Roman" w:eastAsia="Times New Roman" w:cs="Times New Roman"/>
          <w:sz w:val="22"/>
          <w:szCs w:val="22"/>
          <w:b/>
          <w:bCs/>
          <w:spacing w:val="8"/>
        </w:rPr>
        <w:t>1</w:t>
      </w:r>
      <w:r>
        <w:rPr>
          <w:spacing w:val="8"/>
        </w:rPr>
        <w:t>：</w:t>
      </w:r>
      <w:r>
        <w:rPr>
          <w:spacing w:val="-30"/>
        </w:rPr>
        <w:t xml:space="preserve"> </w:t>
      </w:r>
      <w:r>
        <w:rPr>
          <w:spacing w:val="8"/>
        </w:rPr>
        <w:t>信贷授权的概念（ </w:t>
      </w:r>
      <w:r>
        <w:rPr>
          <w:rFonts w:ascii="Times New Roman" w:hAnsi="Times New Roman" w:eastAsia="Times New Roman" w:cs="Times New Roman"/>
          <w:sz w:val="22"/>
          <w:szCs w:val="22"/>
          <w:b/>
          <w:bCs/>
          <w:spacing w:val="8"/>
        </w:rPr>
        <w:t>1</w:t>
      </w:r>
      <w:r>
        <w:rPr>
          <w:spacing w:val="8"/>
        </w:rPr>
        <w:t>）★★</w:t>
      </w:r>
    </w:p>
    <w:p>
      <w:pPr>
        <w:pStyle w:val="BodyText"/>
        <w:ind w:left="20"/>
        <w:spacing w:before="136" w:line="338" w:lineRule="exact"/>
        <w:rPr/>
      </w:pPr>
      <w:r>
        <w:rPr>
          <w:rFonts w:ascii="Times New Roman" w:hAnsi="Times New Roman" w:eastAsia="Times New Roman" w:cs="Times New Roman"/>
          <w:sz w:val="22"/>
          <w:szCs w:val="22"/>
          <w:spacing w:val="-1"/>
          <w:position w:val="4"/>
        </w:rPr>
        <w:t>• </w:t>
      </w:r>
      <w:r>
        <w:rPr>
          <w:spacing w:val="-1"/>
          <w:position w:val="4"/>
        </w:rPr>
        <w:t>信贷授权的基本含义</w:t>
      </w:r>
    </w:p>
    <w:p>
      <w:pPr>
        <w:pStyle w:val="BodyText"/>
        <w:ind w:left="117"/>
        <w:spacing w:before="93" w:line="249" w:lineRule="auto"/>
        <w:rPr/>
      </w:pPr>
      <w:r>
        <w:rPr>
          <w:rFonts w:ascii="Times New Roman" w:hAnsi="Times New Roman" w:eastAsia="Times New Roman" w:cs="Times New Roman"/>
          <w:sz w:val="22"/>
          <w:szCs w:val="22"/>
          <w:spacing w:val="2"/>
        </w:rPr>
        <w:t>• </w:t>
      </w:r>
      <w:r>
        <w:rPr>
          <w:spacing w:val="2"/>
        </w:rPr>
        <w:t>信贷授权是指银行业金融机构对其所属业务职能</w:t>
      </w:r>
      <w:r>
        <w:rPr>
          <w:spacing w:val="1"/>
        </w:rPr>
        <w:t>部门、分支机构和关键业务岗位</w:t>
      </w:r>
      <w:r>
        <w:rPr>
          <w:u w:val="single" w:color="auto"/>
          <w:spacing w:val="1"/>
        </w:rPr>
        <w:t>开展信贷业务权限的具体规定</w:t>
      </w:r>
    </w:p>
    <w:p>
      <w:pPr>
        <w:pStyle w:val="BodyText"/>
        <w:ind w:left="117"/>
        <w:spacing w:before="95" w:line="248" w:lineRule="auto"/>
        <w:rPr/>
      </w:pPr>
      <w:r>
        <w:rPr>
          <w:rFonts w:ascii="Times New Roman" w:hAnsi="Times New Roman" w:eastAsia="Times New Roman" w:cs="Times New Roman"/>
          <w:sz w:val="22"/>
          <w:szCs w:val="22"/>
          <w:spacing w:val="1"/>
        </w:rPr>
        <w:t>• </w:t>
      </w:r>
      <w:r>
        <w:rPr>
          <w:spacing w:val="1"/>
        </w:rPr>
        <w:t>银行业金融机构应建立</w:t>
      </w:r>
      <w:r>
        <w:rPr>
          <w:u w:val="single" w:color="auto"/>
          <w:spacing w:val="1"/>
        </w:rPr>
        <w:t>统一的</w:t>
      </w:r>
      <w:r>
        <w:rPr>
          <w:spacing w:val="1"/>
        </w:rPr>
        <w:t>法人授权体系</w:t>
      </w:r>
      <w:r>
        <w:rPr>
          <w:spacing w:val="-33"/>
        </w:rPr>
        <w:t xml:space="preserve"> </w:t>
      </w:r>
      <w:r>
        <w:rPr>
          <w:spacing w:val="1"/>
        </w:rPr>
        <w:t>，对</w:t>
      </w:r>
      <w:r>
        <w:rPr/>
        <w:t>机构、人员和岗位进行权限管理</w:t>
      </w:r>
    </w:p>
    <w:p>
      <w:pPr>
        <w:pStyle w:val="BodyText"/>
        <w:ind w:left="117"/>
        <w:spacing w:before="95" w:line="248" w:lineRule="auto"/>
        <w:rPr/>
      </w:pPr>
      <w:r>
        <w:rPr>
          <w:rFonts w:ascii="Times New Roman" w:hAnsi="Times New Roman" w:eastAsia="Times New Roman" w:cs="Times New Roman"/>
          <w:sz w:val="22"/>
          <w:szCs w:val="22"/>
        </w:rPr>
        <w:t>• </w:t>
      </w:r>
      <w:r>
        <w:rPr/>
        <w:t>根据</w:t>
      </w:r>
      <w:r>
        <w:rPr>
          <w:u w:val="single" w:color="auto"/>
        </w:rPr>
        <w:t>受权人</w:t>
      </w:r>
      <w:r>
        <w:rPr/>
        <w:t>的</w:t>
      </w:r>
      <w:r>
        <w:rPr>
          <w:u w:val="single" w:color="auto"/>
        </w:rPr>
        <w:t>风险管理能力</w:t>
      </w:r>
      <w:r>
        <w:rPr>
          <w:u w:val="single" w:color="auto"/>
          <w:spacing w:val="-35"/>
        </w:rPr>
        <w:t xml:space="preserve"> </w:t>
      </w:r>
      <w:r>
        <w:rPr>
          <w:spacing w:val="-42"/>
        </w:rPr>
        <w:t xml:space="preserve"> </w:t>
      </w:r>
      <w:r>
        <w:rPr/>
        <w:t>、所处</w:t>
      </w:r>
      <w:r>
        <w:rPr>
          <w:u w:val="single" w:color="auto"/>
        </w:rPr>
        <w:t>区域经济信用环境</w:t>
      </w:r>
      <w:r>
        <w:rPr>
          <w:u w:val="single" w:color="auto"/>
          <w:spacing w:val="-50"/>
        </w:rPr>
        <w:t xml:space="preserve"> </w:t>
      </w:r>
      <w:r>
        <w:rPr>
          <w:spacing w:val="-42"/>
        </w:rPr>
        <w:t xml:space="preserve"> </w:t>
      </w:r>
      <w:r>
        <w:rPr/>
        <w:t>、</w:t>
      </w:r>
      <w:r>
        <w:rPr>
          <w:u w:val="single" w:color="auto"/>
        </w:rPr>
        <w:t>资产质量</w:t>
      </w:r>
      <w:r>
        <w:rPr/>
        <w:t>等因素</w:t>
      </w:r>
      <w:r>
        <w:rPr>
          <w:spacing w:val="-33"/>
        </w:rPr>
        <w:t xml:space="preserve"> </w:t>
      </w:r>
      <w:r>
        <w:rPr/>
        <w:t>，按地区、行业、客户、产品等进行</w:t>
      </w:r>
      <w:r>
        <w:rPr>
          <w:u w:val="single" w:color="auto"/>
        </w:rPr>
        <w:t>差别授权</w:t>
      </w:r>
    </w:p>
    <w:p>
      <w:pPr>
        <w:pStyle w:val="BodyText"/>
        <w:ind w:left="11" w:right="4009" w:firstLine="105"/>
        <w:spacing w:before="95" w:line="268" w:lineRule="auto"/>
        <w:rPr/>
      </w:pPr>
      <w:r>
        <w:rPr>
          <w:rFonts w:ascii="Times New Roman" w:hAnsi="Times New Roman" w:eastAsia="Times New Roman" w:cs="Times New Roman"/>
          <w:sz w:val="22"/>
          <w:szCs w:val="22"/>
          <w:spacing w:val="1"/>
        </w:rPr>
        <w:t>• </w:t>
      </w:r>
      <w:r>
        <w:rPr>
          <w:spacing w:val="1"/>
        </w:rPr>
        <w:t>受权人在</w:t>
      </w:r>
      <w:r>
        <w:rPr>
          <w:u w:val="single" w:color="auto"/>
          <w:spacing w:val="1"/>
        </w:rPr>
        <w:t>书面授权范围内</w:t>
      </w:r>
      <w:r>
        <w:rPr>
          <w:spacing w:val="1"/>
        </w:rPr>
        <w:t>审批信贷业务</w:t>
      </w:r>
      <w:r>
        <w:rPr>
          <w:spacing w:val="-33"/>
        </w:rPr>
        <w:t xml:space="preserve"> </w:t>
      </w:r>
      <w:r>
        <w:rPr/>
        <w:t>，不得越权或变相越权审批信贷业务 </w:t>
      </w:r>
      <w:r>
        <w:rPr>
          <w:spacing w:val="8"/>
        </w:rPr>
        <w:t>考点</w:t>
      </w:r>
      <w:r>
        <w:rPr>
          <w:rFonts w:ascii="Times New Roman" w:hAnsi="Times New Roman" w:eastAsia="Times New Roman" w:cs="Times New Roman"/>
          <w:sz w:val="22"/>
          <w:szCs w:val="22"/>
          <w:b/>
          <w:bCs/>
          <w:spacing w:val="8"/>
        </w:rPr>
        <w:t>1</w:t>
      </w:r>
      <w:r>
        <w:rPr>
          <w:spacing w:val="8"/>
        </w:rPr>
        <w:t>：</w:t>
      </w:r>
      <w:r>
        <w:rPr>
          <w:spacing w:val="-30"/>
        </w:rPr>
        <w:t xml:space="preserve"> </w:t>
      </w:r>
      <w:r>
        <w:rPr>
          <w:spacing w:val="8"/>
        </w:rPr>
        <w:t>信贷授权的概念（ </w:t>
      </w:r>
      <w:r>
        <w:rPr>
          <w:rFonts w:ascii="Times New Roman" w:hAnsi="Times New Roman" w:eastAsia="Times New Roman" w:cs="Times New Roman"/>
          <w:sz w:val="22"/>
          <w:szCs w:val="22"/>
          <w:b/>
          <w:bCs/>
          <w:spacing w:val="8"/>
        </w:rPr>
        <w:t>2</w:t>
      </w:r>
      <w:r>
        <w:rPr>
          <w:spacing w:val="8"/>
        </w:rPr>
        <w:t>）★★</w:t>
      </w:r>
    </w:p>
    <w:p>
      <w:pPr>
        <w:pStyle w:val="BodyText"/>
        <w:ind w:left="20"/>
        <w:spacing w:before="136" w:line="338" w:lineRule="exact"/>
        <w:rPr/>
      </w:pPr>
      <w:r>
        <w:rPr>
          <w:rFonts w:ascii="Times New Roman" w:hAnsi="Times New Roman" w:eastAsia="Times New Roman" w:cs="Times New Roman"/>
          <w:sz w:val="22"/>
          <w:szCs w:val="22"/>
          <w:spacing w:val="-2"/>
          <w:position w:val="4"/>
        </w:rPr>
        <w:t>• </w:t>
      </w:r>
      <w:r>
        <w:rPr>
          <w:spacing w:val="-2"/>
          <w:position w:val="4"/>
        </w:rPr>
        <w:t>信贷授权的分类</w:t>
      </w:r>
    </w:p>
    <w:p>
      <w:pPr>
        <w:pStyle w:val="BodyText"/>
        <w:ind w:left="117"/>
        <w:spacing w:before="94" w:line="249" w:lineRule="auto"/>
        <w:rPr/>
      </w:pPr>
      <w:r>
        <w:rPr>
          <w:rFonts w:ascii="Times New Roman" w:hAnsi="Times New Roman" w:eastAsia="Times New Roman" w:cs="Times New Roman"/>
          <w:sz w:val="22"/>
          <w:szCs w:val="22"/>
          <w:spacing w:val="1"/>
        </w:rPr>
        <w:t>• </w:t>
      </w:r>
      <w:r>
        <w:rPr>
          <w:u w:val="single" w:color="auto"/>
          <w:spacing w:val="1"/>
        </w:rPr>
        <w:t>直接</w:t>
      </w:r>
      <w:r>
        <w:rPr>
          <w:spacing w:val="1"/>
        </w:rPr>
        <w:t>授权：银行</w:t>
      </w:r>
      <w:r>
        <w:rPr>
          <w:u w:val="single" w:color="auto"/>
          <w:spacing w:val="1"/>
        </w:rPr>
        <w:t>总部</w:t>
      </w:r>
      <w:r>
        <w:rPr>
          <w:spacing w:val="1"/>
        </w:rPr>
        <w:t>对授信业务职能部门或直接管理的经营单位的授权</w:t>
      </w:r>
    </w:p>
    <w:p>
      <w:pPr>
        <w:pStyle w:val="BodyText"/>
        <w:ind w:left="14" w:right="168" w:firstLine="102"/>
        <w:spacing w:before="95" w:line="199" w:lineRule="auto"/>
        <w:rPr/>
      </w:pPr>
      <w:r>
        <w:rPr>
          <w:rFonts w:ascii="Times New Roman" w:hAnsi="Times New Roman" w:eastAsia="Times New Roman" w:cs="Times New Roman"/>
          <w:sz w:val="22"/>
          <w:szCs w:val="22"/>
          <w:spacing w:val="1"/>
        </w:rPr>
        <w:t>• </w:t>
      </w:r>
      <w:r>
        <w:rPr>
          <w:u w:val="single" w:color="auto"/>
          <w:spacing w:val="1"/>
        </w:rPr>
        <w:t>转</w:t>
      </w:r>
      <w:r>
        <w:rPr>
          <w:spacing w:val="1"/>
        </w:rPr>
        <w:t>授权：受权的经营单位在直接授权的权限内</w:t>
      </w:r>
      <w:r>
        <w:rPr>
          <w:spacing w:val="-28"/>
        </w:rPr>
        <w:t xml:space="preserve"> </w:t>
      </w:r>
      <w:r>
        <w:rPr>
          <w:spacing w:val="1"/>
        </w:rPr>
        <w:t>，对</w:t>
      </w:r>
      <w:r>
        <w:rPr>
          <w:u w:val="single" w:color="auto"/>
          <w:spacing w:val="1"/>
        </w:rPr>
        <w:t>本级行</w:t>
      </w:r>
      <w:r>
        <w:rPr>
          <w:spacing w:val="1"/>
        </w:rPr>
        <w:t>各有权审批人、信贷业务职能部门和</w:t>
      </w:r>
      <w:r>
        <w:rPr>
          <w:u w:val="single" w:color="auto"/>
          <w:spacing w:val="1"/>
        </w:rPr>
        <w:t>所辖分支机构</w:t>
      </w:r>
      <w:r>
        <w:rPr>
          <w:spacing w:val="1"/>
        </w:rPr>
        <w:t>转授一定的信</w:t>
      </w:r>
      <w:r>
        <w:rPr/>
        <w:t xml:space="preserve"> </w:t>
      </w:r>
      <w:r>
        <w:rPr/>
        <w:t>贷审批权限</w:t>
      </w:r>
    </w:p>
    <w:p>
      <w:pPr>
        <w:pStyle w:val="BodyText"/>
        <w:ind w:left="20"/>
        <w:spacing w:before="131" w:line="337" w:lineRule="exact"/>
        <w:rPr/>
      </w:pPr>
      <w:r>
        <w:rPr>
          <w:rFonts w:ascii="Times New Roman" w:hAnsi="Times New Roman" w:eastAsia="Times New Roman" w:cs="Times New Roman"/>
          <w:sz w:val="22"/>
          <w:szCs w:val="22"/>
          <w:spacing w:val="-1"/>
          <w:position w:val="3"/>
        </w:rPr>
        <w:t>• </w:t>
      </w:r>
      <w:r>
        <w:rPr>
          <w:spacing w:val="-1"/>
          <w:position w:val="3"/>
        </w:rPr>
        <w:t>信贷授权管理的意义</w:t>
      </w:r>
    </w:p>
    <w:p>
      <w:pPr>
        <w:pStyle w:val="BodyText"/>
        <w:ind w:left="117"/>
        <w:spacing w:before="96" w:line="248" w:lineRule="auto"/>
        <w:rPr/>
      </w:pPr>
      <w:r>
        <w:rPr>
          <w:rFonts w:ascii="Times New Roman" w:hAnsi="Times New Roman" w:eastAsia="Times New Roman" w:cs="Times New Roman"/>
          <w:sz w:val="22"/>
          <w:szCs w:val="22"/>
        </w:rPr>
        <w:t>• </w:t>
      </w:r>
      <w:r>
        <w:rPr/>
        <w:t>合理授权是为了在控制风险的前提下</w:t>
      </w:r>
      <w:r>
        <w:rPr>
          <w:u w:val="single" w:color="auto"/>
        </w:rPr>
        <w:t>提高效率</w:t>
      </w:r>
    </w:p>
    <w:p>
      <w:pPr>
        <w:pStyle w:val="BodyText"/>
        <w:ind w:left="15" w:right="6313" w:firstLine="101"/>
        <w:spacing w:before="95" w:line="270" w:lineRule="auto"/>
        <w:rPr/>
      </w:pPr>
      <w:r>
        <w:rPr>
          <w:rFonts w:ascii="Times New Roman" w:hAnsi="Times New Roman" w:eastAsia="Times New Roman" w:cs="Times New Roman"/>
          <w:sz w:val="22"/>
          <w:szCs w:val="22"/>
        </w:rPr>
        <w:t>• </w:t>
      </w:r>
      <w:r>
        <w:rPr/>
        <w:t>对内合理授权是对外优质高效授信的</w:t>
      </w:r>
      <w:r>
        <w:rPr>
          <w:u w:val="single" w:color="auto"/>
        </w:rPr>
        <w:t>前提</w:t>
      </w:r>
      <w:r>
        <w:rPr/>
        <w:t>和</w:t>
      </w:r>
      <w:r>
        <w:rPr>
          <w:u w:val="single" w:color="auto"/>
        </w:rPr>
        <w:t>基础</w:t>
      </w:r>
      <w:r>
        <w:rPr>
          <w:spacing w:val="18"/>
        </w:rPr>
        <w:t xml:space="preserve"> </w:t>
      </w:r>
      <w:r>
        <w:rPr>
          <w:spacing w:val="7"/>
        </w:rPr>
        <w:t>实战演练</w:t>
      </w:r>
    </w:p>
    <w:p>
      <w:pPr>
        <w:pStyle w:val="BodyText"/>
        <w:ind w:left="26"/>
        <w:spacing w:before="178" w:line="182" w:lineRule="auto"/>
        <w:rPr/>
      </w:pPr>
      <w:r>
        <w:rPr>
          <w:u w:val="single" w:color="auto"/>
          <w:spacing w:val="1"/>
        </w:rPr>
        <w:t>多选：</w:t>
      </w:r>
      <w:r>
        <w:rPr>
          <w:spacing w:val="1"/>
        </w:rPr>
        <w:t>商业银行确定信贷授权权限应考虑的主要因素有</w:t>
      </w:r>
      <w:r>
        <w:rPr>
          <w:spacing w:val="-9"/>
        </w:rPr>
        <w:t>（</w:t>
      </w:r>
      <w:r>
        <w:rPr>
          <w:spacing w:val="6"/>
        </w:rPr>
        <w:t xml:space="preserve">       </w:t>
      </w:r>
      <w:r>
        <w:rPr>
          <w:spacing w:val="-9"/>
        </w:rPr>
        <w:t>）</w:t>
      </w:r>
      <w:r>
        <w:rPr>
          <w:spacing w:val="1"/>
        </w:rPr>
        <w:t>。</w:t>
      </w:r>
    </w:p>
    <w:p>
      <w:pPr>
        <w:pStyle w:val="BodyText"/>
        <w:spacing w:before="186" w:line="179" w:lineRule="auto"/>
        <w:rPr>
          <w:sz w:val="20"/>
          <w:szCs w:val="20"/>
        </w:rPr>
      </w:pPr>
      <w:r>
        <w:rPr>
          <w:rFonts w:ascii="Times New Roman" w:hAnsi="Times New Roman" w:eastAsia="Times New Roman" w:cs="Times New Roman"/>
          <w:sz w:val="22"/>
          <w:szCs w:val="22"/>
          <w:spacing w:val="-8"/>
        </w:rPr>
        <w:t>A</w:t>
      </w:r>
      <w:r>
        <w:rPr>
          <w:sz w:val="20"/>
          <w:szCs w:val="20"/>
          <w:i/>
          <w:iCs/>
          <w:spacing w:val="-8"/>
        </w:rPr>
        <w:t>．贷款规模</w:t>
      </w:r>
      <w:r>
        <w:rPr>
          <w:rFonts w:ascii="Times New Roman" w:hAnsi="Times New Roman" w:eastAsia="Times New Roman" w:cs="Times New Roman"/>
          <w:sz w:val="22"/>
          <w:szCs w:val="22"/>
          <w:spacing w:val="-8"/>
        </w:rPr>
        <w:t>B</w:t>
      </w:r>
      <w:r>
        <w:rPr>
          <w:sz w:val="20"/>
          <w:szCs w:val="20"/>
          <w:i/>
          <w:iCs/>
          <w:spacing w:val="-8"/>
        </w:rPr>
        <w:t>．被授权人所处区域经济信用环境</w:t>
      </w:r>
    </w:p>
    <w:p>
      <w:pPr>
        <w:pStyle w:val="BodyText"/>
        <w:ind w:left="5" w:right="6216" w:firstLine="18"/>
        <w:spacing w:before="177" w:line="302" w:lineRule="auto"/>
        <w:rPr>
          <w:sz w:val="20"/>
          <w:szCs w:val="20"/>
        </w:rPr>
      </w:pPr>
      <w:r>
        <w:rPr>
          <w:rFonts w:ascii="Times New Roman" w:hAnsi="Times New Roman" w:eastAsia="Times New Roman" w:cs="Times New Roman"/>
          <w:sz w:val="22"/>
          <w:szCs w:val="22"/>
          <w:spacing w:val="-8"/>
        </w:rPr>
        <w:t>C</w:t>
      </w:r>
      <w:r>
        <w:rPr>
          <w:sz w:val="20"/>
          <w:szCs w:val="20"/>
          <w:i/>
          <w:iCs/>
          <w:spacing w:val="-8"/>
        </w:rPr>
        <w:t>．借款人的股东背景</w:t>
      </w:r>
      <w:r>
        <w:rPr>
          <w:rFonts w:ascii="Times New Roman" w:hAnsi="Times New Roman" w:eastAsia="Times New Roman" w:cs="Times New Roman"/>
          <w:sz w:val="22"/>
          <w:szCs w:val="22"/>
          <w:spacing w:val="-8"/>
        </w:rPr>
        <w:t>D</w:t>
      </w:r>
      <w:r>
        <w:rPr>
          <w:sz w:val="20"/>
          <w:szCs w:val="20"/>
          <w:i/>
          <w:iCs/>
          <w:spacing w:val="-8"/>
        </w:rPr>
        <w:t>．被授权人的风险管理能力</w:t>
      </w:r>
      <w:r>
        <w:rPr>
          <w:sz w:val="20"/>
          <w:szCs w:val="20"/>
          <w:spacing w:val="9"/>
        </w:rPr>
        <w:t xml:space="preserve"> </w:t>
      </w:r>
      <w:r>
        <w:rPr>
          <w:rFonts w:ascii="Times New Roman" w:hAnsi="Times New Roman" w:eastAsia="Times New Roman" w:cs="Times New Roman"/>
          <w:sz w:val="22"/>
          <w:szCs w:val="22"/>
          <w:spacing w:val="-3"/>
        </w:rPr>
        <w:t>E</w:t>
      </w:r>
      <w:r>
        <w:rPr>
          <w:sz w:val="20"/>
          <w:szCs w:val="20"/>
          <w:i/>
          <w:iCs/>
          <w:spacing w:val="-3"/>
        </w:rPr>
        <w:t>．被授权人资产质量</w:t>
      </w:r>
    </w:p>
    <w:p>
      <w:pPr>
        <w:pStyle w:val="BodyText"/>
        <w:ind w:left="1"/>
        <w:spacing w:before="1" w:line="186" w:lineRule="auto"/>
        <w:rPr>
          <w:rFonts w:ascii="Times New Roman" w:hAnsi="Times New Roman" w:eastAsia="Times New Roman" w:cs="Times New Roman"/>
          <w:sz w:val="22"/>
          <w:szCs w:val="22"/>
        </w:rPr>
      </w:pPr>
      <w:r>
        <w:rPr>
          <w:spacing w:val="-2"/>
        </w:rPr>
        <w:t>【答案】</w:t>
      </w:r>
      <w:r>
        <w:rPr>
          <w:spacing w:val="-17"/>
        </w:rPr>
        <w:t xml:space="preserve"> </w:t>
      </w:r>
      <w:r>
        <w:rPr>
          <w:rFonts w:ascii="Times New Roman" w:hAnsi="Times New Roman" w:eastAsia="Times New Roman" w:cs="Times New Roman"/>
          <w:sz w:val="22"/>
          <w:szCs w:val="22"/>
          <w:spacing w:val="-2"/>
        </w:rPr>
        <w:t>BDE</w:t>
      </w:r>
    </w:p>
    <w:p>
      <w:pPr>
        <w:pStyle w:val="BodyText"/>
        <w:ind w:left="20" w:right="144" w:hanging="19"/>
        <w:spacing w:before="179" w:line="181" w:lineRule="auto"/>
        <w:rPr/>
      </w:pPr>
      <w:r>
        <w:rPr>
          <w:spacing w:val="2"/>
        </w:rPr>
        <w:t>【解析】</w:t>
      </w:r>
      <w:r>
        <w:rPr>
          <w:spacing w:val="-15"/>
        </w:rPr>
        <w:t xml:space="preserve"> </w:t>
      </w:r>
      <w:r>
        <w:rPr>
          <w:spacing w:val="2"/>
        </w:rPr>
        <w:t>银行业金融机构应建立统一的法人授权体系</w:t>
      </w:r>
      <w:r>
        <w:rPr>
          <w:spacing w:val="-33"/>
        </w:rPr>
        <w:t xml:space="preserve"> </w:t>
      </w:r>
      <w:r>
        <w:rPr>
          <w:spacing w:val="1"/>
        </w:rPr>
        <w:t>，对机构、人员和岗位进行权限管理</w:t>
      </w:r>
      <w:r>
        <w:rPr>
          <w:spacing w:val="-33"/>
        </w:rPr>
        <w:t xml:space="preserve"> </w:t>
      </w:r>
      <w:r>
        <w:rPr>
          <w:spacing w:val="1"/>
        </w:rPr>
        <w:t>，根据受权人的风险管理能力、所</w:t>
      </w:r>
      <w:r>
        <w:rPr/>
        <w:t xml:space="preserve"> </w:t>
      </w:r>
      <w:r>
        <w:rPr>
          <w:spacing w:val="1"/>
        </w:rPr>
        <w:t>处区域经济信用环境、资产质量等因素</w:t>
      </w:r>
      <w:r>
        <w:rPr>
          <w:spacing w:val="-31"/>
        </w:rPr>
        <w:t xml:space="preserve"> </w:t>
      </w:r>
      <w:r>
        <w:rPr>
          <w:spacing w:val="1"/>
        </w:rPr>
        <w:t>，按地区、行业、客户、产品等进行差别授权</w:t>
      </w:r>
    </w:p>
    <w:p>
      <w:pPr>
        <w:pStyle w:val="BodyText"/>
        <w:ind w:left="18" w:hanging="1"/>
        <w:spacing w:before="180" w:line="179" w:lineRule="auto"/>
        <w:rPr/>
      </w:pPr>
      <w:r>
        <w:rPr>
          <w:u w:val="single" w:color="auto"/>
          <w:spacing w:val="2"/>
        </w:rPr>
        <w:t>判断：</w:t>
      </w:r>
      <w:r>
        <w:rPr>
          <w:spacing w:val="2"/>
        </w:rPr>
        <w:t>转授权是指商业银行总部对总部相关授信业务职能部门或直接管理的经营单位授予全部或部分信贷产品</w:t>
      </w:r>
      <w:r>
        <w:rPr>
          <w:spacing w:val="1"/>
        </w:rPr>
        <w:t>一定期限、一定</w:t>
      </w:r>
      <w:r>
        <w:rPr/>
        <w:t xml:space="preserve"> </w:t>
      </w:r>
      <w:r>
        <w:rPr>
          <w:spacing w:val="-1"/>
        </w:rPr>
        <w:t>金额内的信贷审批权限</w:t>
      </w:r>
      <w:r>
        <w:rPr>
          <w:spacing w:val="-25"/>
        </w:rPr>
        <w:t xml:space="preserve"> </w:t>
      </w:r>
      <w:r>
        <w:rPr>
          <w:spacing w:val="-1"/>
        </w:rPr>
        <w:t>。</w:t>
      </w:r>
      <w:r>
        <w:rPr>
          <w:spacing w:val="40"/>
        </w:rPr>
        <w:t xml:space="preserve"> </w:t>
      </w:r>
      <w:r>
        <w:rPr>
          <w:spacing w:val="-1"/>
        </w:rPr>
        <w:t>(</w:t>
      </w:r>
      <w:r>
        <w:rPr>
          <w:spacing w:val="6"/>
        </w:rPr>
        <w:t xml:space="preserve">       </w:t>
      </w:r>
      <w:r>
        <w:rPr>
          <w:spacing w:val="-1"/>
        </w:rPr>
        <w:t>)</w:t>
      </w:r>
    </w:p>
    <w:p>
      <w:pPr>
        <w:pStyle w:val="BodyText"/>
        <w:ind w:left="11"/>
        <w:spacing w:before="186" w:line="186" w:lineRule="auto"/>
        <w:rPr/>
      </w:pPr>
      <w:r>
        <w:rPr>
          <w:rFonts w:ascii="Times New Roman" w:hAnsi="Times New Roman" w:eastAsia="Times New Roman" w:cs="Times New Roman"/>
          <w:sz w:val="22"/>
          <w:szCs w:val="22"/>
          <w:spacing w:val="-6"/>
        </w:rPr>
        <w:t>A</w:t>
      </w:r>
      <w:r>
        <w:rPr>
          <w:spacing w:val="-6"/>
        </w:rPr>
        <w:t>．正确</w:t>
      </w:r>
      <w:r>
        <w:rPr/>
        <w:t xml:space="preserve">                  </w:t>
      </w:r>
      <w:r>
        <w:rPr>
          <w:rFonts w:ascii="Times New Roman" w:hAnsi="Times New Roman" w:eastAsia="Times New Roman" w:cs="Times New Roman"/>
          <w:sz w:val="22"/>
          <w:szCs w:val="22"/>
          <w:spacing w:val="-6"/>
        </w:rPr>
        <w:t>B</w:t>
      </w:r>
      <w:r>
        <w:rPr>
          <w:spacing w:val="-6"/>
        </w:rPr>
        <w:t>．错误</w:t>
      </w:r>
    </w:p>
    <w:p>
      <w:pPr>
        <w:pStyle w:val="BodyText"/>
        <w:ind w:left="1"/>
        <w:spacing w:before="179" w:line="187" w:lineRule="auto"/>
        <w:rPr>
          <w:rFonts w:ascii="Times New Roman" w:hAnsi="Times New Roman" w:eastAsia="Times New Roman" w:cs="Times New Roman"/>
          <w:sz w:val="22"/>
          <w:szCs w:val="22"/>
        </w:rPr>
      </w:pPr>
      <w:r>
        <w:rPr>
          <w:spacing w:val="6"/>
        </w:rPr>
        <w:t>【答案】</w:t>
      </w:r>
      <w:r>
        <w:rPr>
          <w:spacing w:val="-20"/>
        </w:rPr>
        <w:t xml:space="preserve"> </w:t>
      </w:r>
      <w:r>
        <w:rPr>
          <w:rFonts w:ascii="Times New Roman" w:hAnsi="Times New Roman" w:eastAsia="Times New Roman" w:cs="Times New Roman"/>
          <w:sz w:val="22"/>
          <w:szCs w:val="22"/>
          <w:spacing w:val="6"/>
        </w:rPr>
        <w:t>B</w:t>
      </w:r>
    </w:p>
    <w:p>
      <w:pPr>
        <w:pStyle w:val="BodyText"/>
        <w:ind w:left="19" w:right="144" w:hanging="18"/>
        <w:spacing w:before="179" w:line="181" w:lineRule="auto"/>
        <w:rPr/>
      </w:pPr>
      <w:r>
        <w:rPr>
          <w:spacing w:val="2"/>
        </w:rPr>
        <w:t>【解析】</w:t>
      </w:r>
      <w:r>
        <w:rPr>
          <w:spacing w:val="-15"/>
        </w:rPr>
        <w:t xml:space="preserve"> </w:t>
      </w:r>
      <w:r>
        <w:rPr>
          <w:spacing w:val="2"/>
        </w:rPr>
        <w:t>直接授权</w:t>
      </w:r>
      <w:r>
        <w:rPr>
          <w:spacing w:val="-33"/>
        </w:rPr>
        <w:t xml:space="preserve"> </w:t>
      </w:r>
      <w:r>
        <w:rPr>
          <w:spacing w:val="2"/>
        </w:rPr>
        <w:t>，是指银行业金融机构总部对总部相关授信业务职能部门或直接管理的经营单位授予全</w:t>
      </w:r>
      <w:r>
        <w:rPr>
          <w:spacing w:val="1"/>
        </w:rPr>
        <w:t>部或部分信贷产品</w:t>
      </w:r>
      <w:r>
        <w:rPr/>
        <w:t xml:space="preserve"> </w:t>
      </w:r>
      <w:r>
        <w:rPr>
          <w:spacing w:val="1"/>
        </w:rPr>
        <w:t>一定期限、一定金额内的信贷审批权限。</w:t>
      </w:r>
    </w:p>
    <w:p>
      <w:pPr>
        <w:spacing w:line="181" w:lineRule="auto"/>
        <w:sectPr>
          <w:pgSz w:w="11900" w:h="16840"/>
          <w:pgMar w:top="517" w:right="671" w:bottom="0" w:left="656" w:header="0" w:footer="0" w:gutter="0"/>
        </w:sectPr>
        <w:rPr/>
      </w:pPr>
    </w:p>
    <w:p>
      <w:pPr>
        <w:pStyle w:val="BodyText"/>
        <w:ind w:left="11"/>
        <w:spacing w:before="37" w:line="182" w:lineRule="auto"/>
        <w:rPr/>
      </w:pPr>
      <w:r>
        <w:rPr>
          <w:spacing w:val="8"/>
        </w:rPr>
        <w:t>考点</w:t>
      </w:r>
      <w:r>
        <w:rPr>
          <w:rFonts w:ascii="Times New Roman" w:hAnsi="Times New Roman" w:eastAsia="Times New Roman" w:cs="Times New Roman"/>
          <w:sz w:val="22"/>
          <w:szCs w:val="22"/>
          <w:b/>
          <w:bCs/>
          <w:spacing w:val="8"/>
        </w:rPr>
        <w:t>2</w:t>
      </w:r>
      <w:r>
        <w:rPr>
          <w:spacing w:val="8"/>
        </w:rPr>
        <w:t>：</w:t>
      </w:r>
      <w:r>
        <w:rPr>
          <w:spacing w:val="-30"/>
        </w:rPr>
        <w:t xml:space="preserve"> </w:t>
      </w:r>
      <w:r>
        <w:rPr>
          <w:spacing w:val="8"/>
        </w:rPr>
        <w:t>信贷授权的原则（ </w:t>
      </w:r>
      <w:r>
        <w:rPr>
          <w:rFonts w:ascii="Times New Roman" w:hAnsi="Times New Roman" w:eastAsia="Times New Roman" w:cs="Times New Roman"/>
          <w:sz w:val="22"/>
          <w:szCs w:val="22"/>
          <w:b/>
          <w:bCs/>
          <w:spacing w:val="8"/>
        </w:rPr>
        <w:t>1</w:t>
      </w:r>
      <w:r>
        <w:rPr>
          <w:spacing w:val="8"/>
        </w:rPr>
        <w:t>）★★</w:t>
      </w:r>
    </w:p>
    <w:p>
      <w:pPr>
        <w:pStyle w:val="BodyText"/>
        <w:ind w:left="20"/>
        <w:spacing w:before="136" w:line="338" w:lineRule="exact"/>
        <w:rPr/>
      </w:pPr>
      <w:r>
        <w:rPr>
          <w:rFonts w:ascii="Times New Roman" w:hAnsi="Times New Roman" w:eastAsia="Times New Roman" w:cs="Times New Roman"/>
          <w:sz w:val="22"/>
          <w:szCs w:val="22"/>
          <w:spacing w:val="-2"/>
          <w:position w:val="3"/>
        </w:rPr>
        <w:t>• </w:t>
      </w:r>
      <w:r>
        <w:rPr>
          <w:spacing w:val="-2"/>
          <w:position w:val="3"/>
        </w:rPr>
        <w:t>授权适度原则</w:t>
      </w:r>
    </w:p>
    <w:p>
      <w:pPr>
        <w:pStyle w:val="BodyText"/>
        <w:ind w:left="117"/>
        <w:spacing w:before="94" w:line="248" w:lineRule="auto"/>
        <w:rPr/>
      </w:pPr>
      <w:r>
        <w:rPr>
          <w:rFonts w:ascii="Times New Roman" w:hAnsi="Times New Roman" w:eastAsia="Times New Roman" w:cs="Times New Roman"/>
          <w:sz w:val="22"/>
          <w:szCs w:val="22"/>
        </w:rPr>
        <w:t>• </w:t>
      </w:r>
      <w:r>
        <w:rPr/>
        <w:t>应兼顾信贷</w:t>
      </w:r>
      <w:r>
        <w:rPr>
          <w:u w:val="single" w:color="auto"/>
        </w:rPr>
        <w:t>风险控制</w:t>
      </w:r>
      <w:r>
        <w:rPr/>
        <w:t>和提高</w:t>
      </w:r>
      <w:r>
        <w:rPr>
          <w:u w:val="single" w:color="auto"/>
        </w:rPr>
        <w:t>审批效率</w:t>
      </w:r>
      <w:r>
        <w:rPr/>
        <w:t>两方面的要求</w:t>
      </w:r>
      <w:r>
        <w:rPr>
          <w:spacing w:val="-33"/>
        </w:rPr>
        <w:t xml:space="preserve"> </w:t>
      </w:r>
      <w:r>
        <w:rPr/>
        <w:t>，合理确定授权金额及行权方式</w:t>
      </w:r>
      <w:r>
        <w:rPr>
          <w:spacing w:val="-33"/>
        </w:rPr>
        <w:t xml:space="preserve"> </w:t>
      </w:r>
      <w:r>
        <w:rPr/>
        <w:t>，</w:t>
      </w:r>
      <w:r>
        <w:rPr>
          <w:spacing w:val="-25"/>
        </w:rPr>
        <w:t xml:space="preserve"> </w:t>
      </w:r>
      <w:r>
        <w:rPr/>
        <w:t>以实现集权与</w:t>
      </w:r>
      <w:r>
        <w:rPr>
          <w:spacing w:val="-1"/>
        </w:rPr>
        <w:t>分权的平衡</w:t>
      </w:r>
    </w:p>
    <w:p>
      <w:pPr>
        <w:pStyle w:val="BodyText"/>
        <w:ind w:left="117"/>
        <w:spacing w:before="95" w:line="248" w:lineRule="auto"/>
        <w:rPr/>
      </w:pPr>
      <w:r>
        <w:rPr>
          <w:rFonts w:ascii="Times New Roman" w:hAnsi="Times New Roman" w:eastAsia="Times New Roman" w:cs="Times New Roman"/>
          <w:sz w:val="22"/>
          <w:szCs w:val="22"/>
        </w:rPr>
        <w:t>• </w:t>
      </w:r>
      <w:r>
        <w:rPr/>
        <w:t>实行转授权的</w:t>
      </w:r>
      <w:r>
        <w:rPr>
          <w:spacing w:val="-33"/>
        </w:rPr>
        <w:t xml:space="preserve"> </w:t>
      </w:r>
      <w:r>
        <w:rPr/>
        <w:t>，在金额种类和范围上</w:t>
      </w:r>
      <w:r>
        <w:rPr>
          <w:u w:val="single" w:color="auto"/>
        </w:rPr>
        <w:t>不得大于</w:t>
      </w:r>
      <w:r>
        <w:rPr/>
        <w:t>原授权</w:t>
      </w:r>
    </w:p>
    <w:p>
      <w:pPr>
        <w:pStyle w:val="BodyText"/>
        <w:ind w:left="20"/>
        <w:spacing w:before="95" w:line="338" w:lineRule="exact"/>
        <w:rPr/>
      </w:pPr>
      <w:r>
        <w:rPr>
          <w:rFonts w:ascii="Times New Roman" w:hAnsi="Times New Roman" w:eastAsia="Times New Roman" w:cs="Times New Roman"/>
          <w:sz w:val="22"/>
          <w:szCs w:val="22"/>
          <w:spacing w:val="-2"/>
          <w:position w:val="3"/>
        </w:rPr>
        <w:t>• </w:t>
      </w:r>
      <w:r>
        <w:rPr>
          <w:spacing w:val="-2"/>
          <w:position w:val="3"/>
        </w:rPr>
        <w:t>差别授权原则</w:t>
      </w:r>
    </w:p>
    <w:p>
      <w:pPr>
        <w:pStyle w:val="BodyText"/>
        <w:ind w:left="11" w:right="2088" w:firstLine="105"/>
        <w:spacing w:before="93" w:line="268" w:lineRule="auto"/>
        <w:rPr/>
      </w:pPr>
      <w:r>
        <w:rPr>
          <w:rFonts w:ascii="Times New Roman" w:hAnsi="Times New Roman" w:eastAsia="Times New Roman" w:cs="Times New Roman"/>
          <w:sz w:val="22"/>
          <w:szCs w:val="22"/>
          <w:spacing w:val="1"/>
        </w:rPr>
        <w:t>• </w:t>
      </w:r>
      <w:r>
        <w:rPr>
          <w:spacing w:val="1"/>
        </w:rPr>
        <w:t>根据管理水平、风险控制能力、主要负责人业绩及所处地区经济及信用环境等</w:t>
      </w:r>
      <w:r>
        <w:rPr>
          <w:spacing w:val="-33"/>
        </w:rPr>
        <w:t xml:space="preserve"> </w:t>
      </w:r>
      <w:r>
        <w:rPr>
          <w:spacing w:val="1"/>
        </w:rPr>
        <w:t>，实行</w:t>
      </w:r>
      <w:r>
        <w:rPr>
          <w:u w:val="single" w:color="auto"/>
          <w:spacing w:val="1"/>
        </w:rPr>
        <w:t>有</w:t>
      </w:r>
      <w:r>
        <w:rPr>
          <w:u w:val="single" w:color="auto"/>
        </w:rPr>
        <w:t>区别的授权</w:t>
      </w:r>
      <w:r>
        <w:rPr/>
        <w:t xml:space="preserve"> </w:t>
      </w:r>
      <w:r>
        <w:rPr>
          <w:spacing w:val="8"/>
        </w:rPr>
        <w:t>考点</w:t>
      </w:r>
      <w:r>
        <w:rPr>
          <w:rFonts w:ascii="Times New Roman" w:hAnsi="Times New Roman" w:eastAsia="Times New Roman" w:cs="Times New Roman"/>
          <w:sz w:val="22"/>
          <w:szCs w:val="22"/>
          <w:b/>
          <w:bCs/>
          <w:spacing w:val="8"/>
        </w:rPr>
        <w:t>2</w:t>
      </w:r>
      <w:r>
        <w:rPr>
          <w:spacing w:val="8"/>
        </w:rPr>
        <w:t>：</w:t>
      </w:r>
      <w:r>
        <w:rPr>
          <w:spacing w:val="-30"/>
        </w:rPr>
        <w:t xml:space="preserve"> </w:t>
      </w:r>
      <w:r>
        <w:rPr>
          <w:spacing w:val="8"/>
        </w:rPr>
        <w:t>信贷授权的原则（ </w:t>
      </w:r>
      <w:r>
        <w:rPr>
          <w:rFonts w:ascii="Times New Roman" w:hAnsi="Times New Roman" w:eastAsia="Times New Roman" w:cs="Times New Roman"/>
          <w:sz w:val="22"/>
          <w:szCs w:val="22"/>
          <w:b/>
          <w:bCs/>
          <w:spacing w:val="8"/>
        </w:rPr>
        <w:t>2</w:t>
      </w:r>
      <w:r>
        <w:rPr>
          <w:spacing w:val="8"/>
        </w:rPr>
        <w:t>）★★</w:t>
      </w:r>
    </w:p>
    <w:p>
      <w:pPr>
        <w:pStyle w:val="BodyText"/>
        <w:ind w:left="20"/>
        <w:spacing w:before="137" w:line="338" w:lineRule="exact"/>
        <w:rPr/>
      </w:pPr>
      <w:r>
        <w:rPr>
          <w:rFonts w:ascii="Times New Roman" w:hAnsi="Times New Roman" w:eastAsia="Times New Roman" w:cs="Times New Roman"/>
          <w:sz w:val="22"/>
          <w:szCs w:val="22"/>
          <w:spacing w:val="-2"/>
          <w:position w:val="4"/>
        </w:rPr>
        <w:t>• </w:t>
      </w:r>
      <w:r>
        <w:rPr>
          <w:spacing w:val="-2"/>
          <w:position w:val="4"/>
        </w:rPr>
        <w:t>动态调整原则</w:t>
      </w:r>
    </w:p>
    <w:p>
      <w:pPr>
        <w:pStyle w:val="BodyText"/>
        <w:ind w:left="117"/>
        <w:spacing w:before="93" w:line="249" w:lineRule="auto"/>
        <w:rPr/>
      </w:pPr>
      <w:r>
        <w:rPr>
          <w:rFonts w:ascii="Times New Roman" w:hAnsi="Times New Roman" w:eastAsia="Times New Roman" w:cs="Times New Roman"/>
          <w:sz w:val="22"/>
          <w:szCs w:val="22"/>
          <w:spacing w:val="1"/>
        </w:rPr>
        <w:t>• </w:t>
      </w:r>
      <w:r>
        <w:rPr>
          <w:spacing w:val="1"/>
        </w:rPr>
        <w:t>根据经营业绩、风险状况、制度执行以及经济形势、信贷政策、业务总量、审批能力等情况变化</w:t>
      </w:r>
      <w:r>
        <w:rPr>
          <w:spacing w:val="-32"/>
        </w:rPr>
        <w:t xml:space="preserve"> </w:t>
      </w:r>
      <w:r>
        <w:rPr>
          <w:spacing w:val="1"/>
        </w:rPr>
        <w:t>，</w:t>
      </w:r>
      <w:r>
        <w:rPr>
          <w:u w:val="single" w:color="auto"/>
          <w:spacing w:val="1"/>
        </w:rPr>
        <w:t>及时调整授权</w:t>
      </w:r>
    </w:p>
    <w:p>
      <w:pPr>
        <w:pStyle w:val="BodyText"/>
        <w:ind w:left="20"/>
        <w:spacing w:before="95" w:line="338" w:lineRule="exact"/>
        <w:rPr/>
      </w:pPr>
      <w:r>
        <w:rPr>
          <w:rFonts w:ascii="Times New Roman" w:hAnsi="Times New Roman" w:eastAsia="Times New Roman" w:cs="Times New Roman"/>
          <w:sz w:val="22"/>
          <w:szCs w:val="22"/>
          <w:spacing w:val="-2"/>
          <w:position w:val="3"/>
        </w:rPr>
        <w:t>• </w:t>
      </w:r>
      <w:r>
        <w:rPr>
          <w:spacing w:val="-2"/>
          <w:position w:val="3"/>
        </w:rPr>
        <w:t>权责一致原则</w:t>
      </w:r>
    </w:p>
    <w:p>
      <w:pPr>
        <w:pStyle w:val="BodyText"/>
        <w:ind w:left="117"/>
        <w:spacing w:before="93" w:line="249" w:lineRule="auto"/>
        <w:rPr/>
      </w:pPr>
      <w:r>
        <w:rPr>
          <w:rFonts w:ascii="Times New Roman" w:hAnsi="Times New Roman" w:eastAsia="Times New Roman" w:cs="Times New Roman"/>
          <w:sz w:val="22"/>
          <w:szCs w:val="22"/>
        </w:rPr>
        <w:t>• </w:t>
      </w:r>
      <w:r>
        <w:rPr/>
        <w:t>授权</w:t>
      </w:r>
      <w:r>
        <w:rPr>
          <w:u w:val="single" w:color="auto"/>
        </w:rPr>
        <w:t>权限</w:t>
      </w:r>
      <w:r>
        <w:rPr/>
        <w:t>应与受权人承担的授信审批</w:t>
      </w:r>
      <w:r>
        <w:rPr>
          <w:u w:val="single" w:color="auto"/>
        </w:rPr>
        <w:t>责任相一致</w:t>
      </w:r>
    </w:p>
    <w:p>
      <w:pPr>
        <w:pStyle w:val="BodyText"/>
        <w:ind w:left="15" w:right="6313" w:firstLine="101"/>
        <w:spacing w:before="95" w:line="270" w:lineRule="auto"/>
        <w:rPr/>
      </w:pPr>
      <w:r>
        <w:rPr>
          <w:rFonts w:ascii="Times New Roman" w:hAnsi="Times New Roman" w:eastAsia="Times New Roman" w:cs="Times New Roman"/>
          <w:sz w:val="22"/>
          <w:szCs w:val="22"/>
          <w:spacing w:val="-1"/>
        </w:rPr>
        <w:t>• </w:t>
      </w:r>
      <w:r>
        <w:rPr>
          <w:spacing w:val="-1"/>
        </w:rPr>
        <w:t>受权人超越授权或未尽责</w:t>
      </w:r>
      <w:r>
        <w:rPr>
          <w:spacing w:val="-16"/>
        </w:rPr>
        <w:t xml:space="preserve"> </w:t>
      </w:r>
      <w:r>
        <w:rPr>
          <w:spacing w:val="-1"/>
        </w:rPr>
        <w:t>，应</w:t>
      </w:r>
      <w:r>
        <w:rPr>
          <w:u w:val="single" w:color="auto"/>
          <w:spacing w:val="-1"/>
        </w:rPr>
        <w:t>追究</w:t>
      </w:r>
      <w:r>
        <w:rPr>
          <w:spacing w:val="-1"/>
        </w:rPr>
        <w:t>受权人的</w:t>
      </w:r>
      <w:r>
        <w:rPr>
          <w:u w:val="single" w:color="auto"/>
          <w:spacing w:val="-1"/>
        </w:rPr>
        <w:t>责任</w:t>
      </w:r>
      <w:r>
        <w:rPr/>
        <w:t xml:space="preserve"> </w:t>
      </w:r>
      <w:r>
        <w:rPr>
          <w:spacing w:val="7"/>
        </w:rPr>
        <w:t>实战演练</w:t>
      </w:r>
    </w:p>
    <w:p>
      <w:pPr>
        <w:pStyle w:val="BodyText"/>
        <w:ind w:left="26"/>
        <w:spacing w:before="179" w:line="182" w:lineRule="auto"/>
        <w:rPr/>
      </w:pPr>
      <w:r>
        <w:rPr>
          <w:u w:val="single" w:color="auto"/>
        </w:rPr>
        <w:t>多选：</w:t>
      </w:r>
      <w:r>
        <w:rPr/>
        <w:t>信贷授权应遵循的基本原则包括</w:t>
      </w:r>
      <w:r>
        <w:rPr>
          <w:spacing w:val="-4"/>
        </w:rPr>
        <w:t>（</w:t>
      </w:r>
      <w:r>
        <w:rPr>
          <w:spacing w:val="6"/>
        </w:rPr>
        <w:t xml:space="preserve">       </w:t>
      </w:r>
      <w:r>
        <w:rPr>
          <w:spacing w:val="-4"/>
        </w:rPr>
        <w:t>）</w:t>
      </w:r>
      <w:r>
        <w:rPr/>
        <w:t>。</w:t>
      </w:r>
    </w:p>
    <w:p>
      <w:pPr>
        <w:pStyle w:val="BodyText"/>
        <w:spacing w:before="186" w:line="179" w:lineRule="auto"/>
        <w:rPr>
          <w:sz w:val="20"/>
          <w:szCs w:val="20"/>
        </w:rPr>
      </w:pPr>
      <w:r>
        <w:rPr>
          <w:rFonts w:ascii="Times New Roman" w:hAnsi="Times New Roman" w:eastAsia="Times New Roman" w:cs="Times New Roman"/>
          <w:sz w:val="22"/>
          <w:szCs w:val="22"/>
          <w:spacing w:val="-8"/>
        </w:rPr>
        <w:t>A</w:t>
      </w:r>
      <w:r>
        <w:rPr>
          <w:sz w:val="20"/>
          <w:szCs w:val="20"/>
          <w:i/>
          <w:iCs/>
          <w:spacing w:val="-8"/>
        </w:rPr>
        <w:t>．权责一致原则</w:t>
      </w:r>
      <w:r>
        <w:rPr>
          <w:rFonts w:ascii="Times New Roman" w:hAnsi="Times New Roman" w:eastAsia="Times New Roman" w:cs="Times New Roman"/>
          <w:sz w:val="22"/>
          <w:szCs w:val="22"/>
          <w:spacing w:val="-8"/>
        </w:rPr>
        <w:t>B</w:t>
      </w:r>
      <w:r>
        <w:rPr>
          <w:sz w:val="20"/>
          <w:szCs w:val="20"/>
          <w:i/>
          <w:iCs/>
          <w:spacing w:val="-8"/>
        </w:rPr>
        <w:t>．授权适度原则</w:t>
      </w:r>
      <w:r>
        <w:rPr>
          <w:rFonts w:ascii="Times New Roman" w:hAnsi="Times New Roman" w:eastAsia="Times New Roman" w:cs="Times New Roman"/>
          <w:sz w:val="22"/>
          <w:szCs w:val="22"/>
          <w:spacing w:val="-8"/>
        </w:rPr>
        <w:t>C</w:t>
      </w:r>
      <w:r>
        <w:rPr>
          <w:sz w:val="20"/>
          <w:szCs w:val="20"/>
          <w:i/>
          <w:iCs/>
          <w:spacing w:val="-8"/>
        </w:rPr>
        <w:t>．公平公开</w:t>
      </w:r>
      <w:r>
        <w:rPr>
          <w:sz w:val="20"/>
          <w:szCs w:val="20"/>
          <w:i/>
          <w:iCs/>
          <w:spacing w:val="-9"/>
        </w:rPr>
        <w:t>原则</w:t>
      </w:r>
    </w:p>
    <w:p>
      <w:pPr>
        <w:pStyle w:val="BodyText"/>
        <w:ind w:left="1" w:right="7572" w:firstLine="2"/>
        <w:spacing w:before="176" w:line="309" w:lineRule="auto"/>
        <w:rPr>
          <w:rFonts w:ascii="Times New Roman" w:hAnsi="Times New Roman" w:eastAsia="Times New Roman" w:cs="Times New Roman"/>
          <w:sz w:val="22"/>
          <w:szCs w:val="22"/>
        </w:rPr>
      </w:pPr>
      <w:r>
        <w:rPr>
          <w:rFonts w:ascii="Times New Roman" w:hAnsi="Times New Roman" w:eastAsia="Times New Roman" w:cs="Times New Roman"/>
          <w:sz w:val="22"/>
          <w:szCs w:val="22"/>
          <w:spacing w:val="-7"/>
        </w:rPr>
        <w:t>D</w:t>
      </w:r>
      <w:r>
        <w:rPr>
          <w:sz w:val="20"/>
          <w:szCs w:val="20"/>
          <w:i/>
          <w:iCs/>
          <w:spacing w:val="-7"/>
        </w:rPr>
        <w:t>．差别授权原则</w:t>
      </w:r>
      <w:r>
        <w:rPr>
          <w:rFonts w:ascii="Times New Roman" w:hAnsi="Times New Roman" w:eastAsia="Times New Roman" w:cs="Times New Roman"/>
          <w:sz w:val="22"/>
          <w:szCs w:val="22"/>
          <w:spacing w:val="-7"/>
        </w:rPr>
        <w:t>E</w:t>
      </w:r>
      <w:r>
        <w:rPr>
          <w:sz w:val="20"/>
          <w:szCs w:val="20"/>
          <w:i/>
          <w:iCs/>
          <w:spacing w:val="-7"/>
        </w:rPr>
        <w:t>．动态调整原则</w:t>
      </w:r>
      <w:r>
        <w:rPr>
          <w:sz w:val="20"/>
          <w:szCs w:val="20"/>
          <w:spacing w:val="13"/>
        </w:rPr>
        <w:t xml:space="preserve"> </w:t>
      </w:r>
      <w:r>
        <w:rPr>
          <w:spacing w:val="-5"/>
        </w:rPr>
        <w:t>【答案】</w:t>
      </w:r>
      <w:r>
        <w:rPr>
          <w:spacing w:val="-18"/>
        </w:rPr>
        <w:t xml:space="preserve"> </w:t>
      </w:r>
      <w:r>
        <w:rPr>
          <w:rFonts w:ascii="Times New Roman" w:hAnsi="Times New Roman" w:eastAsia="Times New Roman" w:cs="Times New Roman"/>
          <w:sz w:val="22"/>
          <w:szCs w:val="22"/>
          <w:spacing w:val="-5"/>
        </w:rPr>
        <w:t>ABDE</w:t>
      </w:r>
    </w:p>
    <w:p>
      <w:pPr>
        <w:pStyle w:val="BodyText"/>
        <w:ind w:left="15" w:right="144" w:hanging="14"/>
        <w:spacing w:before="2" w:line="178" w:lineRule="auto"/>
        <w:rPr/>
      </w:pPr>
      <w:r>
        <w:rPr>
          <w:spacing w:val="2"/>
        </w:rPr>
        <w:t>【解析】</w:t>
      </w:r>
      <w:r>
        <w:rPr>
          <w:spacing w:val="-16"/>
        </w:rPr>
        <w:t xml:space="preserve"> </w:t>
      </w:r>
      <w:r>
        <w:rPr>
          <w:spacing w:val="2"/>
        </w:rPr>
        <w:t>信贷授权是指银行金融机构对其所属业务职能部分、分支机构和关键业务岗位开展信贷业务</w:t>
      </w:r>
      <w:r>
        <w:rPr>
          <w:spacing w:val="1"/>
        </w:rPr>
        <w:t>权限的具体规定</w:t>
      </w:r>
      <w:r>
        <w:rPr>
          <w:spacing w:val="-30"/>
        </w:rPr>
        <w:t xml:space="preserve"> </w:t>
      </w:r>
      <w:r>
        <w:rPr>
          <w:spacing w:val="1"/>
        </w:rPr>
        <w:t>。其应</w:t>
      </w:r>
      <w:r>
        <w:rPr/>
        <w:t xml:space="preserve"> </w:t>
      </w:r>
      <w:r>
        <w:rPr>
          <w:spacing w:val="2"/>
        </w:rPr>
        <w:t>遵循的基本原则有：①授权适度原则；②差别授权原则；③动态调整原则</w:t>
      </w:r>
      <w:r>
        <w:rPr>
          <w:spacing w:val="1"/>
        </w:rPr>
        <w:t>；④权责一致原则。</w:t>
      </w:r>
    </w:p>
    <w:p>
      <w:pPr>
        <w:pStyle w:val="BodyText"/>
        <w:spacing w:before="189" w:line="177" w:lineRule="auto"/>
        <w:jc w:val="right"/>
        <w:rPr/>
      </w:pPr>
      <w:r>
        <w:rPr>
          <w:u w:val="single" w:color="auto"/>
          <w:spacing w:val="2"/>
        </w:rPr>
        <w:t>单选：</w:t>
      </w:r>
      <w:r>
        <w:rPr>
          <w:spacing w:val="2"/>
        </w:rPr>
        <w:t>商业银行应根据各业务职能部门和分支机构的经营管理水平、风险控制能力、主要负责人业绩以及所</w:t>
      </w:r>
      <w:r>
        <w:rPr>
          <w:spacing w:val="1"/>
        </w:rPr>
        <w:t>处地区经济及信用</w:t>
      </w:r>
    </w:p>
    <w:p>
      <w:pPr>
        <w:pStyle w:val="BodyText"/>
        <w:ind w:left="17"/>
        <w:spacing w:line="181" w:lineRule="auto"/>
        <w:rPr/>
      </w:pPr>
      <w:r>
        <w:rPr>
          <w:spacing w:val="-1"/>
        </w:rPr>
        <w:t>环境等</w:t>
      </w:r>
      <w:r>
        <w:rPr>
          <w:spacing w:val="-33"/>
        </w:rPr>
        <w:t xml:space="preserve"> </w:t>
      </w:r>
      <w:r>
        <w:rPr>
          <w:spacing w:val="-1"/>
        </w:rPr>
        <w:t>，实行有区别的授权</w:t>
      </w:r>
      <w:r>
        <w:rPr>
          <w:spacing w:val="-33"/>
        </w:rPr>
        <w:t xml:space="preserve"> </w:t>
      </w:r>
      <w:r>
        <w:rPr>
          <w:spacing w:val="-1"/>
        </w:rPr>
        <w:t>，这是信贷授权应遵循的</w:t>
      </w:r>
      <w:r>
        <w:rPr>
          <w:spacing w:val="-14"/>
        </w:rPr>
        <w:t>（</w:t>
      </w:r>
      <w:r>
        <w:rPr>
          <w:spacing w:val="6"/>
        </w:rPr>
        <w:t xml:space="preserve">       </w:t>
      </w:r>
      <w:r>
        <w:rPr>
          <w:spacing w:val="-14"/>
        </w:rPr>
        <w:t>）</w:t>
      </w:r>
      <w:r>
        <w:rPr>
          <w:spacing w:val="-1"/>
        </w:rPr>
        <w:t>原则。</w:t>
      </w:r>
    </w:p>
    <w:p>
      <w:pPr>
        <w:pStyle w:val="BodyText"/>
        <w:ind w:left="1" w:right="6180" w:hanging="1"/>
        <w:spacing w:before="186" w:line="309" w:lineRule="auto"/>
        <w:rPr>
          <w:rFonts w:ascii="Times New Roman" w:hAnsi="Times New Roman" w:eastAsia="Times New Roman" w:cs="Times New Roman"/>
          <w:sz w:val="22"/>
          <w:szCs w:val="22"/>
        </w:rPr>
      </w:pPr>
      <w:r>
        <w:rPr>
          <w:rFonts w:ascii="Times New Roman" w:hAnsi="Times New Roman" w:eastAsia="Times New Roman" w:cs="Times New Roman"/>
          <w:sz w:val="22"/>
          <w:szCs w:val="22"/>
          <w:spacing w:val="-9"/>
        </w:rPr>
        <w:t>A</w:t>
      </w:r>
      <w:r>
        <w:rPr>
          <w:sz w:val="20"/>
          <w:szCs w:val="20"/>
          <w:i/>
          <w:iCs/>
          <w:spacing w:val="-9"/>
        </w:rPr>
        <w:t>．差别授权</w:t>
      </w:r>
      <w:r>
        <w:rPr>
          <w:rFonts w:ascii="Times New Roman" w:hAnsi="Times New Roman" w:eastAsia="Times New Roman" w:cs="Times New Roman"/>
          <w:sz w:val="22"/>
          <w:szCs w:val="22"/>
          <w:spacing w:val="-9"/>
        </w:rPr>
        <w:t>B</w:t>
      </w:r>
      <w:r>
        <w:rPr>
          <w:sz w:val="20"/>
          <w:szCs w:val="20"/>
          <w:i/>
          <w:iCs/>
          <w:spacing w:val="-9"/>
        </w:rPr>
        <w:t>．授权适度</w:t>
      </w:r>
      <w:r>
        <w:rPr>
          <w:rFonts w:ascii="Times New Roman" w:hAnsi="Times New Roman" w:eastAsia="Times New Roman" w:cs="Times New Roman"/>
          <w:sz w:val="22"/>
          <w:szCs w:val="22"/>
          <w:spacing w:val="-9"/>
        </w:rPr>
        <w:t>C</w:t>
      </w:r>
      <w:r>
        <w:rPr>
          <w:sz w:val="20"/>
          <w:szCs w:val="20"/>
          <w:i/>
          <w:iCs/>
          <w:spacing w:val="-9"/>
        </w:rPr>
        <w:t>．动态调整</w:t>
      </w:r>
      <w:r>
        <w:rPr>
          <w:rFonts w:ascii="Times New Roman" w:hAnsi="Times New Roman" w:eastAsia="Times New Roman" w:cs="Times New Roman"/>
          <w:sz w:val="22"/>
          <w:szCs w:val="22"/>
          <w:spacing w:val="-9"/>
        </w:rPr>
        <w:t>D</w:t>
      </w:r>
      <w:r>
        <w:rPr>
          <w:sz w:val="20"/>
          <w:szCs w:val="20"/>
          <w:i/>
          <w:iCs/>
          <w:spacing w:val="-10"/>
        </w:rPr>
        <w:t>．权责一致</w:t>
      </w:r>
      <w:r>
        <w:rPr>
          <w:sz w:val="20"/>
          <w:szCs w:val="20"/>
        </w:rPr>
        <w:t xml:space="preserve"> </w:t>
      </w:r>
      <w:r>
        <w:rPr>
          <w:spacing w:val="6"/>
        </w:rPr>
        <w:t>【答案】</w:t>
      </w:r>
      <w:r>
        <w:rPr>
          <w:spacing w:val="-22"/>
        </w:rPr>
        <w:t xml:space="preserve"> </w:t>
      </w:r>
      <w:r>
        <w:rPr>
          <w:rFonts w:ascii="Times New Roman" w:hAnsi="Times New Roman" w:eastAsia="Times New Roman" w:cs="Times New Roman"/>
          <w:sz w:val="22"/>
          <w:szCs w:val="22"/>
          <w:spacing w:val="6"/>
        </w:rPr>
        <w:t>A</w:t>
      </w:r>
    </w:p>
    <w:p>
      <w:pPr>
        <w:pStyle w:val="BodyText"/>
        <w:ind w:left="15" w:right="144" w:hanging="14"/>
        <w:spacing w:before="3" w:line="181" w:lineRule="auto"/>
        <w:rPr/>
      </w:pPr>
      <w:r>
        <w:rPr>
          <w:spacing w:val="2"/>
        </w:rPr>
        <w:t>【解析】</w:t>
      </w:r>
      <w:r>
        <w:rPr/>
        <w:t xml:space="preserve"> </w:t>
      </w:r>
      <w:r>
        <w:rPr>
          <w:spacing w:val="2"/>
        </w:rPr>
        <w:t>差别授权原则是指银行业金融机构应根据各业务职能部门和分支机构的经营管理水平、风险控制能力、主要负责人</w:t>
      </w:r>
      <w:r>
        <w:rPr/>
        <w:t xml:space="preserve"> </w:t>
      </w:r>
      <w:r>
        <w:rPr>
          <w:spacing w:val="1"/>
        </w:rPr>
        <w:t>业绩以及所处地区经济及信用环境等</w:t>
      </w:r>
      <w:r>
        <w:rPr>
          <w:spacing w:val="-33"/>
        </w:rPr>
        <w:t xml:space="preserve"> </w:t>
      </w:r>
      <w:r>
        <w:rPr>
          <w:spacing w:val="1"/>
        </w:rPr>
        <w:t>，实行</w:t>
      </w:r>
      <w:r>
        <w:rPr/>
        <w:t>有区别的授权。</w:t>
      </w:r>
    </w:p>
    <w:p>
      <w:pPr>
        <w:pStyle w:val="BodyText"/>
        <w:ind w:left="11"/>
        <w:spacing w:before="179" w:line="182" w:lineRule="auto"/>
        <w:rPr/>
      </w:pPr>
      <w:r>
        <w:rPr>
          <w:spacing w:val="6"/>
        </w:rPr>
        <w:t>考点</w:t>
      </w:r>
      <w:r>
        <w:rPr>
          <w:rFonts w:ascii="Times New Roman" w:hAnsi="Times New Roman" w:eastAsia="Times New Roman" w:cs="Times New Roman"/>
          <w:sz w:val="22"/>
          <w:szCs w:val="22"/>
          <w:b/>
          <w:bCs/>
          <w:spacing w:val="6"/>
        </w:rPr>
        <w:t>3</w:t>
      </w:r>
      <w:r>
        <w:rPr>
          <w:spacing w:val="6"/>
        </w:rPr>
        <w:t>：</w:t>
      </w:r>
      <w:r>
        <w:rPr>
          <w:spacing w:val="-30"/>
        </w:rPr>
        <w:t xml:space="preserve"> </w:t>
      </w:r>
      <w:r>
        <w:rPr>
          <w:spacing w:val="6"/>
        </w:rPr>
        <w:t>信贷授权的方式  (</w:t>
      </w:r>
      <w:r>
        <w:rPr>
          <w:spacing w:val="45"/>
        </w:rPr>
        <w:t xml:space="preserve"> </w:t>
      </w:r>
      <w:r>
        <w:rPr>
          <w:spacing w:val="6"/>
        </w:rPr>
        <w:t>1</w:t>
      </w:r>
      <w:r>
        <w:rPr>
          <w:spacing w:val="48"/>
          <w:w w:val="101"/>
        </w:rPr>
        <w:t xml:space="preserve"> </w:t>
      </w:r>
      <w:r>
        <w:rPr>
          <w:spacing w:val="6"/>
        </w:rPr>
        <w:t>)  ★★</w:t>
      </w:r>
    </w:p>
    <w:p>
      <w:pPr>
        <w:pStyle w:val="BodyText"/>
        <w:ind w:left="20"/>
        <w:spacing w:before="137" w:line="338" w:lineRule="exact"/>
        <w:rPr/>
      </w:pPr>
      <w:r>
        <w:rPr>
          <w:rFonts w:ascii="Times New Roman" w:hAnsi="Times New Roman" w:eastAsia="Times New Roman" w:cs="Times New Roman"/>
          <w:sz w:val="22"/>
          <w:szCs w:val="22"/>
          <w:spacing w:val="-2"/>
          <w:position w:val="4"/>
        </w:rPr>
        <w:t>• </w:t>
      </w:r>
      <w:r>
        <w:rPr>
          <w:spacing w:val="-2"/>
          <w:position w:val="4"/>
        </w:rPr>
        <w:t>信贷授权的载体</w:t>
      </w:r>
    </w:p>
    <w:p>
      <w:pPr>
        <w:pStyle w:val="BodyText"/>
        <w:ind w:left="117"/>
        <w:spacing w:before="94" w:line="249" w:lineRule="auto"/>
        <w:rPr/>
      </w:pPr>
      <w:r>
        <w:rPr>
          <w:rFonts w:ascii="Times New Roman" w:hAnsi="Times New Roman" w:eastAsia="Times New Roman" w:cs="Times New Roman"/>
          <w:sz w:val="22"/>
          <w:szCs w:val="22"/>
          <w:spacing w:val="-2"/>
        </w:rPr>
        <w:t>• </w:t>
      </w:r>
      <w:r>
        <w:rPr>
          <w:u w:val="single" w:color="auto"/>
          <w:spacing w:val="-2"/>
        </w:rPr>
        <w:t>授权书</w:t>
      </w:r>
      <w:r>
        <w:rPr>
          <w:u w:val="single" w:color="auto"/>
          <w:spacing w:val="-40"/>
        </w:rPr>
        <w:t xml:space="preserve"> </w:t>
      </w:r>
      <w:r>
        <w:rPr>
          <w:spacing w:val="-43"/>
        </w:rPr>
        <w:t xml:space="preserve"> </w:t>
      </w:r>
      <w:r>
        <w:rPr>
          <w:spacing w:val="-2"/>
        </w:rPr>
        <w:t>、</w:t>
      </w:r>
      <w:r>
        <w:rPr>
          <w:u w:val="single" w:color="auto"/>
          <w:spacing w:val="-2"/>
        </w:rPr>
        <w:t>规章制度</w:t>
      </w:r>
      <w:r>
        <w:rPr>
          <w:u w:val="single" w:color="auto"/>
          <w:spacing w:val="-49"/>
        </w:rPr>
        <w:t xml:space="preserve"> </w:t>
      </w:r>
      <w:r>
        <w:rPr>
          <w:spacing w:val="-42"/>
        </w:rPr>
        <w:t xml:space="preserve"> </w:t>
      </w:r>
      <w:r>
        <w:rPr>
          <w:spacing w:val="-2"/>
        </w:rPr>
        <w:t>、</w:t>
      </w:r>
      <w:r>
        <w:rPr>
          <w:u w:val="single" w:color="auto"/>
          <w:spacing w:val="-2"/>
        </w:rPr>
        <w:t>部门职责</w:t>
      </w:r>
      <w:r>
        <w:rPr>
          <w:u w:val="single" w:color="auto"/>
          <w:spacing w:val="-49"/>
        </w:rPr>
        <w:t xml:space="preserve"> </w:t>
      </w:r>
      <w:r>
        <w:rPr>
          <w:spacing w:val="-43"/>
        </w:rPr>
        <w:t xml:space="preserve"> </w:t>
      </w:r>
      <w:r>
        <w:rPr>
          <w:spacing w:val="-2"/>
        </w:rPr>
        <w:t>、</w:t>
      </w:r>
      <w:r>
        <w:rPr>
          <w:u w:val="single" w:color="auto"/>
          <w:spacing w:val="-2"/>
        </w:rPr>
        <w:t>岗位职责</w:t>
      </w:r>
      <w:r>
        <w:rPr>
          <w:spacing w:val="-2"/>
        </w:rPr>
        <w:t>等书面形式</w:t>
      </w:r>
    </w:p>
    <w:p>
      <w:pPr>
        <w:pStyle w:val="BodyText"/>
        <w:ind w:left="117"/>
        <w:spacing w:before="95" w:line="248" w:lineRule="auto"/>
        <w:rPr/>
      </w:pPr>
      <w:r>
        <w:rPr>
          <w:rFonts w:ascii="Times New Roman" w:hAnsi="Times New Roman" w:eastAsia="Times New Roman" w:cs="Times New Roman"/>
          <w:sz w:val="22"/>
          <w:szCs w:val="22"/>
          <w:spacing w:val="-2"/>
        </w:rPr>
        <w:t>• </w:t>
      </w:r>
      <w:r>
        <w:rPr>
          <w:spacing w:val="-2"/>
        </w:rPr>
        <w:t>其中</w:t>
      </w:r>
      <w:r>
        <w:rPr>
          <w:spacing w:val="-24"/>
        </w:rPr>
        <w:t xml:space="preserve"> </w:t>
      </w:r>
      <w:r>
        <w:rPr>
          <w:spacing w:val="-2"/>
        </w:rPr>
        <w:t>，</w:t>
      </w:r>
      <w:r>
        <w:rPr>
          <w:u w:val="single" w:color="auto"/>
          <w:spacing w:val="-2"/>
        </w:rPr>
        <w:t>授权书</w:t>
      </w:r>
      <w:r>
        <w:rPr>
          <w:spacing w:val="-2"/>
        </w:rPr>
        <w:t>比较</w:t>
      </w:r>
      <w:r>
        <w:rPr>
          <w:u w:val="single" w:color="auto"/>
          <w:spacing w:val="-2"/>
        </w:rPr>
        <w:t>规范、正式</w:t>
      </w:r>
      <w:r>
        <w:rPr>
          <w:spacing w:val="-33"/>
        </w:rPr>
        <w:t xml:space="preserve"> </w:t>
      </w:r>
      <w:r>
        <w:rPr>
          <w:spacing w:val="-2"/>
        </w:rPr>
        <w:t>，也较为常用</w:t>
      </w:r>
    </w:p>
    <w:p>
      <w:pPr>
        <w:pStyle w:val="BodyText"/>
        <w:ind w:left="117"/>
        <w:spacing w:before="95" w:line="248" w:lineRule="auto"/>
        <w:rPr/>
      </w:pPr>
      <w:r>
        <w:rPr>
          <w:rFonts w:ascii="Times New Roman" w:hAnsi="Times New Roman" w:eastAsia="Times New Roman" w:cs="Times New Roman"/>
          <w:sz w:val="22"/>
          <w:szCs w:val="22"/>
          <w:spacing w:val="-3"/>
        </w:rPr>
        <w:t>• </w:t>
      </w:r>
      <w:r>
        <w:rPr>
          <w:spacing w:val="-3"/>
        </w:rPr>
        <w:t>授权的有效期限一般为</w:t>
      </w:r>
      <w:r>
        <w:rPr>
          <w:u w:val="single" w:color="auto"/>
          <w:spacing w:val="-3"/>
        </w:rPr>
        <w:t xml:space="preserve"> 1</w:t>
      </w:r>
      <w:r>
        <w:rPr>
          <w:u w:val="single" w:color="auto"/>
          <w:spacing w:val="17"/>
          <w:w w:val="101"/>
        </w:rPr>
        <w:t xml:space="preserve"> </w:t>
      </w:r>
      <w:r>
        <w:rPr>
          <w:u w:val="single" w:color="auto"/>
          <w:spacing w:val="-3"/>
        </w:rPr>
        <w:t>年</w:t>
      </w:r>
    </w:p>
    <w:p>
      <w:pPr>
        <w:pStyle w:val="BodyText"/>
        <w:ind w:left="11"/>
        <w:spacing w:before="143" w:line="182" w:lineRule="auto"/>
        <w:rPr/>
      </w:pPr>
      <w:r>
        <w:rPr>
          <w:spacing w:val="6"/>
        </w:rPr>
        <w:t>考点</w:t>
      </w:r>
      <w:r>
        <w:rPr>
          <w:rFonts w:ascii="Times New Roman" w:hAnsi="Times New Roman" w:eastAsia="Times New Roman" w:cs="Times New Roman"/>
          <w:sz w:val="22"/>
          <w:szCs w:val="22"/>
          <w:b/>
          <w:bCs/>
          <w:spacing w:val="6"/>
        </w:rPr>
        <w:t>3</w:t>
      </w:r>
      <w:r>
        <w:rPr>
          <w:spacing w:val="6"/>
        </w:rPr>
        <w:t>：</w:t>
      </w:r>
      <w:r>
        <w:rPr>
          <w:spacing w:val="-15"/>
        </w:rPr>
        <w:t xml:space="preserve"> </w:t>
      </w:r>
      <w:r>
        <w:rPr>
          <w:spacing w:val="6"/>
        </w:rPr>
        <w:t>信贷授权的方式  (</w:t>
      </w:r>
      <w:r>
        <w:rPr>
          <w:spacing w:val="38"/>
          <w:w w:val="101"/>
        </w:rPr>
        <w:t xml:space="preserve"> </w:t>
      </w:r>
      <w:r>
        <w:rPr>
          <w:spacing w:val="6"/>
        </w:rPr>
        <w:t>2</w:t>
      </w:r>
      <w:r>
        <w:rPr>
          <w:spacing w:val="40"/>
        </w:rPr>
        <w:t xml:space="preserve"> </w:t>
      </w:r>
      <w:r>
        <w:rPr>
          <w:spacing w:val="6"/>
        </w:rPr>
        <w:t>)  ★★</w:t>
      </w:r>
    </w:p>
    <w:p>
      <w:pPr>
        <w:pStyle w:val="BodyText"/>
        <w:ind w:left="20"/>
        <w:spacing w:before="136" w:line="338" w:lineRule="exact"/>
        <w:rPr/>
      </w:pPr>
      <w:r>
        <w:rPr>
          <w:rFonts w:ascii="Times New Roman" w:hAnsi="Times New Roman" w:eastAsia="Times New Roman" w:cs="Times New Roman"/>
          <w:sz w:val="22"/>
          <w:szCs w:val="22"/>
          <w:spacing w:val="-2"/>
          <w:position w:val="4"/>
        </w:rPr>
        <w:t>• </w:t>
      </w:r>
      <w:r>
        <w:rPr>
          <w:spacing w:val="-2"/>
          <w:position w:val="4"/>
        </w:rPr>
        <w:t>信贷授权的形式</w:t>
      </w:r>
    </w:p>
    <w:p>
      <w:pPr>
        <w:pStyle w:val="BodyText"/>
        <w:ind w:left="117"/>
        <w:spacing w:before="94" w:line="249" w:lineRule="auto"/>
        <w:rPr/>
      </w:pPr>
      <w:r>
        <w:rPr>
          <w:rFonts w:ascii="Times New Roman" w:hAnsi="Times New Roman" w:eastAsia="Times New Roman" w:cs="Times New Roman"/>
          <w:sz w:val="22"/>
          <w:szCs w:val="22"/>
          <w:spacing w:val="1"/>
        </w:rPr>
        <w:t>• </w:t>
      </w:r>
      <w:r>
        <w:rPr>
          <w:spacing w:val="1"/>
        </w:rPr>
        <w:t>按</w:t>
      </w:r>
      <w:r>
        <w:rPr>
          <w:u w:val="single" w:color="auto"/>
          <w:spacing w:val="1"/>
        </w:rPr>
        <w:t>受权人</w:t>
      </w:r>
      <w:r>
        <w:rPr>
          <w:spacing w:val="1"/>
        </w:rPr>
        <w:t>划分：信贷授权可授予</w:t>
      </w:r>
      <w:r>
        <w:rPr>
          <w:u w:val="single" w:color="auto"/>
          <w:spacing w:val="1"/>
        </w:rPr>
        <w:t>总部业务审批部门</w:t>
      </w:r>
      <w:r>
        <w:rPr>
          <w:spacing w:val="1"/>
        </w:rPr>
        <w:t>及其派出机构、</w:t>
      </w:r>
      <w:r>
        <w:rPr>
          <w:u w:val="single" w:color="auto"/>
          <w:spacing w:val="1"/>
        </w:rPr>
        <w:t>分支机构负责人</w:t>
      </w:r>
      <w:r>
        <w:rPr>
          <w:u w:val="single" w:color="auto"/>
          <w:spacing w:val="-49"/>
        </w:rPr>
        <w:t xml:space="preserve"> </w:t>
      </w:r>
      <w:r>
        <w:rPr>
          <w:spacing w:val="-43"/>
        </w:rPr>
        <w:t xml:space="preserve"> </w:t>
      </w:r>
      <w:r>
        <w:rPr>
          <w:spacing w:val="1"/>
        </w:rPr>
        <w:t>、</w:t>
      </w:r>
      <w:r>
        <w:rPr>
          <w:u w:val="single" w:color="auto"/>
          <w:spacing w:val="1"/>
        </w:rPr>
        <w:t>独立授信审</w:t>
      </w:r>
      <w:r>
        <w:rPr>
          <w:u w:val="single" w:color="auto"/>
        </w:rPr>
        <w:t>批人</w:t>
      </w:r>
    </w:p>
    <w:p>
      <w:pPr>
        <w:pStyle w:val="BodyText"/>
        <w:ind w:left="117"/>
        <w:spacing w:before="94" w:line="249" w:lineRule="auto"/>
        <w:rPr/>
      </w:pPr>
      <w:r>
        <w:rPr>
          <w:rFonts w:ascii="Times New Roman" w:hAnsi="Times New Roman" w:eastAsia="Times New Roman" w:cs="Times New Roman"/>
          <w:sz w:val="22"/>
          <w:szCs w:val="22"/>
        </w:rPr>
        <w:t>• </w:t>
      </w:r>
      <w:r>
        <w:rPr>
          <w:u w:val="single" w:color="auto"/>
        </w:rPr>
        <w:t>授信品种</w:t>
      </w:r>
      <w:r>
        <w:rPr/>
        <w:t>划分：</w:t>
      </w:r>
      <w:r>
        <w:rPr>
          <w:spacing w:val="-26"/>
        </w:rPr>
        <w:t xml:space="preserve"> </w:t>
      </w:r>
      <w:r>
        <w:rPr/>
        <w:t>固定资产贷款、并购贷款、流动资金贷</w:t>
      </w:r>
      <w:r>
        <w:rPr>
          <w:spacing w:val="-1"/>
        </w:rPr>
        <w:t>款等</w:t>
      </w:r>
    </w:p>
    <w:p>
      <w:pPr>
        <w:pStyle w:val="BodyText"/>
        <w:ind w:left="16" w:right="168" w:firstLine="100"/>
        <w:spacing w:before="96" w:line="199" w:lineRule="auto"/>
        <w:rPr/>
      </w:pPr>
      <w:r>
        <w:rPr>
          <w:rFonts w:ascii="Times New Roman" w:hAnsi="Times New Roman" w:eastAsia="Times New Roman" w:cs="Times New Roman"/>
          <w:sz w:val="22"/>
          <w:szCs w:val="22"/>
        </w:rPr>
        <w:t>• </w:t>
      </w:r>
      <w:r>
        <w:rPr/>
        <w:t>按</w:t>
      </w:r>
      <w:r>
        <w:rPr>
          <w:u w:val="single" w:color="auto"/>
        </w:rPr>
        <w:t>行业</w:t>
      </w:r>
      <w:r>
        <w:rPr/>
        <w:t>进行授权：根据银行信贷行业投向政策</w:t>
      </w:r>
      <w:r>
        <w:rPr>
          <w:spacing w:val="-17"/>
        </w:rPr>
        <w:t xml:space="preserve"> </w:t>
      </w:r>
      <w:r>
        <w:rPr/>
        <w:t>，对不同行业分别授予不同的权限</w:t>
      </w:r>
      <w:r>
        <w:rPr>
          <w:spacing w:val="-33"/>
        </w:rPr>
        <w:t xml:space="preserve"> </w:t>
      </w:r>
      <w:r>
        <w:rPr/>
        <w:t>，如对</w:t>
      </w:r>
      <w:r>
        <w:rPr>
          <w:u w:val="single" w:color="auto"/>
        </w:rPr>
        <w:t>产能过剩</w:t>
      </w:r>
      <w:r>
        <w:rPr/>
        <w:t>行业、</w:t>
      </w:r>
      <w:r>
        <w:rPr>
          <w:u w:val="single" w:color="auto"/>
        </w:rPr>
        <w:t>高耗能</w:t>
      </w:r>
      <w:r>
        <w:rPr>
          <w:u w:val="single" w:color="auto"/>
          <w:spacing w:val="-49"/>
        </w:rPr>
        <w:t xml:space="preserve"> </w:t>
      </w:r>
      <w:r>
        <w:rPr>
          <w:spacing w:val="-42"/>
        </w:rPr>
        <w:t xml:space="preserve"> </w:t>
      </w:r>
      <w:r>
        <w:rPr/>
        <w:t>、</w:t>
      </w:r>
      <w:r>
        <w:rPr>
          <w:u w:val="single" w:color="auto"/>
        </w:rPr>
        <w:t>高污染</w:t>
      </w:r>
      <w:r>
        <w:rPr/>
        <w:t>行 </w:t>
      </w:r>
      <w:r>
        <w:rPr>
          <w:spacing w:val="1"/>
        </w:rPr>
        <w:t>业应适当上收审批权限</w:t>
      </w:r>
    </w:p>
    <w:p>
      <w:pPr>
        <w:pStyle w:val="BodyText"/>
        <w:ind w:left="117"/>
        <w:spacing w:before="130" w:line="248" w:lineRule="auto"/>
        <w:rPr/>
      </w:pPr>
      <w:r>
        <w:rPr>
          <w:rFonts w:ascii="Times New Roman" w:hAnsi="Times New Roman" w:eastAsia="Times New Roman" w:cs="Times New Roman"/>
          <w:sz w:val="22"/>
          <w:szCs w:val="22"/>
          <w:spacing w:val="1"/>
        </w:rPr>
        <w:t>• </w:t>
      </w:r>
      <w:r>
        <w:rPr>
          <w:spacing w:val="1"/>
        </w:rPr>
        <w:t>按</w:t>
      </w:r>
      <w:r>
        <w:rPr>
          <w:u w:val="single" w:color="auto"/>
          <w:spacing w:val="1"/>
        </w:rPr>
        <w:t>客户风险评级</w:t>
      </w:r>
      <w:r>
        <w:rPr>
          <w:spacing w:val="1"/>
        </w:rPr>
        <w:t>授权：对</w:t>
      </w:r>
      <w:r>
        <w:rPr>
          <w:u w:val="single" w:color="auto"/>
          <w:spacing w:val="1"/>
        </w:rPr>
        <w:t>不同信用等级的客户</w:t>
      </w:r>
      <w:r>
        <w:rPr>
          <w:spacing w:val="1"/>
        </w:rPr>
        <w:t>分别授予不同的权限</w:t>
      </w:r>
    </w:p>
    <w:p>
      <w:pPr>
        <w:pStyle w:val="BodyText"/>
        <w:ind w:left="18" w:right="168" w:firstLine="98"/>
        <w:spacing w:before="96" w:line="197" w:lineRule="auto"/>
        <w:rPr/>
      </w:pPr>
      <w:r>
        <w:rPr>
          <w:rFonts w:ascii="Times New Roman" w:hAnsi="Times New Roman" w:eastAsia="Times New Roman" w:cs="Times New Roman"/>
          <w:sz w:val="22"/>
          <w:szCs w:val="22"/>
          <w:spacing w:val="1"/>
        </w:rPr>
        <w:t>• </w:t>
      </w:r>
      <w:r>
        <w:rPr>
          <w:spacing w:val="1"/>
        </w:rPr>
        <w:t>按</w:t>
      </w:r>
      <w:r>
        <w:rPr>
          <w:u w:val="single" w:color="auto"/>
          <w:spacing w:val="1"/>
        </w:rPr>
        <w:t>担保方式</w:t>
      </w:r>
      <w:r>
        <w:rPr>
          <w:spacing w:val="1"/>
        </w:rPr>
        <w:t>授权：根据担保对风险的缓释作用</w:t>
      </w:r>
      <w:r>
        <w:rPr>
          <w:spacing w:val="-33"/>
        </w:rPr>
        <w:t xml:space="preserve"> </w:t>
      </w:r>
      <w:r>
        <w:rPr>
          <w:spacing w:val="1"/>
        </w:rPr>
        <w:t>，对采用不同担保方式的信贷业务</w:t>
      </w:r>
      <w:r>
        <w:rPr/>
        <w:t>分别授予不同的权限</w:t>
      </w:r>
      <w:r>
        <w:rPr>
          <w:spacing w:val="-33"/>
        </w:rPr>
        <w:t xml:space="preserve"> </w:t>
      </w:r>
      <w:r>
        <w:rPr/>
        <w:t>，如对全额保证金业 </w:t>
      </w:r>
      <w:r>
        <w:rPr>
          <w:spacing w:val="1"/>
        </w:rPr>
        <w:t>务、存单（国债）质押业务通常给予更大的审批权限</w:t>
      </w:r>
    </w:p>
    <w:p>
      <w:pPr>
        <w:spacing w:line="197" w:lineRule="auto"/>
        <w:sectPr>
          <w:pgSz w:w="11900" w:h="16840"/>
          <w:pgMar w:top="546" w:right="671" w:bottom="0" w:left="656" w:header="0" w:footer="0" w:gutter="0"/>
        </w:sectPr>
        <w:rPr/>
      </w:pPr>
    </w:p>
    <w:p>
      <w:pPr>
        <w:pStyle w:val="BodyText"/>
        <w:ind w:left="15"/>
        <w:spacing w:before="38" w:line="186" w:lineRule="auto"/>
        <w:rPr/>
      </w:pPr>
      <w:r>
        <w:rPr>
          <w:spacing w:val="7"/>
        </w:rPr>
        <w:t>实战演练</w:t>
      </w:r>
    </w:p>
    <w:p>
      <w:pPr>
        <w:pStyle w:val="BodyText"/>
        <w:ind w:left="26"/>
        <w:spacing w:before="178" w:line="182" w:lineRule="auto"/>
        <w:rPr/>
      </w:pPr>
      <w:r>
        <w:rPr>
          <w:u w:val="single" w:color="auto"/>
        </w:rPr>
        <w:t>多选：</w:t>
      </w:r>
      <w:r>
        <w:rPr/>
        <w:t>商业银行信贷授权的载体包括</w:t>
      </w:r>
      <w:r>
        <w:rPr>
          <w:spacing w:val="-5"/>
        </w:rPr>
        <w:t>（</w:t>
      </w:r>
      <w:r>
        <w:rPr>
          <w:spacing w:val="2"/>
        </w:rPr>
        <w:t xml:space="preserve">     </w:t>
      </w:r>
      <w:r>
        <w:rPr>
          <w:spacing w:val="-5"/>
        </w:rPr>
        <w:t>）</w:t>
      </w:r>
      <w:r>
        <w:rPr/>
        <w:t>。</w:t>
      </w:r>
    </w:p>
    <w:p>
      <w:pPr>
        <w:pStyle w:val="BodyText"/>
        <w:ind w:left="1" w:right="5171" w:hanging="1"/>
        <w:spacing w:before="185" w:line="309" w:lineRule="auto"/>
        <w:rPr>
          <w:rFonts w:ascii="Times New Roman" w:hAnsi="Times New Roman" w:eastAsia="Times New Roman" w:cs="Times New Roman"/>
          <w:sz w:val="22"/>
          <w:szCs w:val="22"/>
        </w:rPr>
      </w:pPr>
      <w:r>
        <w:rPr>
          <w:rFonts w:ascii="Times New Roman" w:hAnsi="Times New Roman" w:eastAsia="Times New Roman" w:cs="Times New Roman"/>
          <w:sz w:val="22"/>
          <w:szCs w:val="22"/>
          <w:spacing w:val="-9"/>
        </w:rPr>
        <w:t>A</w:t>
      </w:r>
      <w:r>
        <w:rPr>
          <w:sz w:val="20"/>
          <w:szCs w:val="20"/>
          <w:i/>
          <w:iCs/>
          <w:spacing w:val="-9"/>
        </w:rPr>
        <w:t>．部门职责</w:t>
      </w:r>
      <w:r>
        <w:rPr>
          <w:rFonts w:ascii="Times New Roman" w:hAnsi="Times New Roman" w:eastAsia="Times New Roman" w:cs="Times New Roman"/>
          <w:sz w:val="22"/>
          <w:szCs w:val="22"/>
          <w:spacing w:val="-9"/>
        </w:rPr>
        <w:t>B</w:t>
      </w:r>
      <w:r>
        <w:rPr>
          <w:sz w:val="20"/>
          <w:szCs w:val="20"/>
          <w:i/>
          <w:iCs/>
          <w:spacing w:val="-9"/>
        </w:rPr>
        <w:t>．口头授权</w:t>
      </w:r>
      <w:r>
        <w:rPr>
          <w:rFonts w:ascii="Times New Roman" w:hAnsi="Times New Roman" w:eastAsia="Times New Roman" w:cs="Times New Roman"/>
          <w:sz w:val="22"/>
          <w:szCs w:val="22"/>
          <w:spacing w:val="-9"/>
        </w:rPr>
        <w:t>C</w:t>
      </w:r>
      <w:r>
        <w:rPr>
          <w:sz w:val="20"/>
          <w:szCs w:val="20"/>
          <w:i/>
          <w:iCs/>
          <w:spacing w:val="-9"/>
        </w:rPr>
        <w:t>．授权书</w:t>
      </w:r>
      <w:r>
        <w:rPr>
          <w:rFonts w:ascii="Times New Roman" w:hAnsi="Times New Roman" w:eastAsia="Times New Roman" w:cs="Times New Roman"/>
          <w:sz w:val="22"/>
          <w:szCs w:val="22"/>
          <w:spacing w:val="-9"/>
        </w:rPr>
        <w:t>D</w:t>
      </w:r>
      <w:r>
        <w:rPr>
          <w:sz w:val="20"/>
          <w:szCs w:val="20"/>
          <w:i/>
          <w:iCs/>
          <w:spacing w:val="-9"/>
        </w:rPr>
        <w:t>．规章制度</w:t>
      </w:r>
      <w:r>
        <w:rPr>
          <w:rFonts w:ascii="Times New Roman" w:hAnsi="Times New Roman" w:eastAsia="Times New Roman" w:cs="Times New Roman"/>
          <w:sz w:val="22"/>
          <w:szCs w:val="22"/>
          <w:spacing w:val="-10"/>
        </w:rPr>
        <w:t>E</w:t>
      </w:r>
      <w:r>
        <w:rPr>
          <w:sz w:val="20"/>
          <w:szCs w:val="20"/>
          <w:i/>
          <w:iCs/>
          <w:spacing w:val="-10"/>
        </w:rPr>
        <w:t>．岗位职责</w:t>
      </w:r>
      <w:r>
        <w:rPr>
          <w:sz w:val="20"/>
          <w:szCs w:val="20"/>
        </w:rPr>
        <w:t xml:space="preserve"> </w:t>
      </w:r>
      <w:r>
        <w:rPr>
          <w:spacing w:val="-3"/>
        </w:rPr>
        <w:t>【答案】</w:t>
      </w:r>
      <w:r>
        <w:rPr>
          <w:spacing w:val="-22"/>
        </w:rPr>
        <w:t xml:space="preserve"> </w:t>
      </w:r>
      <w:r>
        <w:rPr>
          <w:rFonts w:ascii="Times New Roman" w:hAnsi="Times New Roman" w:eastAsia="Times New Roman" w:cs="Times New Roman"/>
          <w:sz w:val="22"/>
          <w:szCs w:val="22"/>
          <w:spacing w:val="-3"/>
        </w:rPr>
        <w:t>ACDE</w:t>
      </w:r>
    </w:p>
    <w:p>
      <w:pPr>
        <w:pStyle w:val="BodyText"/>
        <w:ind w:left="1"/>
        <w:spacing w:before="2" w:line="186" w:lineRule="auto"/>
        <w:rPr/>
      </w:pPr>
      <w:r>
        <w:rPr>
          <w:spacing w:val="1"/>
        </w:rPr>
        <w:t>【解析】</w:t>
      </w:r>
      <w:r>
        <w:rPr>
          <w:spacing w:val="-16"/>
        </w:rPr>
        <w:t xml:space="preserve"> </w:t>
      </w:r>
      <w:r>
        <w:rPr>
          <w:spacing w:val="1"/>
        </w:rPr>
        <w:t>授权可以采用授权书、规章制度、部门职责、岗位职责等书面形式</w:t>
      </w:r>
      <w:r>
        <w:rPr>
          <w:spacing w:val="-30"/>
        </w:rPr>
        <w:t xml:space="preserve"> </w:t>
      </w:r>
      <w:r>
        <w:rPr>
          <w:spacing w:val="1"/>
        </w:rPr>
        <w:t>。其中</w:t>
      </w:r>
      <w:r>
        <w:rPr>
          <w:spacing w:val="-33"/>
        </w:rPr>
        <w:t xml:space="preserve"> </w:t>
      </w:r>
      <w:r>
        <w:rPr>
          <w:spacing w:val="1"/>
        </w:rPr>
        <w:t>，授权书比较规范、正式</w:t>
      </w:r>
      <w:r>
        <w:rPr>
          <w:spacing w:val="-33"/>
        </w:rPr>
        <w:t xml:space="preserve"> </w:t>
      </w:r>
      <w:r>
        <w:rPr>
          <w:spacing w:val="1"/>
        </w:rPr>
        <w:t>，也较</w:t>
      </w:r>
      <w:r>
        <w:rPr/>
        <w:t>为常用。</w:t>
      </w:r>
    </w:p>
    <w:p>
      <w:pPr>
        <w:pStyle w:val="BodyText"/>
        <w:ind w:left="18"/>
        <w:spacing w:before="179" w:line="182" w:lineRule="auto"/>
        <w:rPr/>
      </w:pPr>
      <w:r>
        <w:rPr>
          <w:u w:val="single" w:color="auto"/>
          <w:spacing w:val="1"/>
        </w:rPr>
        <w:t>单选：</w:t>
      </w:r>
      <w:r>
        <w:rPr>
          <w:spacing w:val="1"/>
        </w:rPr>
        <w:t>信贷授权授权书的有效期限一般为</w:t>
      </w:r>
      <w:r>
        <w:rPr>
          <w:spacing w:val="-8"/>
        </w:rPr>
        <w:t>（</w:t>
      </w:r>
      <w:r>
        <w:rPr>
          <w:spacing w:val="6"/>
        </w:rPr>
        <w:t xml:space="preserve">       </w:t>
      </w:r>
      <w:r>
        <w:rPr>
          <w:spacing w:val="-8"/>
        </w:rPr>
        <w:t>）</w:t>
      </w:r>
      <w:r>
        <w:rPr>
          <w:spacing w:val="1"/>
        </w:rPr>
        <w:t>。</w:t>
      </w:r>
    </w:p>
    <w:p>
      <w:pPr>
        <w:pStyle w:val="BodyText"/>
        <w:ind w:left="1" w:right="7883" w:hanging="1"/>
        <w:spacing w:before="186" w:line="309" w:lineRule="auto"/>
        <w:rPr>
          <w:rFonts w:ascii="Times New Roman" w:hAnsi="Times New Roman" w:eastAsia="Times New Roman" w:cs="Times New Roman"/>
          <w:sz w:val="22"/>
          <w:szCs w:val="22"/>
        </w:rPr>
      </w:pPr>
      <w:r>
        <w:rPr>
          <w:rFonts w:ascii="Times New Roman" w:hAnsi="Times New Roman" w:eastAsia="Times New Roman" w:cs="Times New Roman"/>
          <w:sz w:val="22"/>
          <w:szCs w:val="22"/>
          <w:spacing w:val="-11"/>
        </w:rPr>
        <w:t>A</w:t>
      </w:r>
      <w:r>
        <w:rPr>
          <w:sz w:val="20"/>
          <w:szCs w:val="20"/>
          <w:i/>
          <w:iCs/>
          <w:spacing w:val="-11"/>
        </w:rPr>
        <w:t>．半年</w:t>
      </w:r>
      <w:r>
        <w:rPr>
          <w:rFonts w:ascii="Times New Roman" w:hAnsi="Times New Roman" w:eastAsia="Times New Roman" w:cs="Times New Roman"/>
          <w:sz w:val="22"/>
          <w:szCs w:val="22"/>
          <w:spacing w:val="-11"/>
        </w:rPr>
        <w:t>B</w:t>
      </w:r>
      <w:r>
        <w:rPr>
          <w:sz w:val="20"/>
          <w:szCs w:val="20"/>
          <w:i/>
          <w:iCs/>
          <w:spacing w:val="-11"/>
        </w:rPr>
        <w:t>．</w:t>
      </w:r>
      <w:r>
        <w:rPr>
          <w:rFonts w:ascii="Times New Roman" w:hAnsi="Times New Roman" w:eastAsia="Times New Roman" w:cs="Times New Roman"/>
          <w:sz w:val="22"/>
          <w:szCs w:val="22"/>
          <w:spacing w:val="-11"/>
        </w:rPr>
        <w:t>1</w:t>
      </w:r>
      <w:r>
        <w:rPr>
          <w:sz w:val="20"/>
          <w:szCs w:val="20"/>
          <w:i/>
          <w:iCs/>
          <w:spacing w:val="-11"/>
        </w:rPr>
        <w:t>年</w:t>
      </w:r>
      <w:r>
        <w:rPr>
          <w:rFonts w:ascii="Times New Roman" w:hAnsi="Times New Roman" w:eastAsia="Times New Roman" w:cs="Times New Roman"/>
          <w:sz w:val="22"/>
          <w:szCs w:val="22"/>
          <w:spacing w:val="-11"/>
        </w:rPr>
        <w:t>C</w:t>
      </w:r>
      <w:r>
        <w:rPr>
          <w:sz w:val="20"/>
          <w:szCs w:val="20"/>
          <w:i/>
          <w:iCs/>
          <w:spacing w:val="-11"/>
        </w:rPr>
        <w:t>．</w:t>
      </w:r>
      <w:r>
        <w:rPr>
          <w:rFonts w:ascii="Times New Roman" w:hAnsi="Times New Roman" w:eastAsia="Times New Roman" w:cs="Times New Roman"/>
          <w:sz w:val="22"/>
          <w:szCs w:val="22"/>
          <w:spacing w:val="-11"/>
        </w:rPr>
        <w:t>2</w:t>
      </w:r>
      <w:r>
        <w:rPr>
          <w:sz w:val="20"/>
          <w:szCs w:val="20"/>
          <w:i/>
          <w:iCs/>
          <w:spacing w:val="-11"/>
        </w:rPr>
        <w:t>年</w:t>
      </w:r>
      <w:r>
        <w:rPr>
          <w:rFonts w:ascii="Times New Roman" w:hAnsi="Times New Roman" w:eastAsia="Times New Roman" w:cs="Times New Roman"/>
          <w:sz w:val="22"/>
          <w:szCs w:val="22"/>
          <w:spacing w:val="-11"/>
        </w:rPr>
        <w:t>D</w:t>
      </w:r>
      <w:r>
        <w:rPr>
          <w:sz w:val="20"/>
          <w:szCs w:val="20"/>
          <w:i/>
          <w:iCs/>
          <w:spacing w:val="-11"/>
        </w:rPr>
        <w:t>．</w:t>
      </w:r>
      <w:r>
        <w:rPr>
          <w:rFonts w:ascii="Times New Roman" w:hAnsi="Times New Roman" w:eastAsia="Times New Roman" w:cs="Times New Roman"/>
          <w:sz w:val="22"/>
          <w:szCs w:val="22"/>
          <w:spacing w:val="-11"/>
        </w:rPr>
        <w:t>3</w:t>
      </w:r>
      <w:r>
        <w:rPr>
          <w:sz w:val="20"/>
          <w:szCs w:val="20"/>
          <w:i/>
          <w:iCs/>
          <w:spacing w:val="-11"/>
        </w:rPr>
        <w:t>年</w:t>
      </w:r>
      <w:r>
        <w:rPr>
          <w:sz w:val="20"/>
          <w:szCs w:val="20"/>
        </w:rPr>
        <w:t xml:space="preserve"> </w:t>
      </w:r>
      <w:r>
        <w:rPr>
          <w:spacing w:val="6"/>
        </w:rPr>
        <w:t>【答案】</w:t>
      </w:r>
      <w:r>
        <w:rPr>
          <w:spacing w:val="-20"/>
        </w:rPr>
        <w:t xml:space="preserve"> </w:t>
      </w:r>
      <w:r>
        <w:rPr>
          <w:rFonts w:ascii="Times New Roman" w:hAnsi="Times New Roman" w:eastAsia="Times New Roman" w:cs="Times New Roman"/>
          <w:sz w:val="22"/>
          <w:szCs w:val="22"/>
          <w:spacing w:val="6"/>
        </w:rPr>
        <w:t>B</w:t>
      </w:r>
    </w:p>
    <w:p>
      <w:pPr>
        <w:pStyle w:val="BodyText"/>
        <w:ind w:left="15" w:hanging="14"/>
        <w:spacing w:before="3" w:line="181" w:lineRule="auto"/>
        <w:rPr/>
      </w:pPr>
      <w:r>
        <w:rPr>
          <w:spacing w:val="1"/>
        </w:rPr>
        <w:t>【解析】</w:t>
      </w:r>
      <w:r>
        <w:rPr>
          <w:spacing w:val="31"/>
        </w:rPr>
        <w:t xml:space="preserve"> </w:t>
      </w:r>
      <w:r>
        <w:rPr>
          <w:spacing w:val="1"/>
        </w:rPr>
        <w:t>授权可以采用授权书、规章制度、部门职责、岗位职责</w:t>
      </w:r>
      <w:r>
        <w:rPr/>
        <w:t>等书面形式</w:t>
      </w:r>
      <w:r>
        <w:rPr>
          <w:spacing w:val="-30"/>
        </w:rPr>
        <w:t xml:space="preserve"> </w:t>
      </w:r>
      <w:r>
        <w:rPr/>
        <w:t>。其中</w:t>
      </w:r>
      <w:r>
        <w:rPr>
          <w:spacing w:val="-33"/>
        </w:rPr>
        <w:t xml:space="preserve"> </w:t>
      </w:r>
      <w:r>
        <w:rPr/>
        <w:t>，授权书比较规范、正式</w:t>
      </w:r>
      <w:r>
        <w:rPr>
          <w:spacing w:val="-33"/>
        </w:rPr>
        <w:t xml:space="preserve"> </w:t>
      </w:r>
      <w:r>
        <w:rPr/>
        <w:t>，也较为常用。 </w:t>
      </w:r>
      <w:r>
        <w:rPr>
          <w:spacing w:val="-2"/>
        </w:rPr>
        <w:t>授权的有效期限一般为</w:t>
      </w:r>
      <w:r>
        <w:rPr>
          <w:rFonts w:ascii="Times New Roman" w:hAnsi="Times New Roman" w:eastAsia="Times New Roman" w:cs="Times New Roman"/>
          <w:sz w:val="22"/>
          <w:szCs w:val="22"/>
          <w:spacing w:val="-2"/>
        </w:rPr>
        <w:t>1</w:t>
      </w:r>
      <w:r>
        <w:rPr>
          <w:spacing w:val="-2"/>
        </w:rPr>
        <w:t>年</w:t>
      </w:r>
      <w:r>
        <w:rPr>
          <w:spacing w:val="-18"/>
        </w:rPr>
        <w:t xml:space="preserve"> </w:t>
      </w:r>
      <w:r>
        <w:rPr>
          <w:spacing w:val="-2"/>
        </w:rPr>
        <w:t>。故本题选</w:t>
      </w:r>
      <w:r>
        <w:rPr>
          <w:rFonts w:ascii="Times New Roman" w:hAnsi="Times New Roman" w:eastAsia="Times New Roman" w:cs="Times New Roman"/>
          <w:sz w:val="22"/>
          <w:szCs w:val="22"/>
          <w:spacing w:val="-2"/>
        </w:rPr>
        <w:t>B</w:t>
      </w:r>
      <w:r>
        <w:rPr>
          <w:spacing w:val="-2"/>
        </w:rPr>
        <w:t>。</w:t>
      </w:r>
    </w:p>
    <w:p>
      <w:pPr>
        <w:pStyle w:val="BodyText"/>
        <w:ind w:left="11"/>
        <w:spacing w:before="179" w:line="186" w:lineRule="auto"/>
        <w:rPr/>
      </w:pPr>
      <w:r>
        <w:rPr>
          <w:spacing w:val="9"/>
        </w:rPr>
        <w:t>考点</w:t>
      </w:r>
      <w:r>
        <w:rPr>
          <w:rFonts w:ascii="Times New Roman" w:hAnsi="Times New Roman" w:eastAsia="Times New Roman" w:cs="Times New Roman"/>
          <w:sz w:val="22"/>
          <w:szCs w:val="22"/>
          <w:b/>
          <w:bCs/>
          <w:spacing w:val="9"/>
        </w:rPr>
        <w:t>4</w:t>
      </w:r>
      <w:r>
        <w:rPr>
          <w:spacing w:val="9"/>
        </w:rPr>
        <w:t>：</w:t>
      </w:r>
      <w:r>
        <w:rPr>
          <w:spacing w:val="-10"/>
        </w:rPr>
        <w:t xml:space="preserve"> </w:t>
      </w:r>
      <w:r>
        <w:rPr>
          <w:spacing w:val="9"/>
        </w:rPr>
        <w:t>审贷分离的概念★</w:t>
      </w:r>
    </w:p>
    <w:p>
      <w:pPr>
        <w:pStyle w:val="BodyText"/>
        <w:ind w:left="20"/>
        <w:spacing w:before="131" w:line="338" w:lineRule="exact"/>
        <w:rPr/>
      </w:pPr>
      <w:r>
        <w:rPr>
          <w:rFonts w:ascii="Times New Roman" w:hAnsi="Times New Roman" w:eastAsia="Times New Roman" w:cs="Times New Roman"/>
          <w:sz w:val="22"/>
          <w:szCs w:val="22"/>
          <w:spacing w:val="-2"/>
          <w:position w:val="3"/>
        </w:rPr>
        <w:t>• </w:t>
      </w:r>
      <w:r>
        <w:rPr>
          <w:spacing w:val="-2"/>
          <w:position w:val="3"/>
        </w:rPr>
        <w:t>审贷分离的含义</w:t>
      </w:r>
    </w:p>
    <w:p>
      <w:pPr>
        <w:pStyle w:val="BodyText"/>
        <w:ind w:left="21" w:right="239" w:firstLine="95"/>
        <w:spacing w:before="95" w:line="199" w:lineRule="auto"/>
        <w:rPr/>
      </w:pPr>
      <w:r>
        <w:rPr>
          <w:rFonts w:ascii="Times New Roman" w:hAnsi="Times New Roman" w:eastAsia="Times New Roman" w:cs="Times New Roman"/>
          <w:sz w:val="22"/>
          <w:szCs w:val="22"/>
        </w:rPr>
        <w:t>• </w:t>
      </w:r>
      <w:r>
        <w:rPr/>
        <w:t>将信贷业务办理过程中的</w:t>
      </w:r>
      <w:r>
        <w:rPr>
          <w:u w:val="single" w:color="auto"/>
        </w:rPr>
        <w:t>调查</w:t>
      </w:r>
      <w:r>
        <w:rPr/>
        <w:t>和</w:t>
      </w:r>
      <w:r>
        <w:rPr>
          <w:u w:val="single" w:color="auto"/>
        </w:rPr>
        <w:t>审查审批</w:t>
      </w:r>
      <w:r>
        <w:rPr/>
        <w:t>环节进行分离</w:t>
      </w:r>
      <w:r>
        <w:rPr>
          <w:spacing w:val="-30"/>
        </w:rPr>
        <w:t xml:space="preserve"> </w:t>
      </w:r>
      <w:r>
        <w:rPr/>
        <w:t>，分别由不同层次机构和不同部门（岗位）承担</w:t>
      </w:r>
      <w:r>
        <w:rPr>
          <w:spacing w:val="-33"/>
        </w:rPr>
        <w:t xml:space="preserve"> </w:t>
      </w:r>
      <w:r>
        <w:rPr/>
        <w:t>，</w:t>
      </w:r>
      <w:r>
        <w:rPr>
          <w:spacing w:val="-24"/>
        </w:rPr>
        <w:t xml:space="preserve"> </w:t>
      </w:r>
      <w:r>
        <w:rPr/>
        <w:t>以实现</w:t>
      </w:r>
      <w:r>
        <w:rPr>
          <w:u w:val="single" w:color="auto"/>
        </w:rPr>
        <w:t>相互制</w:t>
      </w:r>
      <w:r>
        <w:rPr/>
        <w:t xml:space="preserve"> </w:t>
      </w:r>
      <w:r>
        <w:rPr>
          <w:u w:val="single" w:color="auto"/>
          <w:spacing w:val="1"/>
        </w:rPr>
        <w:t>约</w:t>
      </w:r>
      <w:r>
        <w:rPr>
          <w:spacing w:val="1"/>
        </w:rPr>
        <w:t>并充分发挥信贷审查审批人员专业优势</w:t>
      </w:r>
    </w:p>
    <w:p>
      <w:pPr>
        <w:pStyle w:val="BodyText"/>
        <w:ind w:left="20"/>
        <w:spacing w:before="131" w:line="337" w:lineRule="exact"/>
        <w:rPr/>
      </w:pPr>
      <w:r>
        <w:rPr>
          <w:rFonts w:ascii="Times New Roman" w:hAnsi="Times New Roman" w:eastAsia="Times New Roman" w:cs="Times New Roman"/>
          <w:sz w:val="22"/>
          <w:szCs w:val="22"/>
          <w:spacing w:val="-2"/>
          <w:position w:val="3"/>
        </w:rPr>
        <w:t>• </w:t>
      </w:r>
      <w:r>
        <w:rPr>
          <w:spacing w:val="-2"/>
          <w:position w:val="3"/>
        </w:rPr>
        <w:t>审贷分离的核心</w:t>
      </w:r>
    </w:p>
    <w:p>
      <w:pPr>
        <w:pStyle w:val="BodyText"/>
        <w:ind w:left="117"/>
        <w:spacing w:before="95" w:line="244" w:lineRule="auto"/>
        <w:rPr/>
      </w:pPr>
      <w:r>
        <w:rPr>
          <w:rFonts w:ascii="Times New Roman" w:hAnsi="Times New Roman" w:eastAsia="Times New Roman" w:cs="Times New Roman"/>
          <w:sz w:val="22"/>
          <w:szCs w:val="22"/>
          <w:spacing w:val="1"/>
        </w:rPr>
        <w:t>• </w:t>
      </w:r>
      <w:r>
        <w:rPr>
          <w:spacing w:val="1"/>
        </w:rPr>
        <w:t>将负责信贷业务调查的</w:t>
      </w:r>
      <w:r>
        <w:rPr>
          <w:u w:val="single" w:color="auto"/>
          <w:spacing w:val="1"/>
        </w:rPr>
        <w:t>业务部门</w:t>
      </w:r>
      <w:r>
        <w:rPr>
          <w:spacing w:val="1"/>
        </w:rPr>
        <w:t>（岗位）与负责信贷业务</w:t>
      </w:r>
      <w:r>
        <w:rPr/>
        <w:t>审查审批的</w:t>
      </w:r>
      <w:r>
        <w:rPr>
          <w:u w:val="single" w:color="auto"/>
        </w:rPr>
        <w:t>管理部门</w:t>
      </w:r>
      <w:r>
        <w:rPr/>
        <w:t>（岗位）相分离</w:t>
      </w:r>
      <w:r>
        <w:rPr>
          <w:spacing w:val="-33"/>
        </w:rPr>
        <w:t xml:space="preserve"> </w:t>
      </w:r>
      <w:r>
        <w:rPr/>
        <w:t>，</w:t>
      </w:r>
      <w:r>
        <w:rPr>
          <w:spacing w:val="-25"/>
        </w:rPr>
        <w:t xml:space="preserve"> </w:t>
      </w:r>
      <w:r>
        <w:rPr/>
        <w:t>以达到相互制约的目的</w:t>
      </w:r>
    </w:p>
    <w:p>
      <w:pPr>
        <w:pStyle w:val="BodyText"/>
        <w:ind w:left="20"/>
        <w:spacing w:before="101" w:line="337" w:lineRule="exact"/>
        <w:rPr/>
      </w:pPr>
      <w:r>
        <w:rPr>
          <w:rFonts w:ascii="Times New Roman" w:hAnsi="Times New Roman" w:eastAsia="Times New Roman" w:cs="Times New Roman"/>
          <w:sz w:val="22"/>
          <w:szCs w:val="22"/>
          <w:spacing w:val="-2"/>
          <w:position w:val="3"/>
        </w:rPr>
        <w:t>• </w:t>
      </w:r>
      <w:r>
        <w:rPr>
          <w:spacing w:val="-2"/>
          <w:position w:val="3"/>
        </w:rPr>
        <w:t>审贷分离的意义</w:t>
      </w:r>
    </w:p>
    <w:p>
      <w:pPr>
        <w:pStyle w:val="BodyText"/>
        <w:ind w:left="117"/>
        <w:spacing w:before="95" w:line="248" w:lineRule="auto"/>
        <w:rPr/>
      </w:pPr>
      <w:r>
        <w:rPr>
          <w:rFonts w:ascii="Times New Roman" w:hAnsi="Times New Roman" w:eastAsia="Times New Roman" w:cs="Times New Roman"/>
          <w:sz w:val="22"/>
          <w:szCs w:val="22"/>
        </w:rPr>
        <w:t>• </w:t>
      </w:r>
      <w:r>
        <w:rPr/>
        <w:t>审查审批人员</w:t>
      </w:r>
      <w:r>
        <w:rPr>
          <w:u w:val="single" w:color="auto"/>
        </w:rPr>
        <w:t>独立判断</w:t>
      </w:r>
      <w:r>
        <w:rPr/>
        <w:t>风险</w:t>
      </w:r>
      <w:r>
        <w:rPr>
          <w:spacing w:val="-26"/>
        </w:rPr>
        <w:t xml:space="preserve"> </w:t>
      </w:r>
      <w:r>
        <w:rPr/>
        <w:t>，保证审查审批的</w:t>
      </w:r>
      <w:r>
        <w:rPr>
          <w:u w:val="single" w:color="auto"/>
        </w:rPr>
        <w:t>独立性和科学性</w:t>
      </w:r>
    </w:p>
    <w:p>
      <w:pPr>
        <w:pStyle w:val="BodyText"/>
        <w:ind w:left="117"/>
        <w:spacing w:before="95" w:line="248" w:lineRule="auto"/>
        <w:rPr/>
      </w:pPr>
      <w:r>
        <w:rPr>
          <w:rFonts w:ascii="Times New Roman" w:hAnsi="Times New Roman" w:eastAsia="Times New Roman" w:cs="Times New Roman"/>
          <w:sz w:val="22"/>
          <w:szCs w:val="22"/>
          <w:spacing w:val="-1"/>
        </w:rPr>
        <w:t>• </w:t>
      </w:r>
      <w:r>
        <w:rPr>
          <w:spacing w:val="-1"/>
        </w:rPr>
        <w:t>审查审批人员相对固定</w:t>
      </w:r>
      <w:r>
        <w:rPr>
          <w:spacing w:val="-17"/>
        </w:rPr>
        <w:t xml:space="preserve"> </w:t>
      </w:r>
      <w:r>
        <w:rPr>
          <w:spacing w:val="-1"/>
        </w:rPr>
        <w:t>，有利于提高</w:t>
      </w:r>
      <w:r>
        <w:rPr>
          <w:u w:val="single" w:color="auto"/>
          <w:spacing w:val="-1"/>
        </w:rPr>
        <w:t>专业化</w:t>
      </w:r>
      <w:r>
        <w:rPr>
          <w:spacing w:val="-1"/>
        </w:rPr>
        <w:t>水平</w:t>
      </w:r>
      <w:r>
        <w:rPr>
          <w:spacing w:val="-33"/>
        </w:rPr>
        <w:t xml:space="preserve"> </w:t>
      </w:r>
      <w:r>
        <w:rPr>
          <w:spacing w:val="-1"/>
        </w:rPr>
        <w:t>，实现专家审贷</w:t>
      </w:r>
    </w:p>
    <w:p>
      <w:pPr>
        <w:pStyle w:val="BodyText"/>
        <w:ind w:left="15" w:right="1199" w:firstLine="101"/>
        <w:spacing w:before="96" w:line="270" w:lineRule="auto"/>
        <w:rPr/>
      </w:pPr>
      <w:r>
        <w:rPr>
          <w:rFonts w:ascii="Times New Roman" w:hAnsi="Times New Roman" w:eastAsia="Times New Roman" w:cs="Times New Roman"/>
          <w:sz w:val="22"/>
          <w:szCs w:val="22"/>
          <w:spacing w:val="1"/>
        </w:rPr>
        <w:t>• </w:t>
      </w:r>
      <w:r>
        <w:rPr>
          <w:spacing w:val="1"/>
        </w:rPr>
        <w:t>对促进银行业金融机构的</w:t>
      </w:r>
      <w:r>
        <w:rPr>
          <w:u w:val="single" w:color="auto"/>
          <w:spacing w:val="1"/>
        </w:rPr>
        <w:t>信贷管理机制改革</w:t>
      </w:r>
      <w:r>
        <w:rPr>
          <w:u w:val="single" w:color="auto"/>
          <w:spacing w:val="-48"/>
        </w:rPr>
        <w:t xml:space="preserve"> </w:t>
      </w:r>
      <w:r>
        <w:rPr>
          <w:spacing w:val="-42"/>
        </w:rPr>
        <w:t xml:space="preserve"> </w:t>
      </w:r>
      <w:r>
        <w:rPr>
          <w:spacing w:val="1"/>
        </w:rPr>
        <w:t>、提高信贷管理水平以及提高信贷资产质量具有重要的现实意义</w:t>
      </w:r>
      <w:r>
        <w:rPr/>
        <w:t xml:space="preserve"> </w:t>
      </w:r>
      <w:r>
        <w:rPr>
          <w:spacing w:val="7"/>
        </w:rPr>
        <w:t>实战演练</w:t>
      </w:r>
    </w:p>
    <w:p>
      <w:pPr>
        <w:pStyle w:val="BodyText"/>
        <w:ind w:left="115" w:right="96" w:hanging="97"/>
        <w:spacing w:before="179" w:line="179" w:lineRule="auto"/>
        <w:rPr/>
      </w:pPr>
      <w:r>
        <w:rPr>
          <w:u w:val="single" w:color="auto"/>
        </w:rPr>
        <w:t>单选：</w:t>
      </w:r>
      <w:r>
        <w:rPr>
          <w:u w:val="single" w:color="auto"/>
          <w:spacing w:val="-23"/>
        </w:rPr>
        <w:t xml:space="preserve"> </w:t>
      </w:r>
      <w:r>
        <w:rPr/>
        <w:t>审贷分离的核心是将负责信贷业务调查的</w:t>
      </w:r>
      <w:r>
        <w:rPr>
          <w:u w:val="single" w:color="auto"/>
        </w:rPr>
        <w:t xml:space="preserve">          </w:t>
      </w:r>
      <w:r>
        <w:rPr>
          <w:spacing w:val="-54"/>
        </w:rPr>
        <w:t xml:space="preserve"> </w:t>
      </w:r>
      <w:r>
        <w:rPr/>
        <w:t>与负责信贷业务审查审批的</w:t>
      </w:r>
      <w:r>
        <w:rPr>
          <w:u w:val="single" w:color="auto"/>
        </w:rPr>
        <w:t xml:space="preserve">          </w:t>
      </w:r>
      <w:r>
        <w:rPr/>
        <w:t>相分离</w:t>
      </w:r>
      <w:r>
        <w:rPr>
          <w:spacing w:val="-33"/>
        </w:rPr>
        <w:t xml:space="preserve"> </w:t>
      </w:r>
      <w:r>
        <w:rPr/>
        <w:t>，</w:t>
      </w:r>
      <w:r>
        <w:rPr>
          <w:spacing w:val="-25"/>
        </w:rPr>
        <w:t xml:space="preserve"> </w:t>
      </w:r>
      <w:r>
        <w:rPr/>
        <w:t>以达到相互制约的目的。 </w:t>
      </w:r>
      <w:r>
        <w:rPr>
          <w:spacing w:val="-2"/>
        </w:rPr>
        <w:t>(        )</w:t>
      </w:r>
    </w:p>
    <w:p>
      <w:pPr>
        <w:pStyle w:val="BodyText"/>
        <w:spacing w:before="186" w:line="179" w:lineRule="auto"/>
        <w:rPr>
          <w:sz w:val="20"/>
          <w:szCs w:val="20"/>
        </w:rPr>
      </w:pPr>
      <w:r>
        <w:rPr>
          <w:rFonts w:ascii="Times New Roman" w:hAnsi="Times New Roman" w:eastAsia="Times New Roman" w:cs="Times New Roman"/>
          <w:sz w:val="22"/>
          <w:szCs w:val="22"/>
          <w:spacing w:val="-8"/>
        </w:rPr>
        <w:t>A</w:t>
      </w:r>
      <w:r>
        <w:rPr>
          <w:sz w:val="20"/>
          <w:szCs w:val="20"/>
          <w:i/>
          <w:iCs/>
          <w:spacing w:val="-8"/>
        </w:rPr>
        <w:t>．业务部门；监控部门</w:t>
      </w:r>
      <w:r>
        <w:rPr>
          <w:rFonts w:ascii="Times New Roman" w:hAnsi="Times New Roman" w:eastAsia="Times New Roman" w:cs="Times New Roman"/>
          <w:sz w:val="22"/>
          <w:szCs w:val="22"/>
          <w:spacing w:val="-8"/>
        </w:rPr>
        <w:t>B</w:t>
      </w:r>
      <w:r>
        <w:rPr>
          <w:sz w:val="20"/>
          <w:szCs w:val="20"/>
          <w:i/>
          <w:iCs/>
          <w:spacing w:val="-8"/>
        </w:rPr>
        <w:t>．业务部门；管理部门</w:t>
      </w:r>
    </w:p>
    <w:p>
      <w:pPr>
        <w:pStyle w:val="BodyText"/>
        <w:ind w:left="1" w:right="6287" w:firstLine="21"/>
        <w:spacing w:before="176" w:line="309" w:lineRule="auto"/>
        <w:rPr>
          <w:rFonts w:ascii="Times New Roman" w:hAnsi="Times New Roman" w:eastAsia="Times New Roman" w:cs="Times New Roman"/>
          <w:sz w:val="22"/>
          <w:szCs w:val="22"/>
        </w:rPr>
      </w:pPr>
      <w:r>
        <w:rPr>
          <w:rFonts w:ascii="Times New Roman" w:hAnsi="Times New Roman" w:eastAsia="Times New Roman" w:cs="Times New Roman"/>
          <w:sz w:val="22"/>
          <w:szCs w:val="22"/>
          <w:spacing w:val="-8"/>
        </w:rPr>
        <w:t>C</w:t>
      </w:r>
      <w:r>
        <w:rPr>
          <w:sz w:val="20"/>
          <w:szCs w:val="20"/>
          <w:i/>
          <w:iCs/>
          <w:spacing w:val="-8"/>
        </w:rPr>
        <w:t>．调配部门；稽核部门</w:t>
      </w:r>
      <w:r>
        <w:rPr>
          <w:rFonts w:ascii="Times New Roman" w:hAnsi="Times New Roman" w:eastAsia="Times New Roman" w:cs="Times New Roman"/>
          <w:sz w:val="22"/>
          <w:szCs w:val="22"/>
          <w:spacing w:val="-8"/>
        </w:rPr>
        <w:t>D</w:t>
      </w:r>
      <w:r>
        <w:rPr>
          <w:sz w:val="20"/>
          <w:szCs w:val="20"/>
          <w:i/>
          <w:iCs/>
          <w:spacing w:val="-8"/>
        </w:rPr>
        <w:t>．管理部门；调配部门</w:t>
      </w:r>
      <w:r>
        <w:rPr>
          <w:sz w:val="20"/>
          <w:szCs w:val="20"/>
          <w:spacing w:val="9"/>
        </w:rPr>
        <w:t xml:space="preserve"> </w:t>
      </w:r>
      <w:r>
        <w:rPr>
          <w:spacing w:val="6"/>
        </w:rPr>
        <w:t>【答案】</w:t>
      </w:r>
      <w:r>
        <w:rPr>
          <w:spacing w:val="-20"/>
        </w:rPr>
        <w:t xml:space="preserve"> </w:t>
      </w:r>
      <w:r>
        <w:rPr>
          <w:rFonts w:ascii="Times New Roman" w:hAnsi="Times New Roman" w:eastAsia="Times New Roman" w:cs="Times New Roman"/>
          <w:sz w:val="22"/>
          <w:szCs w:val="22"/>
          <w:spacing w:val="6"/>
        </w:rPr>
        <w:t>B</w:t>
      </w:r>
    </w:p>
    <w:p>
      <w:pPr>
        <w:pStyle w:val="BodyText"/>
        <w:ind w:left="37" w:right="63" w:hanging="36"/>
        <w:spacing w:before="2" w:line="182" w:lineRule="auto"/>
        <w:rPr/>
      </w:pPr>
      <w:r>
        <w:rPr>
          <w:spacing w:val="1"/>
        </w:rPr>
        <w:t>【解析】 审贷分离的核心是将负责信贷业务调查的业务部门（岗位）与负责信贷业务审查审批的管理部门（岗位）相分离，</w:t>
      </w:r>
      <w:r>
        <w:rPr>
          <w:spacing w:val="13"/>
        </w:rPr>
        <w:t xml:space="preserve"> </w:t>
      </w:r>
      <w:r>
        <w:rPr>
          <w:spacing w:val="-1"/>
        </w:rPr>
        <w:t>以达到相互制约的目的。</w:t>
      </w:r>
    </w:p>
    <w:p>
      <w:pPr>
        <w:pStyle w:val="BodyText"/>
        <w:ind w:left="11"/>
        <w:spacing w:before="178" w:line="182" w:lineRule="auto"/>
        <w:rPr/>
      </w:pPr>
      <w:r>
        <w:rPr>
          <w:spacing w:val="9"/>
        </w:rPr>
        <w:t>考点</w:t>
      </w:r>
      <w:r>
        <w:rPr>
          <w:rFonts w:ascii="Times New Roman" w:hAnsi="Times New Roman" w:eastAsia="Times New Roman" w:cs="Times New Roman"/>
          <w:sz w:val="22"/>
          <w:szCs w:val="22"/>
          <w:b/>
          <w:bCs/>
          <w:spacing w:val="9"/>
        </w:rPr>
        <w:t>5</w:t>
      </w:r>
      <w:r>
        <w:rPr>
          <w:spacing w:val="9"/>
        </w:rPr>
        <w:t>：</w:t>
      </w:r>
      <w:r>
        <w:rPr>
          <w:spacing w:val="-20"/>
        </w:rPr>
        <w:t xml:space="preserve"> </w:t>
      </w:r>
      <w:r>
        <w:rPr>
          <w:spacing w:val="9"/>
        </w:rPr>
        <w:t>审贷分离的形式及实施要点（ </w:t>
      </w:r>
      <w:r>
        <w:rPr>
          <w:rFonts w:ascii="Times New Roman" w:hAnsi="Times New Roman" w:eastAsia="Times New Roman" w:cs="Times New Roman"/>
          <w:sz w:val="22"/>
          <w:szCs w:val="22"/>
          <w:b/>
          <w:bCs/>
          <w:spacing w:val="9"/>
        </w:rPr>
        <w:t>1</w:t>
      </w:r>
      <w:r>
        <w:rPr>
          <w:spacing w:val="8"/>
        </w:rPr>
        <w:t>）★★</w:t>
      </w:r>
    </w:p>
    <w:p>
      <w:pPr>
        <w:pStyle w:val="BodyText"/>
        <w:ind w:left="20"/>
        <w:spacing w:before="136" w:line="249" w:lineRule="auto"/>
        <w:rPr/>
      </w:pPr>
      <w:r>
        <w:rPr>
          <w:rFonts w:ascii="Times New Roman" w:hAnsi="Times New Roman" w:eastAsia="Times New Roman" w:cs="Times New Roman"/>
          <w:sz w:val="22"/>
          <w:szCs w:val="22"/>
          <w:spacing w:val="-2"/>
        </w:rPr>
        <w:t>• </w:t>
      </w:r>
      <w:r>
        <w:rPr>
          <w:spacing w:val="-2"/>
        </w:rPr>
        <w:t>形式：</w:t>
      </w:r>
      <w:r>
        <w:rPr>
          <w:spacing w:val="-9"/>
        </w:rPr>
        <w:t xml:space="preserve"> </w:t>
      </w:r>
      <w:r>
        <w:rPr>
          <w:u w:val="single" w:color="auto"/>
          <w:spacing w:val="-2"/>
        </w:rPr>
        <w:t>岗位</w:t>
      </w:r>
      <w:r>
        <w:rPr>
          <w:spacing w:val="-2"/>
        </w:rPr>
        <w:t>分离、</w:t>
      </w:r>
      <w:r>
        <w:rPr>
          <w:u w:val="single" w:color="auto"/>
          <w:spacing w:val="-2"/>
        </w:rPr>
        <w:t>部门</w:t>
      </w:r>
      <w:r>
        <w:rPr>
          <w:spacing w:val="-2"/>
        </w:rPr>
        <w:t>分离、</w:t>
      </w:r>
      <w:r>
        <w:rPr>
          <w:u w:val="single" w:color="auto"/>
          <w:spacing w:val="-2"/>
        </w:rPr>
        <w:t>地区</w:t>
      </w:r>
      <w:r>
        <w:rPr>
          <w:spacing w:val="-2"/>
        </w:rPr>
        <w:t>分离</w:t>
      </w:r>
    </w:p>
    <w:p>
      <w:pPr>
        <w:pStyle w:val="BodyText"/>
        <w:ind w:left="20"/>
        <w:spacing w:before="94" w:line="338" w:lineRule="exact"/>
        <w:rPr/>
      </w:pPr>
      <w:r>
        <w:rPr>
          <w:rFonts w:ascii="Times New Roman" w:hAnsi="Times New Roman" w:eastAsia="Times New Roman" w:cs="Times New Roman"/>
          <w:sz w:val="22"/>
          <w:szCs w:val="22"/>
          <w:spacing w:val="-3"/>
          <w:position w:val="4"/>
        </w:rPr>
        <w:t>• </w:t>
      </w:r>
      <w:r>
        <w:rPr>
          <w:spacing w:val="-3"/>
          <w:position w:val="4"/>
        </w:rPr>
        <w:t>实施要点</w:t>
      </w:r>
    </w:p>
    <w:p>
      <w:pPr>
        <w:pStyle w:val="BodyText"/>
        <w:ind w:left="117"/>
        <w:spacing w:before="95" w:line="248" w:lineRule="auto"/>
        <w:rPr/>
      </w:pPr>
      <w:r>
        <w:rPr>
          <w:rFonts w:ascii="Times New Roman" w:hAnsi="Times New Roman" w:eastAsia="Times New Roman" w:cs="Times New Roman"/>
          <w:sz w:val="22"/>
          <w:szCs w:val="22"/>
        </w:rPr>
        <w:t>• </w:t>
      </w:r>
      <w:r>
        <w:rPr/>
        <w:t>审查审批人员与借款人原则上</w:t>
      </w:r>
      <w:r>
        <w:rPr>
          <w:u w:val="single" w:color="auto"/>
        </w:rPr>
        <w:t>不单独</w:t>
      </w:r>
      <w:r>
        <w:rPr/>
        <w:t>直接接触</w:t>
      </w:r>
    </w:p>
    <w:p>
      <w:pPr>
        <w:pStyle w:val="BodyText"/>
        <w:ind w:left="213"/>
        <w:spacing w:before="95" w:line="337" w:lineRule="exact"/>
        <w:rPr/>
      </w:pPr>
      <w:r>
        <w:rPr>
          <w:rFonts w:ascii="Times New Roman" w:hAnsi="Times New Roman" w:eastAsia="Times New Roman" w:cs="Times New Roman"/>
          <w:sz w:val="22"/>
          <w:szCs w:val="22"/>
          <w:position w:val="3"/>
        </w:rPr>
        <w:t>• </w:t>
      </w:r>
      <w:r>
        <w:rPr>
          <w:position w:val="3"/>
        </w:rPr>
        <w:t>确需接触的</w:t>
      </w:r>
      <w:r>
        <w:rPr>
          <w:spacing w:val="-33"/>
          <w:position w:val="3"/>
        </w:rPr>
        <w:t xml:space="preserve"> </w:t>
      </w:r>
      <w:r>
        <w:rPr>
          <w:position w:val="3"/>
        </w:rPr>
        <w:t>，应经过批准</w:t>
      </w:r>
      <w:r>
        <w:rPr>
          <w:spacing w:val="-33"/>
          <w:position w:val="3"/>
        </w:rPr>
        <w:t xml:space="preserve"> </w:t>
      </w:r>
      <w:r>
        <w:rPr>
          <w:position w:val="3"/>
        </w:rPr>
        <w:t>，并在前台信贷业务人员的陪同下</w:t>
      </w:r>
      <w:r>
        <w:rPr>
          <w:spacing w:val="-1"/>
          <w:position w:val="3"/>
        </w:rPr>
        <w:t>实地进行调查</w:t>
      </w:r>
    </w:p>
    <w:p>
      <w:pPr>
        <w:pStyle w:val="BodyText"/>
        <w:ind w:left="117"/>
        <w:spacing w:before="95" w:line="248" w:lineRule="auto"/>
        <w:rPr/>
      </w:pPr>
      <w:r>
        <w:rPr>
          <w:rFonts w:ascii="Times New Roman" w:hAnsi="Times New Roman" w:eastAsia="Times New Roman" w:cs="Times New Roman"/>
          <w:sz w:val="22"/>
          <w:szCs w:val="22"/>
          <w:spacing w:val="-1"/>
        </w:rPr>
        <w:t>• </w:t>
      </w:r>
      <w:r>
        <w:rPr>
          <w:spacing w:val="-1"/>
        </w:rPr>
        <w:t>审查人员</w:t>
      </w:r>
      <w:r>
        <w:rPr>
          <w:u w:val="single" w:color="auto"/>
          <w:spacing w:val="-1"/>
        </w:rPr>
        <w:t>无</w:t>
      </w:r>
      <w:r>
        <w:rPr>
          <w:spacing w:val="-1"/>
        </w:rPr>
        <w:t>最终</w:t>
      </w:r>
      <w:r>
        <w:rPr>
          <w:u w:val="single" w:color="auto"/>
          <w:spacing w:val="-1"/>
        </w:rPr>
        <w:t>决策权</w:t>
      </w:r>
    </w:p>
    <w:p>
      <w:pPr>
        <w:pStyle w:val="BodyText"/>
        <w:ind w:left="213"/>
        <w:spacing w:before="95" w:line="337" w:lineRule="exact"/>
        <w:rPr/>
      </w:pPr>
      <w:r>
        <w:rPr>
          <w:rFonts w:ascii="Times New Roman" w:hAnsi="Times New Roman" w:eastAsia="Times New Roman" w:cs="Times New Roman"/>
          <w:sz w:val="22"/>
          <w:szCs w:val="22"/>
          <w:position w:val="3"/>
        </w:rPr>
        <w:t>• </w:t>
      </w:r>
      <w:r>
        <w:rPr>
          <w:position w:val="3"/>
        </w:rPr>
        <w:t>信贷审查只是信贷审批过程中的一个环节</w:t>
      </w:r>
      <w:r>
        <w:rPr>
          <w:spacing w:val="-16"/>
          <w:position w:val="3"/>
        </w:rPr>
        <w:t xml:space="preserve"> </w:t>
      </w:r>
      <w:r>
        <w:rPr>
          <w:position w:val="3"/>
        </w:rPr>
        <w:t>，不应成为信贷审批流程的终点</w:t>
      </w:r>
    </w:p>
    <w:p>
      <w:pPr>
        <w:pStyle w:val="BodyText"/>
        <w:ind w:left="213"/>
        <w:spacing w:before="96" w:line="248" w:lineRule="auto"/>
        <w:rPr/>
      </w:pPr>
      <w:r>
        <w:rPr>
          <w:rFonts w:ascii="Times New Roman" w:hAnsi="Times New Roman" w:eastAsia="Times New Roman" w:cs="Times New Roman"/>
          <w:sz w:val="22"/>
          <w:szCs w:val="22"/>
        </w:rPr>
        <w:t>• </w:t>
      </w:r>
      <w:r>
        <w:rPr/>
        <w:t>审查人员即使对贷款发放</w:t>
      </w:r>
      <w:r>
        <w:rPr>
          <w:u w:val="single" w:color="auto"/>
        </w:rPr>
        <w:t>持否定态度</w:t>
      </w:r>
      <w:r>
        <w:rPr>
          <w:spacing w:val="-18"/>
        </w:rPr>
        <w:t xml:space="preserve"> </w:t>
      </w:r>
      <w:r>
        <w:rPr/>
        <w:t>，</w:t>
      </w:r>
      <w:r>
        <w:rPr>
          <w:u w:val="single" w:color="auto"/>
        </w:rPr>
        <w:t>也</w:t>
      </w:r>
      <w:r>
        <w:rPr/>
        <w:t>应</w:t>
      </w:r>
      <w:r>
        <w:rPr>
          <w:u w:val="single" w:color="auto"/>
        </w:rPr>
        <w:t>按正常</w:t>
      </w:r>
      <w:r>
        <w:rPr/>
        <w:t>的信贷</w:t>
      </w:r>
      <w:r>
        <w:rPr>
          <w:u w:val="single" w:color="auto"/>
        </w:rPr>
        <w:t>流程继续审批</w:t>
      </w:r>
    </w:p>
    <w:p>
      <w:pPr>
        <w:pStyle w:val="BodyText"/>
        <w:ind w:left="117"/>
        <w:spacing w:before="95" w:line="248" w:lineRule="auto"/>
        <w:rPr/>
      </w:pPr>
      <w:r>
        <w:rPr>
          <w:rFonts w:ascii="Times New Roman" w:hAnsi="Times New Roman" w:eastAsia="Times New Roman" w:cs="Times New Roman"/>
          <w:sz w:val="22"/>
          <w:szCs w:val="22"/>
        </w:rPr>
        <w:t>• </w:t>
      </w:r>
      <w:r>
        <w:rPr/>
        <w:t>审查人员应真正成为</w:t>
      </w:r>
      <w:r>
        <w:rPr>
          <w:u w:val="single" w:color="auto"/>
        </w:rPr>
        <w:t>信贷专家</w:t>
      </w:r>
    </w:p>
    <w:p>
      <w:pPr>
        <w:pStyle w:val="BodyText"/>
        <w:ind w:left="213"/>
        <w:spacing w:before="95" w:line="248" w:lineRule="auto"/>
        <w:rPr/>
      </w:pPr>
      <w:r>
        <w:rPr>
          <w:rFonts w:ascii="Times New Roman" w:hAnsi="Times New Roman" w:eastAsia="Times New Roman" w:cs="Times New Roman"/>
          <w:sz w:val="22"/>
          <w:szCs w:val="22"/>
          <w:spacing w:val="-2"/>
        </w:rPr>
        <w:t>• </w:t>
      </w:r>
      <w:r>
        <w:rPr>
          <w:spacing w:val="-2"/>
        </w:rPr>
        <w:t>审查人员应具备</w:t>
      </w:r>
      <w:r>
        <w:rPr>
          <w:u w:val="single" w:color="auto"/>
          <w:spacing w:val="-2"/>
        </w:rPr>
        <w:t>经济</w:t>
      </w:r>
      <w:r>
        <w:rPr>
          <w:u w:val="single" w:color="auto"/>
          <w:spacing w:val="-32"/>
        </w:rPr>
        <w:t xml:space="preserve"> </w:t>
      </w:r>
      <w:r>
        <w:rPr>
          <w:spacing w:val="-42"/>
        </w:rPr>
        <w:t xml:space="preserve"> </w:t>
      </w:r>
      <w:r>
        <w:rPr>
          <w:spacing w:val="-2"/>
        </w:rPr>
        <w:t>、</w:t>
      </w:r>
      <w:r>
        <w:rPr>
          <w:u w:val="single" w:color="auto"/>
          <w:spacing w:val="-2"/>
        </w:rPr>
        <w:t>财务</w:t>
      </w:r>
      <w:r>
        <w:rPr>
          <w:u w:val="single" w:color="auto"/>
          <w:spacing w:val="-49"/>
        </w:rPr>
        <w:t xml:space="preserve"> </w:t>
      </w:r>
      <w:r>
        <w:rPr>
          <w:spacing w:val="-42"/>
        </w:rPr>
        <w:t xml:space="preserve"> </w:t>
      </w:r>
      <w:r>
        <w:rPr>
          <w:spacing w:val="-2"/>
        </w:rPr>
        <w:t>、</w:t>
      </w:r>
      <w:r>
        <w:rPr>
          <w:u w:val="single" w:color="auto"/>
          <w:spacing w:val="-2"/>
        </w:rPr>
        <w:t>信贷</w:t>
      </w:r>
      <w:r>
        <w:rPr>
          <w:u w:val="single" w:color="auto"/>
          <w:spacing w:val="-50"/>
        </w:rPr>
        <w:t xml:space="preserve"> </w:t>
      </w:r>
      <w:r>
        <w:rPr>
          <w:spacing w:val="-42"/>
        </w:rPr>
        <w:t xml:space="preserve"> </w:t>
      </w:r>
      <w:r>
        <w:rPr>
          <w:spacing w:val="-2"/>
        </w:rPr>
        <w:t>、</w:t>
      </w:r>
      <w:r>
        <w:rPr>
          <w:u w:val="single" w:color="auto"/>
          <w:spacing w:val="-2"/>
        </w:rPr>
        <w:t>法律</w:t>
      </w:r>
      <w:r>
        <w:rPr>
          <w:u w:val="single" w:color="auto"/>
          <w:spacing w:val="-49"/>
        </w:rPr>
        <w:t xml:space="preserve"> </w:t>
      </w:r>
      <w:r>
        <w:rPr>
          <w:spacing w:val="-43"/>
        </w:rPr>
        <w:t xml:space="preserve"> </w:t>
      </w:r>
      <w:r>
        <w:rPr>
          <w:spacing w:val="-2"/>
        </w:rPr>
        <w:t>、</w:t>
      </w:r>
      <w:r>
        <w:rPr>
          <w:u w:val="single" w:color="auto"/>
          <w:spacing w:val="-2"/>
        </w:rPr>
        <w:t>税务</w:t>
      </w:r>
      <w:r>
        <w:rPr>
          <w:spacing w:val="-2"/>
        </w:rPr>
        <w:t>等专业知识</w:t>
      </w:r>
      <w:r>
        <w:rPr>
          <w:spacing w:val="-32"/>
        </w:rPr>
        <w:t xml:space="preserve"> </w:t>
      </w:r>
      <w:r>
        <w:rPr>
          <w:spacing w:val="-2"/>
        </w:rPr>
        <w:t>，并有丰富的</w:t>
      </w:r>
      <w:r>
        <w:rPr>
          <w:u w:val="single" w:color="auto"/>
          <w:spacing w:val="-2"/>
        </w:rPr>
        <w:t>实践经验</w:t>
      </w:r>
    </w:p>
    <w:p>
      <w:pPr>
        <w:spacing w:line="248" w:lineRule="auto"/>
        <w:sectPr>
          <w:pgSz w:w="11900" w:h="16840"/>
          <w:pgMar w:top="546" w:right="792" w:bottom="0" w:left="656" w:header="0" w:footer="0" w:gutter="0"/>
        </w:sectPr>
        <w:rPr/>
      </w:pPr>
    </w:p>
    <w:p>
      <w:pPr>
        <w:pStyle w:val="BodyText"/>
        <w:ind w:left="11"/>
        <w:spacing w:before="37" w:line="182" w:lineRule="auto"/>
        <w:rPr/>
      </w:pPr>
      <w:r>
        <w:rPr>
          <w:spacing w:val="9"/>
        </w:rPr>
        <w:t>考点</w:t>
      </w:r>
      <w:r>
        <w:rPr>
          <w:rFonts w:ascii="Times New Roman" w:hAnsi="Times New Roman" w:eastAsia="Times New Roman" w:cs="Times New Roman"/>
          <w:sz w:val="22"/>
          <w:szCs w:val="22"/>
          <w:b/>
          <w:bCs/>
          <w:spacing w:val="9"/>
        </w:rPr>
        <w:t>5</w:t>
      </w:r>
      <w:r>
        <w:rPr>
          <w:spacing w:val="9"/>
        </w:rPr>
        <w:t>：</w:t>
      </w:r>
      <w:r>
        <w:rPr>
          <w:spacing w:val="-20"/>
        </w:rPr>
        <w:t xml:space="preserve"> </w:t>
      </w:r>
      <w:r>
        <w:rPr>
          <w:spacing w:val="9"/>
        </w:rPr>
        <w:t>审贷分离的形式及实施要点（ </w:t>
      </w:r>
      <w:r>
        <w:rPr>
          <w:rFonts w:ascii="Times New Roman" w:hAnsi="Times New Roman" w:eastAsia="Times New Roman" w:cs="Times New Roman"/>
          <w:sz w:val="22"/>
          <w:szCs w:val="22"/>
          <w:b/>
          <w:bCs/>
          <w:spacing w:val="9"/>
        </w:rPr>
        <w:t>2</w:t>
      </w:r>
      <w:r>
        <w:rPr>
          <w:spacing w:val="8"/>
        </w:rPr>
        <w:t>）★★</w:t>
      </w:r>
    </w:p>
    <w:p>
      <w:pPr>
        <w:pStyle w:val="BodyText"/>
        <w:ind w:left="20"/>
        <w:spacing w:before="136" w:line="338" w:lineRule="exact"/>
        <w:rPr/>
      </w:pPr>
      <w:r>
        <w:rPr>
          <w:rFonts w:ascii="Times New Roman" w:hAnsi="Times New Roman" w:eastAsia="Times New Roman" w:cs="Times New Roman"/>
          <w:sz w:val="22"/>
          <w:szCs w:val="22"/>
          <w:spacing w:val="-3"/>
          <w:position w:val="4"/>
        </w:rPr>
        <w:t>• </w:t>
      </w:r>
      <w:r>
        <w:rPr>
          <w:spacing w:val="-3"/>
          <w:position w:val="4"/>
        </w:rPr>
        <w:t>实施要点</w:t>
      </w:r>
    </w:p>
    <w:p>
      <w:pPr>
        <w:pStyle w:val="BodyText"/>
        <w:ind w:left="117"/>
        <w:spacing w:before="93" w:line="249" w:lineRule="auto"/>
        <w:rPr/>
      </w:pPr>
      <w:r>
        <w:rPr>
          <w:rFonts w:ascii="Times New Roman" w:hAnsi="Times New Roman" w:eastAsia="Times New Roman" w:cs="Times New Roman"/>
          <w:sz w:val="22"/>
          <w:szCs w:val="22"/>
          <w:spacing w:val="-1"/>
        </w:rPr>
        <w:t>• </w:t>
      </w:r>
      <w:r>
        <w:rPr>
          <w:spacing w:val="-1"/>
        </w:rPr>
        <w:t>实行</w:t>
      </w:r>
      <w:r>
        <w:rPr>
          <w:u w:val="single" w:color="auto"/>
          <w:spacing w:val="-1"/>
        </w:rPr>
        <w:t>集体审议</w:t>
      </w:r>
      <w:r>
        <w:rPr>
          <w:spacing w:val="-1"/>
        </w:rPr>
        <w:t>机制</w:t>
      </w:r>
    </w:p>
    <w:p>
      <w:pPr>
        <w:pStyle w:val="BodyText"/>
        <w:ind w:left="213"/>
        <w:spacing w:before="94" w:line="248" w:lineRule="auto"/>
        <w:rPr/>
      </w:pPr>
      <w:r>
        <w:rPr>
          <w:rFonts w:ascii="Times New Roman" w:hAnsi="Times New Roman" w:eastAsia="Times New Roman" w:cs="Times New Roman"/>
          <w:sz w:val="22"/>
          <w:szCs w:val="22"/>
        </w:rPr>
        <w:t>• </w:t>
      </w:r>
      <w:r>
        <w:rPr/>
        <w:t>授信业务</w:t>
      </w:r>
      <w:r>
        <w:rPr>
          <w:u w:val="single" w:color="auto"/>
        </w:rPr>
        <w:t>决策</w:t>
      </w:r>
      <w:r>
        <w:rPr/>
        <w:t>的集体议事</w:t>
      </w:r>
      <w:r>
        <w:rPr>
          <w:u w:val="single" w:color="auto"/>
        </w:rPr>
        <w:t>机构</w:t>
      </w:r>
      <w:r>
        <w:rPr/>
        <w:t>为</w:t>
      </w:r>
      <w:r>
        <w:rPr>
          <w:u w:val="single" w:color="auto"/>
        </w:rPr>
        <w:t>信贷审批委员会</w:t>
      </w:r>
      <w:r>
        <w:rPr>
          <w:spacing w:val="-16"/>
        </w:rPr>
        <w:t xml:space="preserve"> </w:t>
      </w:r>
      <w:r>
        <w:rPr/>
        <w:t>，贷审会委员通常为</w:t>
      </w:r>
      <w:r>
        <w:rPr>
          <w:u w:val="single" w:color="auto"/>
        </w:rPr>
        <w:t>单数</w:t>
      </w:r>
    </w:p>
    <w:p>
      <w:pPr>
        <w:pStyle w:val="BodyText"/>
        <w:ind w:left="213"/>
        <w:spacing w:before="95" w:line="248" w:lineRule="auto"/>
        <w:rPr/>
      </w:pPr>
      <w:r>
        <w:rPr>
          <w:rFonts w:ascii="Times New Roman" w:hAnsi="Times New Roman" w:eastAsia="Times New Roman" w:cs="Times New Roman"/>
          <w:sz w:val="22"/>
          <w:szCs w:val="22"/>
        </w:rPr>
        <w:t>• </w:t>
      </w:r>
      <w:r>
        <w:rPr/>
        <w:t>贷审会投票</w:t>
      </w:r>
      <w:r>
        <w:rPr>
          <w:u w:val="single" w:color="auto"/>
        </w:rPr>
        <w:t>未通过</w:t>
      </w:r>
      <w:r>
        <w:rPr/>
        <w:t>的信贷事项</w:t>
      </w:r>
      <w:r>
        <w:rPr>
          <w:spacing w:val="-15"/>
        </w:rPr>
        <w:t xml:space="preserve"> </w:t>
      </w:r>
      <w:r>
        <w:rPr/>
        <w:t>，</w:t>
      </w:r>
      <w:r>
        <w:rPr>
          <w:u w:val="single" w:color="auto"/>
        </w:rPr>
        <w:t>不得审批同意</w:t>
      </w:r>
      <w:r>
        <w:rPr/>
        <w:t>；贷审会</w:t>
      </w:r>
      <w:r>
        <w:rPr>
          <w:u w:val="single" w:color="auto"/>
        </w:rPr>
        <w:t>审批同意</w:t>
      </w:r>
      <w:r>
        <w:rPr/>
        <w:t>的信贷业务</w:t>
      </w:r>
      <w:r>
        <w:rPr>
          <w:spacing w:val="-33"/>
        </w:rPr>
        <w:t xml:space="preserve"> </w:t>
      </w:r>
      <w:r>
        <w:rPr/>
        <w:t>，有权审批人员</w:t>
      </w:r>
      <w:r>
        <w:rPr>
          <w:u w:val="single" w:color="auto"/>
        </w:rPr>
        <w:t>可以否决</w:t>
      </w:r>
    </w:p>
    <w:p>
      <w:pPr>
        <w:pStyle w:val="BodyText"/>
        <w:spacing w:before="96" w:line="248" w:lineRule="auto"/>
        <w:jc w:val="right"/>
        <w:rPr/>
      </w:pPr>
      <w:r>
        <w:rPr>
          <w:rFonts w:ascii="Times New Roman" w:hAnsi="Times New Roman" w:eastAsia="Times New Roman" w:cs="Times New Roman"/>
          <w:sz w:val="22"/>
          <w:szCs w:val="22"/>
          <w:spacing w:val="1"/>
        </w:rPr>
        <w:t>• </w:t>
      </w:r>
      <w:r>
        <w:rPr>
          <w:spacing w:val="1"/>
        </w:rPr>
        <w:t>有权审批人主要指</w:t>
      </w:r>
      <w:r>
        <w:rPr>
          <w:u w:val="single" w:color="auto"/>
          <w:spacing w:val="1"/>
        </w:rPr>
        <w:t>行长</w:t>
      </w:r>
      <w:r>
        <w:rPr>
          <w:spacing w:val="1"/>
        </w:rPr>
        <w:t>或</w:t>
      </w:r>
      <w:r>
        <w:rPr>
          <w:u w:val="single" w:color="auto"/>
          <w:spacing w:val="1"/>
        </w:rPr>
        <w:t>其授权的副行长</w:t>
      </w:r>
      <w:r>
        <w:rPr>
          <w:spacing w:val="-33"/>
        </w:rPr>
        <w:t xml:space="preserve"> </w:t>
      </w:r>
      <w:r>
        <w:rPr>
          <w:spacing w:val="1"/>
        </w:rPr>
        <w:t>，</w:t>
      </w:r>
      <w:r>
        <w:rPr>
          <w:u w:val="single" w:color="auto"/>
          <w:spacing w:val="1"/>
        </w:rPr>
        <w:t>行长不得</w:t>
      </w:r>
      <w:r>
        <w:rPr>
          <w:spacing w:val="1"/>
        </w:rPr>
        <w:t>担任贷审会的</w:t>
      </w:r>
      <w:r>
        <w:rPr/>
        <w:t>成员</w:t>
      </w:r>
      <w:r>
        <w:rPr>
          <w:spacing w:val="-33"/>
        </w:rPr>
        <w:t xml:space="preserve"> </w:t>
      </w:r>
      <w:r>
        <w:rPr/>
        <w:t>，但可</w:t>
      </w:r>
      <w:r>
        <w:rPr>
          <w:u w:val="single" w:color="auto"/>
        </w:rPr>
        <w:t>指定一名副行长</w:t>
      </w:r>
      <w:r>
        <w:rPr/>
        <w:t>担任贷审会主任委员</w:t>
      </w:r>
    </w:p>
    <w:p>
      <w:pPr>
        <w:pStyle w:val="BodyText"/>
        <w:ind w:left="213"/>
        <w:spacing w:before="94" w:line="248" w:lineRule="auto"/>
        <w:rPr/>
      </w:pPr>
      <w:r>
        <w:rPr>
          <w:rFonts w:ascii="Times New Roman" w:hAnsi="Times New Roman" w:eastAsia="Times New Roman" w:cs="Times New Roman"/>
          <w:sz w:val="22"/>
          <w:szCs w:val="22"/>
          <w:spacing w:val="1"/>
        </w:rPr>
        <w:t>• </w:t>
      </w:r>
      <w:r>
        <w:rPr>
          <w:spacing w:val="1"/>
        </w:rPr>
        <w:t>表决原则：集体审议、明确发表意见、</w:t>
      </w:r>
      <w:r>
        <w:rPr>
          <w:u w:val="single" w:color="auto"/>
          <w:spacing w:val="1"/>
        </w:rPr>
        <w:t>绝对多</w:t>
      </w:r>
      <w:r>
        <w:rPr>
          <w:u w:val="single" w:color="auto"/>
        </w:rPr>
        <w:t>数</w:t>
      </w:r>
      <w:r>
        <w:rPr/>
        <w:t>通过</w:t>
      </w:r>
    </w:p>
    <w:p>
      <w:pPr>
        <w:pStyle w:val="BodyText"/>
        <w:ind w:left="213"/>
        <w:spacing w:before="95" w:line="249" w:lineRule="auto"/>
        <w:rPr/>
      </w:pPr>
      <w:r>
        <w:rPr>
          <w:rFonts w:ascii="Times New Roman" w:hAnsi="Times New Roman" w:eastAsia="Times New Roman" w:cs="Times New Roman"/>
          <w:sz w:val="22"/>
          <w:szCs w:val="22"/>
        </w:rPr>
        <w:t>• </w:t>
      </w:r>
      <w:r>
        <w:rPr/>
        <w:t>未通过审批的信贷业务</w:t>
      </w:r>
      <w:r>
        <w:rPr>
          <w:u w:val="single" w:color="auto"/>
        </w:rPr>
        <w:t>可申请复议</w:t>
      </w:r>
      <w:r>
        <w:rPr>
          <w:spacing w:val="-30"/>
        </w:rPr>
        <w:t xml:space="preserve"> </w:t>
      </w:r>
      <w:r>
        <w:rPr/>
        <w:t>，但必须</w:t>
      </w:r>
      <w:r>
        <w:rPr>
          <w:u w:val="single" w:color="auto"/>
        </w:rPr>
        <w:t>符合</w:t>
      </w:r>
      <w:r>
        <w:rPr/>
        <w:t>一定</w:t>
      </w:r>
      <w:r>
        <w:rPr>
          <w:u w:val="single" w:color="auto"/>
        </w:rPr>
        <w:t>条件</w:t>
      </w:r>
    </w:p>
    <w:p>
      <w:pPr>
        <w:pStyle w:val="BodyText"/>
        <w:ind w:left="213"/>
        <w:spacing w:before="95" w:line="248" w:lineRule="auto"/>
        <w:rPr/>
      </w:pPr>
      <w:r>
        <w:rPr>
          <w:rFonts w:ascii="Times New Roman" w:hAnsi="Times New Roman" w:eastAsia="Times New Roman" w:cs="Times New Roman"/>
          <w:sz w:val="22"/>
          <w:szCs w:val="22"/>
        </w:rPr>
        <w:t>• </w:t>
      </w:r>
      <w:r>
        <w:rPr/>
        <w:t>贷审会审批人员发表的全部意见应当</w:t>
      </w:r>
      <w:r>
        <w:rPr>
          <w:u w:val="single" w:color="auto"/>
        </w:rPr>
        <w:t>记录存档</w:t>
      </w:r>
      <w:r>
        <w:rPr>
          <w:spacing w:val="-33"/>
        </w:rPr>
        <w:t xml:space="preserve"> </w:t>
      </w:r>
      <w:r>
        <w:rPr/>
        <w:t>，且要准确反映审议过程</w:t>
      </w:r>
      <w:r>
        <w:rPr>
          <w:spacing w:val="-33"/>
        </w:rPr>
        <w:t xml:space="preserve"> </w:t>
      </w:r>
      <w:r>
        <w:rPr/>
        <w:t>，</w:t>
      </w:r>
      <w:r>
        <w:rPr>
          <w:spacing w:val="-25"/>
        </w:rPr>
        <w:t xml:space="preserve"> </w:t>
      </w:r>
      <w:r>
        <w:rPr/>
        <w:t>以备</w:t>
      </w:r>
      <w:r>
        <w:rPr>
          <w:spacing w:val="-1"/>
        </w:rPr>
        <w:t>后续审贷管理和履职检查</w:t>
      </w:r>
    </w:p>
    <w:p>
      <w:pPr>
        <w:pStyle w:val="BodyText"/>
        <w:ind w:left="117"/>
        <w:spacing w:before="95" w:line="249" w:lineRule="auto"/>
        <w:rPr/>
      </w:pPr>
      <w:r>
        <w:rPr>
          <w:rFonts w:ascii="Times New Roman" w:hAnsi="Times New Roman" w:eastAsia="Times New Roman" w:cs="Times New Roman"/>
          <w:sz w:val="22"/>
          <w:szCs w:val="22"/>
          <w:spacing w:val="-2"/>
        </w:rPr>
        <w:t>• </w:t>
      </w:r>
      <w:r>
        <w:rPr>
          <w:spacing w:val="-2"/>
        </w:rPr>
        <w:t>按</w:t>
      </w:r>
      <w:r>
        <w:rPr>
          <w:u w:val="single" w:color="auto"/>
          <w:spacing w:val="-2"/>
        </w:rPr>
        <w:t>程序</w:t>
      </w:r>
      <w:r>
        <w:rPr>
          <w:spacing w:val="-2"/>
        </w:rPr>
        <w:t>审批</w:t>
      </w:r>
    </w:p>
    <w:p>
      <w:pPr>
        <w:pStyle w:val="BodyText"/>
        <w:ind w:left="15" w:right="4993" w:firstLine="197"/>
        <w:spacing w:before="94" w:line="270" w:lineRule="auto"/>
        <w:rPr/>
      </w:pPr>
      <w:r>
        <w:rPr>
          <w:rFonts w:ascii="Times New Roman" w:hAnsi="Times New Roman" w:eastAsia="Times New Roman" w:cs="Times New Roman"/>
          <w:sz w:val="22"/>
          <w:szCs w:val="22"/>
          <w:spacing w:val="-1"/>
        </w:rPr>
        <w:t>• </w:t>
      </w:r>
      <w:r>
        <w:rPr>
          <w:spacing w:val="-1"/>
        </w:rPr>
        <w:t>按</w:t>
      </w:r>
      <w:r>
        <w:rPr>
          <w:u w:val="single" w:color="auto"/>
          <w:spacing w:val="-1"/>
        </w:rPr>
        <w:t>规定</w:t>
      </w:r>
      <w:r>
        <w:rPr>
          <w:spacing w:val="-1"/>
        </w:rPr>
        <w:t>权限、程序进行</w:t>
      </w:r>
      <w:r>
        <w:rPr>
          <w:spacing w:val="-27"/>
        </w:rPr>
        <w:t xml:space="preserve"> </w:t>
      </w:r>
      <w:r>
        <w:rPr>
          <w:spacing w:val="-1"/>
        </w:rPr>
        <w:t>，</w:t>
      </w:r>
      <w:r>
        <w:rPr>
          <w:u w:val="single" w:color="auto"/>
          <w:spacing w:val="-1"/>
        </w:rPr>
        <w:t>不得违反</w:t>
      </w:r>
      <w:r>
        <w:rPr>
          <w:u w:val="single" w:color="auto"/>
          <w:spacing w:val="-50"/>
        </w:rPr>
        <w:t xml:space="preserve"> </w:t>
      </w:r>
      <w:r>
        <w:rPr>
          <w:spacing w:val="-42"/>
        </w:rPr>
        <w:t xml:space="preserve"> </w:t>
      </w:r>
      <w:r>
        <w:rPr>
          <w:spacing w:val="-1"/>
        </w:rPr>
        <w:t>、</w:t>
      </w:r>
      <w:r>
        <w:rPr>
          <w:u w:val="single" w:color="auto"/>
          <w:spacing w:val="-1"/>
        </w:rPr>
        <w:t>减少</w:t>
      </w:r>
      <w:r>
        <w:rPr>
          <w:spacing w:val="-1"/>
        </w:rPr>
        <w:t>或</w:t>
      </w:r>
      <w:r>
        <w:rPr>
          <w:u w:val="single" w:color="auto"/>
          <w:spacing w:val="-1"/>
        </w:rPr>
        <w:t>逆</w:t>
      </w:r>
      <w:r>
        <w:rPr>
          <w:spacing w:val="-1"/>
        </w:rPr>
        <w:t>程序审批</w:t>
      </w:r>
      <w:r>
        <w:rPr/>
        <w:t xml:space="preserve"> </w:t>
      </w:r>
      <w:r>
        <w:rPr>
          <w:spacing w:val="7"/>
        </w:rPr>
        <w:t>实战演练</w:t>
      </w:r>
    </w:p>
    <w:p>
      <w:pPr>
        <w:pStyle w:val="BodyText"/>
        <w:ind w:left="18"/>
        <w:spacing w:before="179" w:line="182" w:lineRule="auto"/>
        <w:rPr/>
      </w:pPr>
      <w:r>
        <w:rPr>
          <w:u w:val="single" w:color="auto"/>
        </w:rPr>
        <w:t>单选：</w:t>
      </w:r>
      <w:r>
        <w:rPr>
          <w:u w:val="single" w:color="auto"/>
          <w:spacing w:val="-35"/>
        </w:rPr>
        <w:t xml:space="preserve"> </w:t>
      </w:r>
      <w:r>
        <w:rPr/>
        <w:t>下列关于商业银行信贷审查审批的表述</w:t>
      </w:r>
      <w:r>
        <w:rPr>
          <w:spacing w:val="-33"/>
        </w:rPr>
        <w:t xml:space="preserve"> </w:t>
      </w:r>
      <w:r>
        <w:rPr/>
        <w:t>，错误</w:t>
      </w:r>
      <w:r>
        <w:rPr>
          <w:spacing w:val="-1"/>
        </w:rPr>
        <w:t>的是</w:t>
      </w:r>
      <w:r>
        <w:rPr>
          <w:spacing w:val="-12"/>
        </w:rPr>
        <w:t>（</w:t>
      </w:r>
      <w:r>
        <w:rPr>
          <w:spacing w:val="6"/>
        </w:rPr>
        <w:t xml:space="preserve">       </w:t>
      </w:r>
      <w:r>
        <w:rPr>
          <w:spacing w:val="-12"/>
        </w:rPr>
        <w:t>）</w:t>
      </w:r>
      <w:r>
        <w:rPr>
          <w:spacing w:val="-1"/>
        </w:rPr>
        <w:t>。</w:t>
      </w:r>
    </w:p>
    <w:p>
      <w:pPr>
        <w:pStyle w:val="BodyText"/>
        <w:ind w:left="11"/>
        <w:spacing w:before="185" w:line="186" w:lineRule="auto"/>
        <w:rPr/>
      </w:pPr>
      <w:r>
        <w:rPr>
          <w:rFonts w:ascii="Times New Roman" w:hAnsi="Times New Roman" w:eastAsia="Times New Roman" w:cs="Times New Roman"/>
          <w:sz w:val="22"/>
          <w:szCs w:val="22"/>
          <w:spacing w:val="1"/>
        </w:rPr>
        <w:t>A</w:t>
      </w:r>
      <w:r>
        <w:rPr>
          <w:spacing w:val="1"/>
        </w:rPr>
        <w:t>．授信审批应按固定权限、程序进行</w:t>
      </w:r>
      <w:r>
        <w:rPr>
          <w:spacing w:val="-33"/>
        </w:rPr>
        <w:t xml:space="preserve"> </w:t>
      </w:r>
      <w:r>
        <w:rPr>
          <w:spacing w:val="1"/>
        </w:rPr>
        <w:t>，不得违反程序</w:t>
      </w:r>
      <w:r>
        <w:rPr/>
        <w:t>、减少程序或逆程序审批授信业务</w:t>
      </w:r>
    </w:p>
    <w:p>
      <w:pPr>
        <w:pStyle w:val="BodyText"/>
        <w:ind w:left="13"/>
        <w:spacing w:before="180" w:line="186" w:lineRule="auto"/>
        <w:rPr/>
      </w:pPr>
      <w:r>
        <w:rPr>
          <w:rFonts w:ascii="Times New Roman" w:hAnsi="Times New Roman" w:eastAsia="Times New Roman" w:cs="Times New Roman"/>
          <w:sz w:val="22"/>
          <w:szCs w:val="22"/>
          <w:spacing w:val="-1"/>
        </w:rPr>
        <w:t>B</w:t>
      </w:r>
      <w:r>
        <w:rPr>
          <w:spacing w:val="-1"/>
        </w:rPr>
        <w:t>．</w:t>
      </w:r>
      <w:r>
        <w:rPr>
          <w:spacing w:val="-27"/>
        </w:rPr>
        <w:t xml:space="preserve"> </w:t>
      </w:r>
      <w:r>
        <w:rPr>
          <w:spacing w:val="-1"/>
        </w:rPr>
        <w:t>审查审批人员原则上不允许单独接触借款人</w:t>
      </w:r>
    </w:p>
    <w:p>
      <w:pPr>
        <w:pStyle w:val="BodyText"/>
        <w:ind w:left="17"/>
        <w:spacing w:before="179" w:line="186" w:lineRule="auto"/>
        <w:rPr/>
      </w:pPr>
      <w:r>
        <w:rPr>
          <w:rFonts w:ascii="Times New Roman" w:hAnsi="Times New Roman" w:eastAsia="Times New Roman" w:cs="Times New Roman"/>
          <w:sz w:val="22"/>
          <w:szCs w:val="22"/>
        </w:rPr>
        <w:t>C</w:t>
      </w:r>
      <w:r>
        <w:rPr/>
        <w:t>．如信贷审查人员对贷款发放持否定态度</w:t>
      </w:r>
      <w:r>
        <w:rPr>
          <w:spacing w:val="-15"/>
        </w:rPr>
        <w:t xml:space="preserve"> </w:t>
      </w:r>
      <w:r>
        <w:rPr/>
        <w:t>，可以终止该笔贷款的信贷流程</w:t>
      </w:r>
    </w:p>
    <w:p>
      <w:pPr>
        <w:pStyle w:val="BodyText"/>
        <w:ind w:left="1" w:right="2676" w:firstLine="11"/>
        <w:spacing w:before="181" w:line="317" w:lineRule="auto"/>
        <w:rPr>
          <w:rFonts w:ascii="Times New Roman" w:hAnsi="Times New Roman" w:eastAsia="Times New Roman" w:cs="Times New Roman"/>
          <w:sz w:val="22"/>
          <w:szCs w:val="22"/>
        </w:rPr>
      </w:pPr>
      <w:r>
        <w:rPr>
          <w:rFonts w:ascii="Times New Roman" w:hAnsi="Times New Roman" w:eastAsia="Times New Roman" w:cs="Times New Roman"/>
          <w:sz w:val="22"/>
          <w:szCs w:val="22"/>
        </w:rPr>
        <w:t>D</w:t>
      </w:r>
      <w:r>
        <w:rPr/>
        <w:t>．</w:t>
      </w:r>
      <w:r>
        <w:rPr>
          <w:spacing w:val="-32"/>
        </w:rPr>
        <w:t xml:space="preserve"> </w:t>
      </w:r>
      <w:r>
        <w:rPr/>
        <w:t>审查人员应具备经济、财务、信贷、法律、税务等专业知识</w:t>
      </w:r>
      <w:r>
        <w:rPr>
          <w:spacing w:val="-33"/>
        </w:rPr>
        <w:t xml:space="preserve"> </w:t>
      </w:r>
      <w:r>
        <w:rPr/>
        <w:t>，并有丰富的</w:t>
      </w:r>
      <w:r>
        <w:rPr>
          <w:spacing w:val="-1"/>
        </w:rPr>
        <w:t>实践经验</w:t>
      </w:r>
      <w:r>
        <w:rPr/>
        <w:t xml:space="preserve"> </w:t>
      </w:r>
      <w:r>
        <w:rPr>
          <w:spacing w:val="6"/>
        </w:rPr>
        <w:t>【答案】</w:t>
      </w:r>
      <w:r>
        <w:rPr>
          <w:spacing w:val="-16"/>
        </w:rPr>
        <w:t xml:space="preserve"> </w:t>
      </w:r>
      <w:r>
        <w:rPr>
          <w:rFonts w:ascii="Times New Roman" w:hAnsi="Times New Roman" w:eastAsia="Times New Roman" w:cs="Times New Roman"/>
          <w:sz w:val="22"/>
          <w:szCs w:val="22"/>
          <w:spacing w:val="6"/>
        </w:rPr>
        <w:t>C</w:t>
      </w:r>
    </w:p>
    <w:p>
      <w:pPr>
        <w:pStyle w:val="BodyText"/>
        <w:ind w:left="18" w:right="2593" w:hanging="17"/>
        <w:spacing w:before="1" w:line="315" w:lineRule="auto"/>
        <w:rPr/>
      </w:pPr>
      <w:r>
        <w:rPr>
          <w:spacing w:val="1"/>
        </w:rPr>
        <w:t>【解析】 审查人员即使对贷款发放持否定态度</w:t>
      </w:r>
      <w:r>
        <w:rPr>
          <w:spacing w:val="-33"/>
        </w:rPr>
        <w:t xml:space="preserve"> </w:t>
      </w:r>
      <w:r>
        <w:rPr>
          <w:spacing w:val="1"/>
        </w:rPr>
        <w:t>，也应按正常的</w:t>
      </w:r>
      <w:r>
        <w:rPr/>
        <w:t>信贷流程继续进行审批。 </w:t>
      </w:r>
      <w:r>
        <w:rPr>
          <w:u w:val="single" w:color="auto"/>
        </w:rPr>
        <w:t>单选：</w:t>
      </w:r>
      <w:r>
        <w:rPr>
          <w:u w:val="single" w:color="auto"/>
          <w:spacing w:val="-36"/>
        </w:rPr>
        <w:t xml:space="preserve"> </w:t>
      </w:r>
      <w:r>
        <w:rPr/>
        <w:t>下列各项中</w:t>
      </w:r>
      <w:r>
        <w:rPr>
          <w:spacing w:val="-33"/>
        </w:rPr>
        <w:t xml:space="preserve"> </w:t>
      </w:r>
      <w:r>
        <w:rPr/>
        <w:t>，一般不属于商业银行审贷分离形式的是</w:t>
      </w:r>
      <w:r>
        <w:rPr>
          <w:spacing w:val="-12"/>
        </w:rPr>
        <w:t>（</w:t>
      </w:r>
      <w:r>
        <w:rPr>
          <w:spacing w:val="45"/>
        </w:rPr>
        <w:t xml:space="preserve"> </w:t>
      </w:r>
      <w:r>
        <w:rPr>
          <w:spacing w:val="-12"/>
        </w:rPr>
        <w:t>）</w:t>
      </w:r>
      <w:r>
        <w:rPr/>
        <w:t>。</w:t>
      </w:r>
    </w:p>
    <w:p>
      <w:pPr>
        <w:pStyle w:val="BodyText"/>
        <w:ind w:left="1" w:right="5532" w:hanging="1"/>
        <w:spacing w:before="10" w:line="309" w:lineRule="auto"/>
        <w:rPr>
          <w:rFonts w:ascii="Times New Roman" w:hAnsi="Times New Roman" w:eastAsia="Times New Roman" w:cs="Times New Roman"/>
          <w:sz w:val="22"/>
          <w:szCs w:val="22"/>
        </w:rPr>
      </w:pPr>
      <w:r>
        <w:rPr>
          <w:rFonts w:ascii="Times New Roman" w:hAnsi="Times New Roman" w:eastAsia="Times New Roman" w:cs="Times New Roman"/>
          <w:sz w:val="22"/>
          <w:szCs w:val="22"/>
          <w:spacing w:val="-9"/>
        </w:rPr>
        <w:t>A</w:t>
      </w:r>
      <w:r>
        <w:rPr>
          <w:sz w:val="20"/>
          <w:szCs w:val="20"/>
          <w:i/>
          <w:iCs/>
          <w:spacing w:val="-9"/>
        </w:rPr>
        <w:t>．岗位分离</w:t>
      </w:r>
      <w:r>
        <w:rPr>
          <w:rFonts w:ascii="Times New Roman" w:hAnsi="Times New Roman" w:eastAsia="Times New Roman" w:cs="Times New Roman"/>
          <w:sz w:val="22"/>
          <w:szCs w:val="22"/>
          <w:spacing w:val="-9"/>
        </w:rPr>
        <w:t>B</w:t>
      </w:r>
      <w:r>
        <w:rPr>
          <w:sz w:val="20"/>
          <w:szCs w:val="20"/>
          <w:i/>
          <w:iCs/>
          <w:spacing w:val="-9"/>
        </w:rPr>
        <w:t>．部门分离</w:t>
      </w:r>
      <w:r>
        <w:rPr>
          <w:rFonts w:ascii="Times New Roman" w:hAnsi="Times New Roman" w:eastAsia="Times New Roman" w:cs="Times New Roman"/>
          <w:sz w:val="22"/>
          <w:szCs w:val="22"/>
          <w:spacing w:val="-9"/>
        </w:rPr>
        <w:t>C</w:t>
      </w:r>
      <w:r>
        <w:rPr>
          <w:sz w:val="20"/>
          <w:szCs w:val="20"/>
          <w:i/>
          <w:iCs/>
          <w:spacing w:val="-9"/>
        </w:rPr>
        <w:t>．地区分离</w:t>
      </w:r>
      <w:r>
        <w:rPr>
          <w:rFonts w:ascii="Times New Roman" w:hAnsi="Times New Roman" w:eastAsia="Times New Roman" w:cs="Times New Roman"/>
          <w:sz w:val="22"/>
          <w:szCs w:val="22"/>
          <w:spacing w:val="-9"/>
        </w:rPr>
        <w:t>D</w:t>
      </w:r>
      <w:r>
        <w:rPr>
          <w:sz w:val="20"/>
          <w:szCs w:val="20"/>
          <w:i/>
          <w:iCs/>
          <w:spacing w:val="-10"/>
        </w:rPr>
        <w:t>．行业分离</w:t>
      </w:r>
      <w:r>
        <w:rPr>
          <w:sz w:val="20"/>
          <w:szCs w:val="20"/>
        </w:rPr>
        <w:t xml:space="preserve"> </w:t>
      </w:r>
      <w:r>
        <w:rPr>
          <w:spacing w:val="6"/>
        </w:rPr>
        <w:t>【答案】</w:t>
      </w:r>
      <w:r>
        <w:rPr>
          <w:spacing w:val="-20"/>
        </w:rPr>
        <w:t xml:space="preserve"> </w:t>
      </w:r>
      <w:r>
        <w:rPr>
          <w:rFonts w:ascii="Times New Roman" w:hAnsi="Times New Roman" w:eastAsia="Times New Roman" w:cs="Times New Roman"/>
          <w:sz w:val="22"/>
          <w:szCs w:val="22"/>
          <w:spacing w:val="6"/>
        </w:rPr>
        <w:t>D</w:t>
      </w:r>
    </w:p>
    <w:p>
      <w:pPr>
        <w:pStyle w:val="BodyText"/>
        <w:ind w:left="10" w:right="4322" w:hanging="9"/>
        <w:spacing w:before="3" w:line="300" w:lineRule="auto"/>
        <w:rPr/>
      </w:pPr>
      <w:r>
        <w:rPr/>
        <w:t>【解析】 审贷分离的形式包括：</w:t>
      </w:r>
      <w:r>
        <w:rPr>
          <w:spacing w:val="-22"/>
        </w:rPr>
        <w:t xml:space="preserve"> </w:t>
      </w:r>
      <w:r>
        <w:rPr/>
        <w:t>岗位分离、部门分离和地区分</w:t>
      </w:r>
      <w:r>
        <w:rPr>
          <w:spacing w:val="-1"/>
        </w:rPr>
        <w:t>离。</w:t>
      </w:r>
      <w:r>
        <w:rPr/>
        <w:t xml:space="preserve"> </w:t>
      </w:r>
      <w:r>
        <w:rPr>
          <w:spacing w:val="8"/>
        </w:rPr>
        <w:t>考点</w:t>
      </w:r>
      <w:r>
        <w:rPr>
          <w:rFonts w:ascii="Times New Roman" w:hAnsi="Times New Roman" w:eastAsia="Times New Roman" w:cs="Times New Roman"/>
          <w:sz w:val="22"/>
          <w:szCs w:val="22"/>
          <w:b/>
          <w:bCs/>
          <w:spacing w:val="8"/>
        </w:rPr>
        <w:t>6</w:t>
      </w:r>
      <w:r>
        <w:rPr>
          <w:spacing w:val="8"/>
        </w:rPr>
        <w:t>：</w:t>
      </w:r>
      <w:r>
        <w:rPr>
          <w:spacing w:val="-18"/>
        </w:rPr>
        <w:t xml:space="preserve"> </w:t>
      </w:r>
      <w:r>
        <w:rPr>
          <w:spacing w:val="8"/>
        </w:rPr>
        <w:t>信贷业务岗与信贷审查岗的职责划分（ </w:t>
      </w:r>
      <w:r>
        <w:rPr>
          <w:rFonts w:ascii="Times New Roman" w:hAnsi="Times New Roman" w:eastAsia="Times New Roman" w:cs="Times New Roman"/>
          <w:sz w:val="22"/>
          <w:szCs w:val="22"/>
          <w:b/>
          <w:bCs/>
          <w:spacing w:val="8"/>
        </w:rPr>
        <w:t>1</w:t>
      </w:r>
      <w:r>
        <w:rPr>
          <w:spacing w:val="8"/>
        </w:rPr>
        <w:t>）★</w:t>
      </w:r>
    </w:p>
    <w:p>
      <w:pPr>
        <w:pStyle w:val="BodyText"/>
        <w:ind w:left="20"/>
        <w:spacing w:line="248" w:lineRule="auto"/>
        <w:rPr/>
      </w:pPr>
      <w:r>
        <w:rPr>
          <w:rFonts w:ascii="Times New Roman" w:hAnsi="Times New Roman" w:eastAsia="Times New Roman" w:cs="Times New Roman"/>
          <w:sz w:val="22"/>
          <w:szCs w:val="22"/>
          <w:spacing w:val="-2"/>
        </w:rPr>
        <w:t>• </w:t>
      </w:r>
      <w:r>
        <w:rPr>
          <w:spacing w:val="-2"/>
        </w:rPr>
        <w:t>信贷</w:t>
      </w:r>
      <w:r>
        <w:rPr>
          <w:u w:val="single" w:color="auto"/>
          <w:spacing w:val="-2"/>
        </w:rPr>
        <w:t>业务岗</w:t>
      </w:r>
      <w:r>
        <w:rPr>
          <w:spacing w:val="-2"/>
        </w:rPr>
        <w:t>职责</w:t>
      </w:r>
    </w:p>
    <w:p>
      <w:pPr>
        <w:pStyle w:val="BodyText"/>
        <w:ind w:left="117"/>
        <w:spacing w:before="95" w:line="248" w:lineRule="auto"/>
        <w:rPr/>
      </w:pPr>
      <w:r>
        <w:rPr>
          <w:rFonts w:ascii="Times New Roman" w:hAnsi="Times New Roman" w:eastAsia="Times New Roman" w:cs="Times New Roman"/>
          <w:sz w:val="22"/>
          <w:szCs w:val="22"/>
          <w:spacing w:val="-2"/>
        </w:rPr>
        <w:t>• </w:t>
      </w:r>
      <w:r>
        <w:rPr>
          <w:spacing w:val="-2"/>
        </w:rPr>
        <w:t>拓展信贷业务</w:t>
      </w:r>
      <w:r>
        <w:rPr>
          <w:spacing w:val="-19"/>
        </w:rPr>
        <w:t xml:space="preserve"> </w:t>
      </w:r>
      <w:r>
        <w:rPr>
          <w:spacing w:val="-2"/>
        </w:rPr>
        <w:t>，搞好市场调查</w:t>
      </w:r>
      <w:r>
        <w:rPr>
          <w:spacing w:val="-33"/>
        </w:rPr>
        <w:t xml:space="preserve"> </w:t>
      </w:r>
      <w:r>
        <w:rPr>
          <w:spacing w:val="-2"/>
        </w:rPr>
        <w:t>，优选客户</w:t>
      </w:r>
      <w:r>
        <w:rPr>
          <w:spacing w:val="-33"/>
        </w:rPr>
        <w:t xml:space="preserve"> </w:t>
      </w:r>
      <w:r>
        <w:rPr>
          <w:spacing w:val="-2"/>
        </w:rPr>
        <w:t>，</w:t>
      </w:r>
      <w:r>
        <w:rPr>
          <w:u w:val="single" w:color="auto"/>
          <w:spacing w:val="-2"/>
        </w:rPr>
        <w:t>受理</w:t>
      </w:r>
      <w:r>
        <w:rPr>
          <w:spacing w:val="-2"/>
        </w:rPr>
        <w:t>借款人</w:t>
      </w:r>
      <w:r>
        <w:rPr>
          <w:u w:val="single" w:color="auto"/>
          <w:spacing w:val="-2"/>
        </w:rPr>
        <w:t>申请</w:t>
      </w:r>
    </w:p>
    <w:p>
      <w:pPr>
        <w:pStyle w:val="BodyText"/>
        <w:ind w:left="117"/>
        <w:spacing w:before="94" w:line="249" w:lineRule="auto"/>
        <w:rPr/>
      </w:pPr>
      <w:r>
        <w:rPr>
          <w:rFonts w:ascii="Times New Roman" w:hAnsi="Times New Roman" w:eastAsia="Times New Roman" w:cs="Times New Roman"/>
          <w:sz w:val="22"/>
          <w:szCs w:val="22"/>
          <w:spacing w:val="-1"/>
        </w:rPr>
        <w:t>• </w:t>
      </w:r>
      <w:r>
        <w:rPr>
          <w:spacing w:val="-1"/>
        </w:rPr>
        <w:t>对借款人申请信贷业务的</w:t>
      </w:r>
      <w:r>
        <w:rPr>
          <w:u w:val="single" w:color="auto"/>
          <w:spacing w:val="-1"/>
        </w:rPr>
        <w:t>合法性</w:t>
      </w:r>
      <w:r>
        <w:rPr>
          <w:u w:val="single" w:color="auto"/>
          <w:spacing w:val="-35"/>
        </w:rPr>
        <w:t xml:space="preserve"> </w:t>
      </w:r>
      <w:r>
        <w:rPr>
          <w:spacing w:val="-42"/>
        </w:rPr>
        <w:t xml:space="preserve"> </w:t>
      </w:r>
      <w:r>
        <w:rPr>
          <w:spacing w:val="-1"/>
        </w:rPr>
        <w:t>、</w:t>
      </w:r>
      <w:r>
        <w:rPr>
          <w:u w:val="single" w:color="auto"/>
          <w:spacing w:val="-1"/>
        </w:rPr>
        <w:t>安全性</w:t>
      </w:r>
      <w:r>
        <w:rPr>
          <w:u w:val="single" w:color="auto"/>
          <w:spacing w:val="-50"/>
        </w:rPr>
        <w:t xml:space="preserve"> </w:t>
      </w:r>
      <w:r>
        <w:rPr>
          <w:spacing w:val="-42"/>
        </w:rPr>
        <w:t xml:space="preserve"> </w:t>
      </w:r>
      <w:r>
        <w:rPr>
          <w:spacing w:val="-1"/>
        </w:rPr>
        <w:t>、</w:t>
      </w:r>
      <w:r>
        <w:rPr>
          <w:u w:val="single" w:color="auto"/>
          <w:spacing w:val="-1"/>
        </w:rPr>
        <w:t>盈利性</w:t>
      </w:r>
      <w:r>
        <w:rPr>
          <w:spacing w:val="-1"/>
        </w:rPr>
        <w:t>进行调查</w:t>
      </w:r>
    </w:p>
    <w:p>
      <w:pPr>
        <w:pStyle w:val="BodyText"/>
        <w:ind w:left="117"/>
        <w:spacing w:before="95" w:line="248" w:lineRule="auto"/>
        <w:rPr/>
      </w:pPr>
      <w:r>
        <w:rPr>
          <w:rFonts w:ascii="Times New Roman" w:hAnsi="Times New Roman" w:eastAsia="Times New Roman" w:cs="Times New Roman"/>
          <w:sz w:val="22"/>
          <w:szCs w:val="22"/>
          <w:spacing w:val="-1"/>
        </w:rPr>
        <w:t>• </w:t>
      </w:r>
      <w:r>
        <w:rPr>
          <w:spacing w:val="-1"/>
        </w:rPr>
        <w:t>对客户进行信用</w:t>
      </w:r>
      <w:r>
        <w:rPr>
          <w:u w:val="single" w:color="auto"/>
          <w:spacing w:val="-1"/>
        </w:rPr>
        <w:t>等级评价</w:t>
      </w:r>
      <w:r>
        <w:rPr>
          <w:spacing w:val="-22"/>
        </w:rPr>
        <w:t xml:space="preserve"> </w:t>
      </w:r>
      <w:r>
        <w:rPr>
          <w:spacing w:val="-1"/>
        </w:rPr>
        <w:t>，撰写调查报告等</w:t>
      </w:r>
    </w:p>
    <w:p>
      <w:pPr>
        <w:pStyle w:val="BodyText"/>
        <w:ind w:left="117"/>
        <w:spacing w:before="95" w:line="249" w:lineRule="auto"/>
        <w:rPr/>
      </w:pPr>
      <w:r>
        <w:rPr>
          <w:rFonts w:ascii="Times New Roman" w:hAnsi="Times New Roman" w:eastAsia="Times New Roman" w:cs="Times New Roman"/>
          <w:sz w:val="22"/>
          <w:szCs w:val="22"/>
          <w:spacing w:val="-2"/>
        </w:rPr>
        <w:t>• </w:t>
      </w:r>
      <w:r>
        <w:rPr>
          <w:spacing w:val="-2"/>
        </w:rPr>
        <w:t>办理</w:t>
      </w:r>
      <w:r>
        <w:rPr>
          <w:u w:val="single" w:color="auto"/>
          <w:spacing w:val="-2"/>
        </w:rPr>
        <w:t>核保</w:t>
      </w:r>
      <w:r>
        <w:rPr>
          <w:u w:val="single" w:color="auto"/>
          <w:spacing w:val="-38"/>
        </w:rPr>
        <w:t xml:space="preserve"> </w:t>
      </w:r>
      <w:r>
        <w:rPr>
          <w:spacing w:val="-42"/>
        </w:rPr>
        <w:t xml:space="preserve"> </w:t>
      </w:r>
      <w:r>
        <w:rPr>
          <w:spacing w:val="-2"/>
        </w:rPr>
        <w:t>、</w:t>
      </w:r>
      <w:r>
        <w:rPr>
          <w:u w:val="single" w:color="auto"/>
          <w:spacing w:val="-2"/>
        </w:rPr>
        <w:t>抵质押登记</w:t>
      </w:r>
      <w:r>
        <w:rPr>
          <w:spacing w:val="-33"/>
        </w:rPr>
        <w:t xml:space="preserve"> </w:t>
      </w:r>
      <w:r>
        <w:rPr>
          <w:spacing w:val="-2"/>
        </w:rPr>
        <w:t>，落实信贷审批条件</w:t>
      </w:r>
    </w:p>
    <w:p>
      <w:pPr>
        <w:pStyle w:val="BodyText"/>
        <w:ind w:left="117"/>
        <w:spacing w:before="93" w:line="249" w:lineRule="auto"/>
        <w:rPr/>
      </w:pPr>
      <w:r>
        <w:rPr>
          <w:rFonts w:ascii="Times New Roman" w:hAnsi="Times New Roman" w:eastAsia="Times New Roman" w:cs="Times New Roman"/>
          <w:sz w:val="22"/>
          <w:szCs w:val="22"/>
        </w:rPr>
        <w:t>• </w:t>
      </w:r>
      <w:r>
        <w:rPr/>
        <w:t>对借款人执行和经营状况进行</w:t>
      </w:r>
      <w:r>
        <w:rPr>
          <w:u w:val="single" w:color="auto"/>
        </w:rPr>
        <w:t>贷后检查</w:t>
      </w:r>
      <w:r>
        <w:rPr/>
        <w:t>和</w:t>
      </w:r>
      <w:r>
        <w:rPr>
          <w:u w:val="single" w:color="auto"/>
        </w:rPr>
        <w:t>管理</w:t>
      </w:r>
    </w:p>
    <w:p>
      <w:pPr>
        <w:pStyle w:val="BodyText"/>
        <w:ind w:left="11" w:right="5089" w:firstLine="105"/>
        <w:spacing w:before="95" w:line="268" w:lineRule="auto"/>
        <w:rPr/>
      </w:pPr>
      <w:r>
        <w:rPr>
          <w:rFonts w:ascii="Times New Roman" w:hAnsi="Times New Roman" w:eastAsia="Times New Roman" w:cs="Times New Roman"/>
          <w:sz w:val="22"/>
          <w:szCs w:val="22"/>
          <w:spacing w:val="-1"/>
        </w:rPr>
        <w:t>• </w:t>
      </w:r>
      <w:r>
        <w:rPr>
          <w:spacing w:val="-1"/>
        </w:rPr>
        <w:t>督促借款人按约定使用贷款</w:t>
      </w:r>
      <w:r>
        <w:rPr>
          <w:spacing w:val="-30"/>
        </w:rPr>
        <w:t xml:space="preserve"> </w:t>
      </w:r>
      <w:r>
        <w:rPr>
          <w:spacing w:val="-1"/>
        </w:rPr>
        <w:t>，按时足额还款</w:t>
      </w:r>
      <w:r>
        <w:rPr>
          <w:spacing w:val="-33"/>
        </w:rPr>
        <w:t xml:space="preserve"> </w:t>
      </w:r>
      <w:r>
        <w:rPr>
          <w:spacing w:val="-1"/>
        </w:rPr>
        <w:t>，</w:t>
      </w:r>
      <w:r>
        <w:rPr>
          <w:u w:val="single" w:color="auto"/>
          <w:spacing w:val="-1"/>
        </w:rPr>
        <w:t>配合催收</w:t>
      </w:r>
      <w:r>
        <w:rPr/>
        <w:t xml:space="preserve"> </w:t>
      </w:r>
      <w:r>
        <w:rPr>
          <w:spacing w:val="8"/>
        </w:rPr>
        <w:t>考点</w:t>
      </w:r>
      <w:r>
        <w:rPr>
          <w:rFonts w:ascii="Times New Roman" w:hAnsi="Times New Roman" w:eastAsia="Times New Roman" w:cs="Times New Roman"/>
          <w:sz w:val="22"/>
          <w:szCs w:val="22"/>
          <w:b/>
          <w:bCs/>
          <w:spacing w:val="8"/>
        </w:rPr>
        <w:t>6</w:t>
      </w:r>
      <w:r>
        <w:rPr>
          <w:spacing w:val="8"/>
        </w:rPr>
        <w:t>：</w:t>
      </w:r>
      <w:r>
        <w:rPr>
          <w:spacing w:val="-18"/>
        </w:rPr>
        <w:t xml:space="preserve"> </w:t>
      </w:r>
      <w:r>
        <w:rPr>
          <w:spacing w:val="8"/>
        </w:rPr>
        <w:t>信贷业务岗与信贷审查岗的职责划分（ </w:t>
      </w:r>
      <w:r>
        <w:rPr>
          <w:rFonts w:ascii="Times New Roman" w:hAnsi="Times New Roman" w:eastAsia="Times New Roman" w:cs="Times New Roman"/>
          <w:sz w:val="22"/>
          <w:szCs w:val="22"/>
          <w:b/>
          <w:bCs/>
          <w:spacing w:val="8"/>
        </w:rPr>
        <w:t>2</w:t>
      </w:r>
      <w:r>
        <w:rPr>
          <w:spacing w:val="8"/>
        </w:rPr>
        <w:t>）★</w:t>
      </w:r>
    </w:p>
    <w:p>
      <w:pPr>
        <w:pStyle w:val="BodyText"/>
        <w:ind w:left="20"/>
        <w:spacing w:before="136" w:line="249" w:lineRule="auto"/>
        <w:rPr/>
      </w:pPr>
      <w:r>
        <w:rPr>
          <w:rFonts w:ascii="Times New Roman" w:hAnsi="Times New Roman" w:eastAsia="Times New Roman" w:cs="Times New Roman"/>
          <w:sz w:val="22"/>
          <w:szCs w:val="22"/>
          <w:spacing w:val="-1"/>
        </w:rPr>
        <w:t>• </w:t>
      </w:r>
      <w:r>
        <w:rPr>
          <w:spacing w:val="-1"/>
        </w:rPr>
        <w:t>信贷</w:t>
      </w:r>
      <w:r>
        <w:rPr>
          <w:u w:val="single" w:color="auto"/>
          <w:spacing w:val="-1"/>
        </w:rPr>
        <w:t>审查岗</w:t>
      </w:r>
      <w:r>
        <w:rPr>
          <w:spacing w:val="-1"/>
        </w:rPr>
        <w:t>的职责</w:t>
      </w:r>
    </w:p>
    <w:p>
      <w:pPr>
        <w:pStyle w:val="BodyText"/>
        <w:ind w:left="117"/>
        <w:spacing w:before="94" w:line="249" w:lineRule="auto"/>
        <w:rPr/>
      </w:pPr>
      <w:r>
        <w:rPr>
          <w:rFonts w:ascii="Times New Roman" w:hAnsi="Times New Roman" w:eastAsia="Times New Roman" w:cs="Times New Roman"/>
          <w:sz w:val="22"/>
          <w:szCs w:val="22"/>
          <w:spacing w:val="1"/>
        </w:rPr>
        <w:t>• </w:t>
      </w:r>
      <w:r>
        <w:rPr>
          <w:u w:val="single" w:color="auto"/>
          <w:spacing w:val="1"/>
        </w:rPr>
        <w:t>表面真实性</w:t>
      </w:r>
      <w:r>
        <w:rPr>
          <w:spacing w:val="1"/>
        </w:rPr>
        <w:t>审查：对借款人和保证人提供的资料进行表面真实性审查</w:t>
      </w:r>
    </w:p>
    <w:p>
      <w:pPr>
        <w:pStyle w:val="BodyText"/>
        <w:ind w:left="117"/>
        <w:spacing w:before="94" w:line="249" w:lineRule="auto"/>
        <w:rPr/>
      </w:pPr>
      <w:r>
        <w:rPr>
          <w:rFonts w:ascii="Times New Roman" w:hAnsi="Times New Roman" w:eastAsia="Times New Roman" w:cs="Times New Roman"/>
          <w:sz w:val="22"/>
          <w:szCs w:val="22"/>
          <w:spacing w:val="-1"/>
        </w:rPr>
        <w:t>• </w:t>
      </w:r>
      <w:r>
        <w:rPr>
          <w:u w:val="single" w:color="auto"/>
          <w:spacing w:val="-1"/>
        </w:rPr>
        <w:t>完整性</w:t>
      </w:r>
      <w:r>
        <w:rPr>
          <w:spacing w:val="-1"/>
        </w:rPr>
        <w:t>审查：</w:t>
      </w:r>
      <w:r>
        <w:rPr>
          <w:spacing w:val="-31"/>
        </w:rPr>
        <w:t xml:space="preserve"> </w:t>
      </w:r>
      <w:r>
        <w:rPr>
          <w:spacing w:val="-1"/>
        </w:rPr>
        <w:t>审查授信资料是否完整</w:t>
      </w:r>
    </w:p>
    <w:p>
      <w:pPr>
        <w:pStyle w:val="BodyText"/>
        <w:ind w:left="117"/>
        <w:spacing w:before="94" w:line="249" w:lineRule="auto"/>
        <w:rPr/>
      </w:pPr>
      <w:r>
        <w:rPr>
          <w:rFonts w:ascii="Times New Roman" w:hAnsi="Times New Roman" w:eastAsia="Times New Roman" w:cs="Times New Roman"/>
          <w:sz w:val="22"/>
          <w:szCs w:val="22"/>
          <w:spacing w:val="-2"/>
        </w:rPr>
        <w:t>• </w:t>
      </w:r>
      <w:r>
        <w:rPr>
          <w:u w:val="single" w:color="auto"/>
          <w:spacing w:val="-2"/>
        </w:rPr>
        <w:t>合规性</w:t>
      </w:r>
      <w:r>
        <w:rPr>
          <w:spacing w:val="-2"/>
        </w:rPr>
        <w:t>审查</w:t>
      </w:r>
    </w:p>
    <w:p>
      <w:pPr>
        <w:spacing w:line="249" w:lineRule="auto"/>
        <w:sectPr>
          <w:pgSz w:w="11900" w:h="16840"/>
          <w:pgMar w:top="546" w:right="1319" w:bottom="0" w:left="656" w:header="0" w:footer="0" w:gutter="0"/>
        </w:sectPr>
        <w:rPr/>
      </w:pPr>
    </w:p>
    <w:p>
      <w:pPr>
        <w:pStyle w:val="BodyText"/>
        <w:ind w:left="211"/>
        <w:spacing w:before="55" w:line="249" w:lineRule="auto"/>
        <w:rPr/>
      </w:pPr>
      <w:r>
        <w:rPr>
          <w:rFonts w:ascii="Times New Roman" w:hAnsi="Times New Roman" w:eastAsia="Times New Roman" w:cs="Times New Roman"/>
          <w:sz w:val="22"/>
          <w:szCs w:val="22"/>
        </w:rPr>
        <w:t>• </w:t>
      </w:r>
      <w:r>
        <w:rPr/>
        <w:t>审查借款人、保证人</w:t>
      </w:r>
      <w:r>
        <w:rPr>
          <w:u w:val="single" w:color="auto"/>
        </w:rPr>
        <w:t>主体资格</w:t>
      </w:r>
    </w:p>
    <w:p>
      <w:pPr>
        <w:pStyle w:val="BodyText"/>
        <w:ind w:left="211"/>
        <w:spacing w:before="93" w:line="249" w:lineRule="auto"/>
        <w:rPr/>
      </w:pPr>
      <w:r>
        <w:rPr>
          <w:rFonts w:ascii="Times New Roman" w:hAnsi="Times New Roman" w:eastAsia="Times New Roman" w:cs="Times New Roman"/>
          <w:sz w:val="22"/>
          <w:szCs w:val="22"/>
          <w:spacing w:val="-1"/>
        </w:rPr>
        <w:t>• </w:t>
      </w:r>
      <w:r>
        <w:rPr>
          <w:spacing w:val="-1"/>
        </w:rPr>
        <w:t>审查担保的</w:t>
      </w:r>
      <w:r>
        <w:rPr>
          <w:u w:val="single" w:color="auto"/>
          <w:spacing w:val="-1"/>
        </w:rPr>
        <w:t>合法性</w:t>
      </w:r>
    </w:p>
    <w:p>
      <w:pPr>
        <w:pStyle w:val="BodyText"/>
        <w:ind w:left="211"/>
        <w:spacing w:before="94" w:line="248" w:lineRule="auto"/>
        <w:rPr/>
      </w:pPr>
      <w:r>
        <w:rPr>
          <w:rFonts w:ascii="Times New Roman" w:hAnsi="Times New Roman" w:eastAsia="Times New Roman" w:cs="Times New Roman"/>
          <w:sz w:val="22"/>
          <w:szCs w:val="22"/>
          <w:spacing w:val="-1"/>
        </w:rPr>
        <w:t>• </w:t>
      </w:r>
      <w:r>
        <w:rPr>
          <w:spacing w:val="-1"/>
        </w:rPr>
        <w:t>审查借款用途</w:t>
      </w:r>
      <w:r>
        <w:rPr>
          <w:u w:val="single" w:color="auto"/>
          <w:spacing w:val="-1"/>
        </w:rPr>
        <w:t>合规性</w:t>
      </w:r>
    </w:p>
    <w:p>
      <w:pPr>
        <w:pStyle w:val="BodyText"/>
        <w:ind w:left="211"/>
        <w:spacing w:before="94" w:line="249" w:lineRule="auto"/>
        <w:rPr/>
      </w:pPr>
      <w:r>
        <w:rPr>
          <w:rFonts w:ascii="Times New Roman" w:hAnsi="Times New Roman" w:eastAsia="Times New Roman" w:cs="Times New Roman"/>
          <w:sz w:val="22"/>
          <w:szCs w:val="22"/>
        </w:rPr>
        <w:t>• </w:t>
      </w:r>
      <w:r>
        <w:rPr/>
        <w:t>审查授信业务是否符合国家和本行</w:t>
      </w:r>
      <w:r>
        <w:rPr>
          <w:u w:val="single" w:color="auto"/>
        </w:rPr>
        <w:t>信贷政策</w:t>
      </w:r>
    </w:p>
    <w:p>
      <w:pPr>
        <w:pStyle w:val="BodyText"/>
        <w:ind w:left="211"/>
        <w:spacing w:before="95" w:line="248" w:lineRule="auto"/>
        <w:rPr/>
      </w:pPr>
      <w:r>
        <w:rPr>
          <w:rFonts w:ascii="Times New Roman" w:hAnsi="Times New Roman" w:eastAsia="Times New Roman" w:cs="Times New Roman"/>
          <w:sz w:val="22"/>
          <w:szCs w:val="22"/>
        </w:rPr>
        <w:t>• </w:t>
      </w:r>
      <w:r>
        <w:rPr/>
        <w:t>审查授信客户经营范围是否符合</w:t>
      </w:r>
      <w:r>
        <w:rPr>
          <w:u w:val="single" w:color="auto"/>
        </w:rPr>
        <w:t>授信要求</w:t>
      </w:r>
    </w:p>
    <w:p>
      <w:pPr>
        <w:pStyle w:val="BodyText"/>
        <w:ind w:left="115"/>
        <w:spacing w:before="95" w:line="248" w:lineRule="auto"/>
        <w:rPr/>
      </w:pPr>
      <w:r>
        <w:rPr>
          <w:rFonts w:ascii="Times New Roman" w:hAnsi="Times New Roman" w:eastAsia="Times New Roman" w:cs="Times New Roman"/>
          <w:sz w:val="22"/>
          <w:szCs w:val="22"/>
          <w:spacing w:val="-1"/>
        </w:rPr>
        <w:t>• </w:t>
      </w:r>
      <w:r>
        <w:rPr>
          <w:u w:val="single" w:color="auto"/>
          <w:spacing w:val="-1"/>
        </w:rPr>
        <w:t>合理性</w:t>
      </w:r>
      <w:r>
        <w:rPr>
          <w:spacing w:val="-1"/>
        </w:rPr>
        <w:t>审查：</w:t>
      </w:r>
      <w:r>
        <w:rPr>
          <w:spacing w:val="-31"/>
        </w:rPr>
        <w:t xml:space="preserve"> </w:t>
      </w:r>
      <w:r>
        <w:rPr>
          <w:spacing w:val="-1"/>
        </w:rPr>
        <w:t>审查借款行为的合理性</w:t>
      </w:r>
    </w:p>
    <w:p>
      <w:pPr>
        <w:pStyle w:val="BodyText"/>
        <w:ind w:left="14" w:right="5545" w:firstLine="101"/>
        <w:spacing w:before="95" w:line="270" w:lineRule="auto"/>
        <w:rPr/>
      </w:pPr>
      <w:r>
        <w:rPr>
          <w:rFonts w:ascii="Times New Roman" w:hAnsi="Times New Roman" w:eastAsia="Times New Roman" w:cs="Times New Roman"/>
          <w:sz w:val="22"/>
          <w:szCs w:val="22"/>
        </w:rPr>
        <w:t>• </w:t>
      </w:r>
      <w:r>
        <w:rPr>
          <w:u w:val="single" w:color="auto"/>
        </w:rPr>
        <w:t>可行性</w:t>
      </w:r>
      <w:r>
        <w:rPr/>
        <w:t>审查：</w:t>
      </w:r>
      <w:r>
        <w:rPr>
          <w:spacing w:val="-30"/>
        </w:rPr>
        <w:t xml:space="preserve"> </w:t>
      </w:r>
      <w:r>
        <w:rPr/>
        <w:t>审查授信业务主要</w:t>
      </w:r>
      <w:r>
        <w:rPr>
          <w:u w:val="single" w:color="auto"/>
        </w:rPr>
        <w:t>风险点</w:t>
      </w:r>
      <w:r>
        <w:rPr/>
        <w:t>及</w:t>
      </w:r>
      <w:r>
        <w:rPr>
          <w:u w:val="single" w:color="auto"/>
        </w:rPr>
        <w:t>风险防范</w:t>
      </w:r>
      <w:r>
        <w:rPr/>
        <w:t>措施等 </w:t>
      </w:r>
      <w:r>
        <w:rPr>
          <w:spacing w:val="7"/>
        </w:rPr>
        <w:t>实战演练</w:t>
      </w:r>
    </w:p>
    <w:p>
      <w:pPr>
        <w:pStyle w:val="BodyText"/>
        <w:ind w:left="33" w:hanging="18"/>
        <w:spacing w:before="179" w:line="179" w:lineRule="auto"/>
        <w:rPr/>
      </w:pPr>
      <w:r>
        <w:rPr>
          <w:u w:val="single" w:color="auto"/>
        </w:rPr>
        <w:t>判断：</w:t>
      </w:r>
      <w:r>
        <w:rPr/>
        <w:t>信贷业务岗合规性审查是指审查借款人、保证人主体资格</w:t>
      </w:r>
      <w:r>
        <w:rPr>
          <w:spacing w:val="-20"/>
        </w:rPr>
        <w:t xml:space="preserve"> </w:t>
      </w:r>
      <w:r>
        <w:rPr/>
        <w:t>，担保的合法性</w:t>
      </w:r>
      <w:r>
        <w:rPr>
          <w:spacing w:val="-33"/>
        </w:rPr>
        <w:t xml:space="preserve"> </w:t>
      </w:r>
      <w:r>
        <w:rPr/>
        <w:t>，借款用途的合规性</w:t>
      </w:r>
      <w:r>
        <w:rPr>
          <w:spacing w:val="-33"/>
        </w:rPr>
        <w:t xml:space="preserve"> </w:t>
      </w:r>
      <w:r>
        <w:rPr/>
        <w:t>，</w:t>
      </w:r>
      <w:r>
        <w:rPr>
          <w:spacing w:val="-36"/>
        </w:rPr>
        <w:t xml:space="preserve"> </w:t>
      </w:r>
      <w:r>
        <w:rPr/>
        <w:t>审查授信业务是否符合 </w:t>
      </w:r>
      <w:r>
        <w:rPr>
          <w:spacing w:val="-1"/>
        </w:rPr>
        <w:t>国家和本行信贷投向政策</w:t>
      </w:r>
      <w:r>
        <w:rPr>
          <w:spacing w:val="-27"/>
        </w:rPr>
        <w:t xml:space="preserve"> </w:t>
      </w:r>
      <w:r>
        <w:rPr>
          <w:spacing w:val="-1"/>
        </w:rPr>
        <w:t>，</w:t>
      </w:r>
      <w:r>
        <w:rPr>
          <w:spacing w:val="-36"/>
        </w:rPr>
        <w:t xml:space="preserve"> </w:t>
      </w:r>
      <w:r>
        <w:rPr>
          <w:spacing w:val="-1"/>
        </w:rPr>
        <w:t>审查授信客户经营范围是否符合授信要求</w:t>
      </w:r>
      <w:r>
        <w:rPr>
          <w:spacing w:val="-30"/>
        </w:rPr>
        <w:t xml:space="preserve"> </w:t>
      </w:r>
      <w:r>
        <w:rPr>
          <w:spacing w:val="-1"/>
        </w:rPr>
        <w:t>。</w:t>
      </w:r>
      <w:r>
        <w:rPr>
          <w:spacing w:val="40"/>
        </w:rPr>
        <w:t xml:space="preserve"> </w:t>
      </w:r>
      <w:r>
        <w:rPr>
          <w:spacing w:val="-1"/>
        </w:rPr>
        <w:t>(</w:t>
      </w:r>
      <w:r>
        <w:rPr>
          <w:spacing w:val="45"/>
          <w:w w:val="101"/>
        </w:rPr>
        <w:t xml:space="preserve"> </w:t>
      </w:r>
      <w:r>
        <w:rPr>
          <w:spacing w:val="-1"/>
        </w:rPr>
        <w:t>)</w:t>
      </w:r>
    </w:p>
    <w:p>
      <w:pPr>
        <w:pStyle w:val="BodyText"/>
        <w:ind w:right="9110" w:firstLine="9"/>
        <w:spacing w:before="187" w:line="317" w:lineRule="auto"/>
        <w:rPr>
          <w:rFonts w:ascii="Times New Roman" w:hAnsi="Times New Roman" w:eastAsia="Times New Roman" w:cs="Times New Roman"/>
          <w:sz w:val="22"/>
          <w:szCs w:val="22"/>
        </w:rPr>
      </w:pPr>
      <w:r>
        <w:rPr>
          <w:rFonts w:ascii="Times New Roman" w:hAnsi="Times New Roman" w:eastAsia="Times New Roman" w:cs="Times New Roman"/>
          <w:sz w:val="22"/>
          <w:szCs w:val="22"/>
          <w:spacing w:val="-6"/>
        </w:rPr>
        <w:t>A</w:t>
      </w:r>
      <w:r>
        <w:rPr>
          <w:spacing w:val="-6"/>
        </w:rPr>
        <w:t>．正确 </w:t>
      </w:r>
      <w:r>
        <w:rPr>
          <w:rFonts w:ascii="Times New Roman" w:hAnsi="Times New Roman" w:eastAsia="Times New Roman" w:cs="Times New Roman"/>
          <w:sz w:val="22"/>
          <w:szCs w:val="22"/>
          <w:spacing w:val="-6"/>
        </w:rPr>
        <w:t>B</w:t>
      </w:r>
      <w:r>
        <w:rPr>
          <w:spacing w:val="-6"/>
        </w:rPr>
        <w:t>．错误</w:t>
      </w:r>
      <w:r>
        <w:rPr>
          <w:spacing w:val="1"/>
        </w:rPr>
        <w:t xml:space="preserve"> </w:t>
      </w:r>
      <w:r>
        <w:rPr>
          <w:spacing w:val="6"/>
        </w:rPr>
        <w:t>【答案】</w:t>
      </w:r>
      <w:r>
        <w:rPr>
          <w:spacing w:val="-22"/>
        </w:rPr>
        <w:t xml:space="preserve"> </w:t>
      </w:r>
      <w:r>
        <w:rPr>
          <w:rFonts w:ascii="Times New Roman" w:hAnsi="Times New Roman" w:eastAsia="Times New Roman" w:cs="Times New Roman"/>
          <w:sz w:val="22"/>
          <w:szCs w:val="22"/>
          <w:spacing w:val="6"/>
        </w:rPr>
        <w:t>A</w:t>
      </w:r>
    </w:p>
    <w:p>
      <w:pPr>
        <w:pStyle w:val="BodyText"/>
        <w:ind w:left="17" w:right="144" w:hanging="17"/>
        <w:spacing w:before="3" w:line="181" w:lineRule="auto"/>
        <w:rPr/>
      </w:pPr>
      <w:r>
        <w:rPr>
          <w:spacing w:val="1"/>
        </w:rPr>
        <w:t>【解析】</w:t>
      </w:r>
      <w:r>
        <w:rPr>
          <w:spacing w:val="-16"/>
        </w:rPr>
        <w:t xml:space="preserve"> </w:t>
      </w:r>
      <w:r>
        <w:rPr>
          <w:spacing w:val="1"/>
        </w:rPr>
        <w:t>信贷业务岗合规性审查是指审查借款人、保证人主体资格</w:t>
      </w:r>
      <w:r>
        <w:rPr>
          <w:spacing w:val="-33"/>
        </w:rPr>
        <w:t xml:space="preserve"> </w:t>
      </w:r>
      <w:r>
        <w:rPr>
          <w:spacing w:val="1"/>
        </w:rPr>
        <w:t>，担保的合</w:t>
      </w:r>
      <w:r>
        <w:rPr/>
        <w:t>法性</w:t>
      </w:r>
      <w:r>
        <w:rPr>
          <w:spacing w:val="-33"/>
        </w:rPr>
        <w:t xml:space="preserve"> </w:t>
      </w:r>
      <w:r>
        <w:rPr/>
        <w:t>，借款用途的合规性</w:t>
      </w:r>
      <w:r>
        <w:rPr>
          <w:spacing w:val="-33"/>
        </w:rPr>
        <w:t xml:space="preserve"> </w:t>
      </w:r>
      <w:r>
        <w:rPr/>
        <w:t>，</w:t>
      </w:r>
      <w:r>
        <w:rPr>
          <w:spacing w:val="-35"/>
        </w:rPr>
        <w:t xml:space="preserve"> </w:t>
      </w:r>
      <w:r>
        <w:rPr/>
        <w:t>审查授信业务是否 </w:t>
      </w:r>
      <w:r>
        <w:rPr/>
        <w:t>符合国家和本行信贷投向政策</w:t>
      </w:r>
      <w:r>
        <w:rPr>
          <w:spacing w:val="-22"/>
        </w:rPr>
        <w:t xml:space="preserve"> </w:t>
      </w:r>
      <w:r>
        <w:rPr/>
        <w:t>，</w:t>
      </w:r>
      <w:r>
        <w:rPr>
          <w:spacing w:val="-36"/>
        </w:rPr>
        <w:t xml:space="preserve"> </w:t>
      </w:r>
      <w:r>
        <w:rPr/>
        <w:t>审查授信客户经营范围是否符合授信要求。</w:t>
      </w:r>
    </w:p>
    <w:sectPr>
      <w:pgSz w:w="11900" w:h="16840"/>
      <w:pgMar w:top="480" w:right="671" w:bottom="0" w:left="657" w:header="0" w:footer="0" w:gutter="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T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default"/>
    <w:sig w:usb0="00000003" w:usb1="288F0000" w:usb2="00000006"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altName w:val="SimHei"/>
    <w:panose1 w:val="02010609060101010101"/>
    <w:charset w:val="86"/>
    <w:family w:val="auto"/>
    <w:pitch w:val="default"/>
    <w:sig w:usb0="800002BF" w:usb1="38CF7CFA" w:usb2="00000016" w:usb3="00000000" w:csb0="00040001" w:csb1="0000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86"/>
    <w:family w:val="auto"/>
    <w:pitch w:val="default"/>
    <w:sig w:usb0="E0002EFF" w:usb1="C000785B" w:usb2="00000009" w:usb3="00000000" w:csb0="400001FF" w:csb1="FFFF0000"/>
  </w:font>
  <w:font w:name="微软雅黑">
    <w:panose1 w:val="020B0503020204020204"/>
    <w:charset w:val="86"/>
    <w:family w:val="auto"/>
    <w:pitch w:val="default"/>
    <w:sig w:usb0="80000287" w:usb1="2ACF3C50" w:usb2="00000016" w:usb3="00000000" w:csb0="0004001F" w:csb1="FFFF0000"/>
  </w:font>
  <w:font w:name="Microsoft JhengHei">
    <w:panose1 w:val="020B0604030504040204"/>
    <w:charset w:val="88"/>
    <w:family w:val="auto"/>
    <w:pitch w:val="default"/>
    <w:sig w:usb0="000002A7" w:usb1="28CF4400" w:usb2="00000016" w:usb3="00000000" w:csb0="00100009" w:csb1="00000000"/>
  </w:font>
</w:fonts>
</file>

<file path=word/settings.xml><?xml version="1.0" encoding="utf-8"?>
<w:settings xmlns:w="http://schemas.openxmlformats.org/wordprocessingml/2006/main">
  <w:displayBackgroundShape/>
  <w:characterSpacingControl w:val="doNotCompress"/>
  <w:compat>
    <w:spaceForUL/>
    <w:ulTrailSpace/>
    <w:compatSetting w:name="compatibilityMode" w:uri="http://schemas.microsoft.com/office/word" w:val="14"/>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0="urn:schemas-microsoft-com:office:word" xmlns:sl="http://schemas.openxmlformats.org/schemaLibrary/2006/main" xmlns:w14="http://schemas.microsoft.com/office/word/2010/wordml" mc:Ignorable="w14">
  <w:docDefaults>
    <w:rPrDefault>
      <w:rPr>
        <w:rFonts w:ascii="Arial" w:hAnsi="Arial" w:eastAsia="Arial" w:cs="Arial"/>
        <w:sz w:val="21"/>
        <w:szCs w:val="21"/>
        <w:lang w:val="en-US" w:eastAsia="en-US" w:bidi="ar-SA"/>
        <w:color w:val="000000"/>
        <w:kern w:val="0"/>
        <w:snapToGrid w:val="0"/>
      </w:rPr>
    </w:rPrDefault>
  </w:docDefaults>
  <w:style w:type="paragraph" w:styleId="Normal" w:default="1">
    <w:name w:val="Normal"/>
    <w:semiHidden/>
    <w:qFormat/>
    <w:pPr>
      <w:spacing w:line="240" w:lineRule="auto"/>
      <w:jc w:val="left"/>
      <w:autoSpaceDE w:val="0"/>
      <w:autoSpaceDN w:val="0"/>
      <w:adjustRightInd w:val="0"/>
      <w:snapToGrid w:val="0"/>
      <w:kinsoku w:val="0"/>
      <w:textAlignment w:val="baseline"/>
    </w:pPr>
    <w:rPr>
      <w:color w:val="000000"/>
      <w:kern w:val="0"/>
      <w:snapToGrid w:val="0"/>
      <w:noProof w:val="1"/>
    </w:rPr>
  </w:style>
  <w:style w:type="table" w:styleId="TableNormal" w:default="1">
    <w:name w:val="Table Normal"/>
    <w:semiHidden/>
    <w:unhideWhenUsed/>
    <w:qFormat/>
    <w:tblPr>
      <w:tblCellMar>
        <w:left w:w="0" w:type="dxa"/>
        <w:right w:w="0" w:type="dxa"/>
        <w:bottom w:w="0" w:type="dxa"/>
        <w:top w:w="0" w:type="dxa"/>
      </w:tblCellMar>
    </w:tblPr>
  </w:style>
  <w:style w:type="paragraph" w:styleId="BodyText">
    <w:name w:val="Body Text"/>
    <w:basedOn w:val="Normal"/>
    <w:semiHidden/>
    <w:qFormat/>
    <w:pPr/>
    <w:rPr>
      <w:rFonts w:ascii="Microsoft YaHei" w:hAnsi="Microsoft YaHei" w:eastAsia="Microsoft YaHei" w:cs="Microsoft YaHei"/>
      <w:sz w:val="19"/>
      <w:szCs w:val="19"/>
      <w:lang w:val="en-US" w:eastAsia="en-US" w:bidi="ar-SA"/>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styles" Target="styles.xml"/><Relationship Id="rId2" Type="http://schemas.openxmlformats.org/officeDocument/2006/relationships/settings" Target="settings.xml"/><Relationship Id="rId1" Type="http://schemas.openxmlformats.org/officeDocument/2006/relationships/image" Target="media/image1.png"/></Relationships>
</file>

<file path=docProps/app.xml><?xml version="1.0" encoding="utf-8"?>
<ap:Properties xmlns:vt="http://schemas.openxmlformats.org/officeDocument/2006/docPropsVTypes" xmlns:ap="http://schemas.openxmlformats.org/officeDocument/2006/extended-properties">
  <ap:Application>wkhtmltopdf 0.12.6</ap:Application>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2024-04-08T17:05:37Z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O">
    <vt:lpwstr>wqlLaW5nc29mdCBQREYgdG8gV1BTIDEwMA</vt:lpwstr>
  </property>
  <property fmtid="{D5CDD505-2E9C-101B-9397-08002B2CF9AE}" pid="3" name="Created">
    <vt:filetime>2024-05-26T19:08:43</vt:filetime>
  </property>
</Properties>
</file>