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886A3" w14:textId="77777777" w:rsidR="000B639E" w:rsidRPr="000B639E" w:rsidRDefault="000B639E" w:rsidP="000B639E">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0B639E">
        <w:rPr>
          <w:rFonts w:ascii="ヒラギノ角ゴ Pro W3" w:eastAsia="ヒラギノ角ゴ Pro W3" w:hAnsi="ヒラギノ角ゴ Pro W3" w:cs="ＭＳ Ｐゴシック"/>
          <w:b/>
          <w:bCs/>
          <w:color w:val="000000"/>
          <w:kern w:val="0"/>
          <w:sz w:val="36"/>
          <w:szCs w:val="36"/>
        </w:rPr>
        <w:t>Phase 4 実装者向け 引き継ぎメモ</w:t>
      </w:r>
    </w:p>
    <w:p w14:paraId="7131EA7C" w14:textId="77777777" w:rsidR="000B639E" w:rsidRPr="000B639E" w:rsidRDefault="000B639E" w:rsidP="000B639E">
      <w:pPr>
        <w:widowControl/>
        <w:spacing w:before="100" w:beforeAutospacing="1" w:after="100" w:afterAutospacing="1"/>
        <w:jc w:val="left"/>
        <w:outlineLvl w:val="2"/>
        <w:rPr>
          <w:rFonts w:ascii="ヒラギノ角ゴ Pro W3" w:eastAsia="ヒラギノ角ゴ Pro W3" w:hAnsi="ヒラギノ角ゴ Pro W3" w:cs="ＭＳ Ｐゴシック"/>
          <w:b/>
          <w:bCs/>
          <w:color w:val="000000"/>
          <w:kern w:val="0"/>
          <w:sz w:val="27"/>
          <w:szCs w:val="27"/>
        </w:rPr>
      </w:pPr>
      <w:r w:rsidRPr="000B639E">
        <w:rPr>
          <w:rFonts w:ascii="ヒラギノ角ゴ Pro W3" w:eastAsia="ヒラギノ角ゴ Pro W3" w:hAnsi="ヒラギノ角ゴ Pro W3" w:cs="ＭＳ Ｐゴシック"/>
          <w:b/>
          <w:bCs/>
          <w:color w:val="000000"/>
          <w:kern w:val="0"/>
          <w:sz w:val="27"/>
          <w:szCs w:val="27"/>
        </w:rPr>
        <w:t>目的</w:t>
      </w:r>
    </w:p>
    <w:p w14:paraId="22FD9DFF" w14:textId="77777777" w:rsidR="000B639E" w:rsidRPr="000B639E" w:rsidRDefault="000B639E" w:rsidP="000B639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本メモは、Phase 4 で最小 UI を実装するにあたり、Phase 1〜3 で固定済みの設計思想、責務分担、実装上の前提、既存出力の形を共有するためのものである。</w:t>
      </w:r>
      <w:r w:rsidRPr="000B639E">
        <w:rPr>
          <w:rFonts w:ascii="ヒラギノ角ゴ Pro W3" w:eastAsia="ヒラギノ角ゴ Pro W3" w:hAnsi="ヒラギノ角ゴ Pro W3" w:cs="ＭＳ Ｐゴシック"/>
          <w:color w:val="000000"/>
          <w:kern w:val="0"/>
          <w:sz w:val="24"/>
        </w:rPr>
        <w:br/>
        <w:t>ここで扱うのは </w:t>
      </w:r>
      <w:r w:rsidRPr="000B639E">
        <w:rPr>
          <w:rFonts w:ascii="ヒラギノ角ゴ Pro W3" w:eastAsia="ヒラギノ角ゴ Pro W3" w:hAnsi="ヒラギノ角ゴ Pro W3" w:cs="ＭＳ Ｐゴシック"/>
          <w:b/>
          <w:bCs/>
          <w:color w:val="000000"/>
          <w:kern w:val="0"/>
          <w:sz w:val="24"/>
        </w:rPr>
        <w:t>整合性維持のための前提情報</w:t>
      </w:r>
      <w:r w:rsidRPr="000B639E">
        <w:rPr>
          <w:rFonts w:ascii="ヒラギノ角ゴ Pro W3" w:eastAsia="ヒラギノ角ゴ Pro W3" w:hAnsi="ヒラギノ角ゴ Pro W3" w:cs="ＭＳ Ｐゴシック"/>
          <w:color w:val="000000"/>
          <w:kern w:val="0"/>
          <w:sz w:val="24"/>
        </w:rPr>
        <w:t> のみであり、UI の機能要件や実装手順の指示は含めない。</w:t>
      </w:r>
    </w:p>
    <w:p w14:paraId="76A2F85B" w14:textId="77777777" w:rsidR="000B639E" w:rsidRPr="000B639E" w:rsidRDefault="0079475E" w:rsidP="000B639E">
      <w:pPr>
        <w:widowControl/>
        <w:jc w:val="left"/>
        <w:rPr>
          <w:rFonts w:ascii="ヒラギノ角ゴ Pro W3" w:eastAsia="ヒラギノ角ゴ Pro W3" w:hAnsi="ヒラギノ角ゴ Pro W3" w:cs="ＭＳ Ｐゴシック"/>
          <w:kern w:val="0"/>
          <w:sz w:val="24"/>
        </w:rPr>
      </w:pPr>
      <w:r w:rsidRPr="0079475E">
        <w:rPr>
          <w:rFonts w:ascii="ヒラギノ角ゴ Pro W3" w:eastAsia="ヒラギノ角ゴ Pro W3" w:hAnsi="ヒラギノ角ゴ Pro W3" w:cs="ＭＳ Ｐゴシック"/>
          <w:noProof/>
          <w:kern w:val="0"/>
          <w:sz w:val="24"/>
        </w:rPr>
        <w:pict w14:anchorId="7F2C3297">
          <v:rect id="_x0000_i1038" alt="" style="width:425.2pt;height:.05pt;mso-width-percent:0;mso-height-percent:0;mso-width-percent:0;mso-height-percent:0" o:hralign="center" o:hrstd="t" o:hr="t" fillcolor="#a0a0a0" stroked="f">
            <v:textbox inset="5.85pt,.7pt,5.85pt,.7pt"/>
          </v:rect>
        </w:pict>
      </w:r>
    </w:p>
    <w:p w14:paraId="651EA827" w14:textId="77777777" w:rsidR="000B639E" w:rsidRPr="000B639E" w:rsidRDefault="000B639E" w:rsidP="000B639E">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0B639E">
        <w:rPr>
          <w:rFonts w:ascii="ヒラギノ角ゴ Pro W3" w:eastAsia="ヒラギノ角ゴ Pro W3" w:hAnsi="ヒラギノ角ゴ Pro W3" w:cs="ＭＳ Ｐゴシック"/>
          <w:b/>
          <w:bCs/>
          <w:color w:val="000000"/>
          <w:kern w:val="0"/>
          <w:sz w:val="36"/>
          <w:szCs w:val="36"/>
        </w:rPr>
        <w:t>1. まず前提として固定されていること</w:t>
      </w:r>
    </w:p>
    <w:p w14:paraId="6425CBFD" w14:textId="77777777" w:rsidR="000B639E" w:rsidRPr="000B639E" w:rsidRDefault="000B639E" w:rsidP="000B639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本基盤では、Phase 0 の時点で次の3点が正本として固定されている。</w:t>
      </w:r>
    </w:p>
    <w:p w14:paraId="190F915D" w14:textId="77777777" w:rsidR="000B639E" w:rsidRPr="000B639E" w:rsidRDefault="000B639E" w:rsidP="000B639E">
      <w:pPr>
        <w:widowControl/>
        <w:numPr>
          <w:ilvl w:val="0"/>
          <w:numId w:val="1"/>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設計の正本は </w:t>
      </w:r>
      <w:r w:rsidRPr="000B639E">
        <w:rPr>
          <w:rFonts w:ascii="ヒラギノ角ゴ Pro W3" w:eastAsia="ヒラギノ角ゴ Pro W3" w:hAnsi="ヒラギノ角ゴ Pro W3" w:cs="ＭＳ Ｐゴシック"/>
          <w:b/>
          <w:bCs/>
          <w:color w:val="000000"/>
          <w:kern w:val="0"/>
          <w:sz w:val="24"/>
        </w:rPr>
        <w:t>YAML</w:t>
      </w:r>
    </w:p>
    <w:p w14:paraId="05485835" w14:textId="77777777" w:rsidR="000B639E" w:rsidRPr="000B639E" w:rsidRDefault="000B639E" w:rsidP="000B639E">
      <w:pPr>
        <w:widowControl/>
        <w:numPr>
          <w:ilvl w:val="0"/>
          <w:numId w:val="1"/>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実行の正本は </w:t>
      </w:r>
      <w:r w:rsidRPr="000B639E">
        <w:rPr>
          <w:rFonts w:ascii="ヒラギノ角ゴ Pro W3" w:eastAsia="ヒラギノ角ゴ Pro W3" w:hAnsi="ヒラギノ角ゴ Pro W3" w:cs="ＭＳ Ｐゴシック"/>
          <w:b/>
          <w:bCs/>
          <w:color w:val="000000"/>
          <w:kern w:val="0"/>
          <w:sz w:val="24"/>
        </w:rPr>
        <w:t>LangGraph</w:t>
      </w:r>
    </w:p>
    <w:p w14:paraId="436C9E4E" w14:textId="77777777" w:rsidR="000B639E" w:rsidRPr="000B639E" w:rsidRDefault="000B639E" w:rsidP="000B639E">
      <w:pPr>
        <w:widowControl/>
        <w:numPr>
          <w:ilvl w:val="0"/>
          <w:numId w:val="1"/>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表示の正本は </w:t>
      </w:r>
      <w:r w:rsidRPr="000B639E">
        <w:rPr>
          <w:rFonts w:ascii="ヒラギノ角ゴ Pro W3" w:eastAsia="ヒラギノ角ゴ Pro W3" w:hAnsi="ヒラギノ角ゴ Pro W3" w:cs="ＭＳ Ｐゴシック"/>
          <w:b/>
          <w:bCs/>
          <w:color w:val="000000"/>
          <w:kern w:val="0"/>
          <w:sz w:val="24"/>
        </w:rPr>
        <w:t>Mermaid</w:t>
      </w:r>
    </w:p>
    <w:p w14:paraId="3901E0E4" w14:textId="77777777" w:rsidR="000B639E" w:rsidRPr="000B639E" w:rsidRDefault="000B639E" w:rsidP="000B639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また、YAML から直接 LangGraph や表示へ飛ばすのではなく、</w:t>
      </w:r>
      <w:r w:rsidRPr="000B639E">
        <w:rPr>
          <w:rFonts w:ascii="ヒラギノ角ゴ Pro W3" w:eastAsia="ヒラギノ角ゴ Pro W3" w:hAnsi="ヒラギノ角ゴ Pro W3" w:cs="ＭＳ Ｐゴシック"/>
          <w:b/>
          <w:bCs/>
          <w:color w:val="000000"/>
          <w:kern w:val="0"/>
          <w:sz w:val="24"/>
        </w:rPr>
        <w:t>必ず GraphModel を経由する</w:t>
      </w:r>
      <w:r w:rsidRPr="000B639E">
        <w:rPr>
          <w:rFonts w:ascii="ヒラギノ角ゴ Pro W3" w:eastAsia="ヒラギノ角ゴ Pro W3" w:hAnsi="ヒラギノ角ゴ Pro W3" w:cs="ＭＳ Ｐゴシック"/>
          <w:color w:val="000000"/>
          <w:kern w:val="0"/>
          <w:sz w:val="24"/>
        </w:rPr>
        <w:t> ことが前提である。これは実行系と表示系を疎結合に保ち、後続フェーズで UI を追加しても変換責務を汚さないためである。Phase 4 側で UI を作る場合も、この3層分離を崩してはならない。</w:t>
      </w:r>
    </w:p>
    <w:p w14:paraId="181D5A68" w14:textId="77777777" w:rsidR="000B639E" w:rsidRPr="000B639E" w:rsidRDefault="0079475E" w:rsidP="000B639E">
      <w:pPr>
        <w:widowControl/>
        <w:jc w:val="left"/>
        <w:rPr>
          <w:rFonts w:ascii="ヒラギノ角ゴ Pro W3" w:eastAsia="ヒラギノ角ゴ Pro W3" w:hAnsi="ヒラギノ角ゴ Pro W3" w:cs="ＭＳ Ｐゴシック"/>
          <w:kern w:val="0"/>
          <w:sz w:val="24"/>
        </w:rPr>
      </w:pPr>
      <w:r w:rsidRPr="0079475E">
        <w:rPr>
          <w:rFonts w:ascii="ヒラギノ角ゴ Pro W3" w:eastAsia="ヒラギノ角ゴ Pro W3" w:hAnsi="ヒラギノ角ゴ Pro W3" w:cs="ＭＳ Ｐゴシック"/>
          <w:noProof/>
          <w:kern w:val="0"/>
          <w:sz w:val="24"/>
        </w:rPr>
        <w:pict w14:anchorId="76FCFD33">
          <v:rect id="_x0000_i1037" alt="" style="width:425.2pt;height:.05pt;mso-width-percent:0;mso-height-percent:0;mso-width-percent:0;mso-height-percent:0" o:hralign="center" o:hrstd="t" o:hr="t" fillcolor="#a0a0a0" stroked="f">
            <v:textbox inset="5.85pt,.7pt,5.85pt,.7pt"/>
          </v:rect>
        </w:pict>
      </w:r>
    </w:p>
    <w:p w14:paraId="3921F783" w14:textId="77777777" w:rsidR="000B639E" w:rsidRPr="000B639E" w:rsidRDefault="000B639E" w:rsidP="000B639E">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0B639E">
        <w:rPr>
          <w:rFonts w:ascii="ヒラギノ角ゴ Pro W3" w:eastAsia="ヒラギノ角ゴ Pro W3" w:hAnsi="ヒラギノ角ゴ Pro W3" w:cs="ＭＳ Ｐゴシック"/>
          <w:b/>
          <w:bCs/>
          <w:color w:val="000000"/>
          <w:kern w:val="0"/>
          <w:sz w:val="36"/>
          <w:szCs w:val="36"/>
        </w:rPr>
        <w:t>2. Phase 4 が「新たに定義してよいもの」と「触ってはいけないもの」</w:t>
      </w:r>
    </w:p>
    <w:p w14:paraId="67212B1D" w14:textId="77777777" w:rsidR="000B639E" w:rsidRPr="000B639E" w:rsidRDefault="000B639E" w:rsidP="000B639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Phase 4 はロードマップ上、</w:t>
      </w:r>
      <w:r w:rsidRPr="000B639E">
        <w:rPr>
          <w:rFonts w:ascii="ヒラギノ角ゴ Pro W3" w:eastAsia="ヒラギノ角ゴ Pro W3" w:hAnsi="ヒラギノ角ゴ Pro W3" w:cs="ＭＳ Ｐゴシック"/>
          <w:b/>
          <w:bCs/>
          <w:color w:val="000000"/>
          <w:kern w:val="0"/>
          <w:sz w:val="24"/>
        </w:rPr>
        <w:t>UI 最小版を作り、基盤を観測可能にするフェーズ</w:t>
      </w:r>
      <w:r w:rsidRPr="000B639E">
        <w:rPr>
          <w:rFonts w:ascii="ヒラギノ角ゴ Pro W3" w:eastAsia="ヒラギノ角ゴ Pro W3" w:hAnsi="ヒラギノ角ゴ Pro W3" w:cs="ＭＳ Ｐゴシック"/>
          <w:color w:val="000000"/>
          <w:kern w:val="0"/>
          <w:sz w:val="24"/>
        </w:rPr>
        <w:t>である。</w:t>
      </w:r>
      <w:r w:rsidRPr="000B639E">
        <w:rPr>
          <w:rFonts w:ascii="ヒラギノ角ゴ Pro W3" w:eastAsia="ヒラギノ角ゴ Pro W3" w:hAnsi="ヒラギノ角ゴ Pro W3" w:cs="ＭＳ Ｐゴシック"/>
          <w:color w:val="000000"/>
          <w:kern w:val="0"/>
          <w:sz w:val="24"/>
        </w:rPr>
        <w:br/>
        <w:t>したがって、Phase 4 は新しい実行方式や新しいワークフロー記述方式を導入するフェーズではない。既存の YAML、GraphModel、runtime、</w:t>
      </w:r>
      <w:r w:rsidRPr="000B639E">
        <w:rPr>
          <w:rFonts w:ascii="ヒラギノ角ゴ Pro W3" w:eastAsia="ヒラギノ角ゴ Pro W3" w:hAnsi="ヒラギノ角ゴ Pro W3" w:cs="ＭＳ Ｐゴシック"/>
          <w:color w:val="000000"/>
          <w:kern w:val="0"/>
          <w:sz w:val="24"/>
        </w:rPr>
        <w:lastRenderedPageBreak/>
        <w:t>executor、records を前提に、その状態を見えるようにするフェーズとして扱う必要がある。</w:t>
      </w:r>
    </w:p>
    <w:p w14:paraId="7E7FDF28" w14:textId="77777777" w:rsidR="000B639E" w:rsidRPr="000B639E" w:rsidRDefault="000B639E" w:rsidP="000B639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特に、次のものは </w:t>
      </w:r>
      <w:r w:rsidRPr="000B639E">
        <w:rPr>
          <w:rFonts w:ascii="ヒラギノ角ゴ Pro W3" w:eastAsia="ヒラギノ角ゴ Pro W3" w:hAnsi="ヒラギノ角ゴ Pro W3" w:cs="ＭＳ Ｐゴシック"/>
          <w:b/>
          <w:bCs/>
          <w:color w:val="000000"/>
          <w:kern w:val="0"/>
          <w:sz w:val="24"/>
        </w:rPr>
        <w:t>Phase 4 側で再定義しない</w:t>
      </w:r>
      <w:r w:rsidRPr="000B639E">
        <w:rPr>
          <w:rFonts w:ascii="ヒラギノ角ゴ Pro W3" w:eastAsia="ヒラギノ角ゴ Pro W3" w:hAnsi="ヒラギノ角ゴ Pro W3" w:cs="ＭＳ Ｐゴシック"/>
          <w:color w:val="000000"/>
          <w:kern w:val="0"/>
          <w:sz w:val="24"/>
        </w:rPr>
        <w:t> 前提で考える。</w:t>
      </w:r>
    </w:p>
    <w:p w14:paraId="0AA109C1" w14:textId="77777777" w:rsidR="000B639E" w:rsidRPr="000B639E" w:rsidRDefault="000B639E" w:rsidP="000B639E">
      <w:pPr>
        <w:widowControl/>
        <w:numPr>
          <w:ilvl w:val="0"/>
          <w:numId w:val="2"/>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WorkflowSpec</w:t>
      </w:r>
      <w:r w:rsidRPr="000B639E">
        <w:rPr>
          <w:rFonts w:ascii="ヒラギノ角ゴ Pro W3" w:eastAsia="ヒラギノ角ゴ Pro W3" w:hAnsi="ヒラギノ角ゴ Pro W3" w:cs="ＭＳ Ｐゴシック"/>
          <w:color w:val="000000"/>
          <w:kern w:val="0"/>
          <w:sz w:val="24"/>
        </w:rPr>
        <w:t> などの YAML/モデル定義</w:t>
      </w:r>
    </w:p>
    <w:p w14:paraId="5EFFED21" w14:textId="77777777" w:rsidR="000B639E" w:rsidRPr="000B639E" w:rsidRDefault="000B639E" w:rsidP="000B639E">
      <w:pPr>
        <w:widowControl/>
        <w:numPr>
          <w:ilvl w:val="0"/>
          <w:numId w:val="2"/>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YAML ローダーの責務</w:t>
      </w:r>
    </w:p>
    <w:p w14:paraId="1B38F7C9" w14:textId="77777777" w:rsidR="000B639E" w:rsidRPr="000B639E" w:rsidRDefault="000B639E" w:rsidP="000B639E">
      <w:pPr>
        <w:widowControl/>
        <w:numPr>
          <w:ilvl w:val="0"/>
          <w:numId w:val="2"/>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YAML バリデーターの責務</w:t>
      </w:r>
    </w:p>
    <w:p w14:paraId="7386A9F7" w14:textId="77777777" w:rsidR="000B639E" w:rsidRPr="000B639E" w:rsidRDefault="000B639E" w:rsidP="000B639E">
      <w:pPr>
        <w:widowControl/>
        <w:numPr>
          <w:ilvl w:val="0"/>
          <w:numId w:val="2"/>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GraphModel の責務</w:t>
      </w:r>
    </w:p>
    <w:p w14:paraId="103361AB" w14:textId="77777777" w:rsidR="000B639E" w:rsidRPr="000B639E" w:rsidRDefault="000B639E" w:rsidP="000B639E">
      <w:pPr>
        <w:widowControl/>
        <w:numPr>
          <w:ilvl w:val="0"/>
          <w:numId w:val="2"/>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LangGraph コンパイラの責務</w:t>
      </w:r>
    </w:p>
    <w:p w14:paraId="1E36970B" w14:textId="77777777" w:rsidR="000B639E" w:rsidRPr="000B639E" w:rsidRDefault="000B639E" w:rsidP="000B639E">
      <w:pPr>
        <w:widowControl/>
        <w:numPr>
          <w:ilvl w:val="0"/>
          <w:numId w:val="2"/>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executor の実行契約</w:t>
      </w:r>
    </w:p>
    <w:p w14:paraId="2F4D4422" w14:textId="77777777" w:rsidR="000B639E" w:rsidRPr="000B639E" w:rsidRDefault="000B639E" w:rsidP="000B639E">
      <w:pPr>
        <w:widowControl/>
        <w:numPr>
          <w:ilvl w:val="0"/>
          <w:numId w:val="2"/>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memory / RAG の contract や backend の責務分担</w:t>
      </w:r>
    </w:p>
    <w:p w14:paraId="423B9C9A" w14:textId="77777777" w:rsidR="000B639E" w:rsidRPr="000B639E" w:rsidRDefault="000B639E" w:rsidP="000B639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Phase 3 前提メモでも、memory / RAG は GraphModel や loader に直接埋め込まず、executor と integration に閉じ込めることが明示されている。UI 側からこの分離を崩して直接 backend を触りにいく設計は避けるべきである。</w:t>
      </w:r>
    </w:p>
    <w:p w14:paraId="03F38808" w14:textId="77777777" w:rsidR="000B639E" w:rsidRPr="000B639E" w:rsidRDefault="000B639E" w:rsidP="000B639E">
      <w:pPr>
        <w:widowControl/>
        <w:jc w:val="left"/>
        <w:rPr>
          <w:rFonts w:ascii="ヒラギノ角ゴ Pro W3" w:eastAsia="ヒラギノ角ゴ Pro W3" w:hAnsi="ヒラギノ角ゴ Pro W3" w:cs="ＭＳ Ｐゴシック"/>
          <w:kern w:val="0"/>
          <w:sz w:val="24"/>
        </w:rPr>
      </w:pPr>
      <w:r w:rsidRPr="000B639E">
        <w:rPr>
          <w:rFonts w:ascii="ヒラギノ角ゴ Pro W3" w:eastAsia="ヒラギノ角ゴ Pro W3" w:hAnsi="ヒラギノ角ゴ Pro W3" w:cs="ＭＳ Ｐゴシック"/>
          <w:kern w:val="0"/>
          <w:sz w:val="24"/>
        </w:rPr>
        <w:pict w14:anchorId="43BEE8A0">
          <v:rect id="_x0000_i1027" style="width:0;height:1.5pt" o:hralign="center" o:hrstd="t" o:hr="t" fillcolor="#a0a0a0" stroked="f">
            <v:textbox inset="5.85pt,.7pt,5.85pt,.7pt"/>
          </v:rect>
        </w:pict>
      </w:r>
    </w:p>
    <w:p w14:paraId="30B64458" w14:textId="77777777" w:rsidR="000B639E" w:rsidRPr="000B639E" w:rsidRDefault="000B639E" w:rsidP="000B639E">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0B639E">
        <w:rPr>
          <w:rFonts w:ascii="ヒラギノ角ゴ Pro W3" w:eastAsia="ヒラギノ角ゴ Pro W3" w:hAnsi="ヒラギノ角ゴ Pro W3" w:cs="ＭＳ Ｐゴシック"/>
          <w:b/>
          <w:bCs/>
          <w:color w:val="000000"/>
          <w:kern w:val="0"/>
          <w:sz w:val="36"/>
          <w:szCs w:val="36"/>
        </w:rPr>
        <w:t>3. Phase 1 までで成立している静的骨格</w:t>
      </w:r>
    </w:p>
    <w:p w14:paraId="5B68A89A" w14:textId="77777777" w:rsidR="000B639E" w:rsidRPr="000B639E" w:rsidRDefault="000B639E" w:rsidP="000B639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Phase 1 で成立している前提として、少なくとも以下が存在する。</w:t>
      </w:r>
    </w:p>
    <w:p w14:paraId="59190478" w14:textId="77777777" w:rsidR="000B639E" w:rsidRPr="000B639E" w:rsidRDefault="000B639E" w:rsidP="000B639E">
      <w:pPr>
        <w:widowControl/>
        <w:numPr>
          <w:ilvl w:val="0"/>
          <w:numId w:val="3"/>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YAML から </w:t>
      </w:r>
      <w:r w:rsidRPr="000B639E">
        <w:rPr>
          <w:rFonts w:ascii="ヒラギノ角ゴ Pro W3" w:eastAsia="ヒラギノ角ゴ Pro W3" w:hAnsi="ヒラギノ角ゴ Pro W3" w:cs="ＭＳ ゴシック"/>
          <w:color w:val="000000"/>
          <w:kern w:val="0"/>
          <w:sz w:val="24"/>
        </w:rPr>
        <w:t>WorkflowSpec</w:t>
      </w:r>
      <w:r w:rsidRPr="000B639E">
        <w:rPr>
          <w:rFonts w:ascii="ヒラギノ角ゴ Pro W3" w:eastAsia="ヒラギノ角ゴ Pro W3" w:hAnsi="ヒラギノ角ゴ Pro W3" w:cs="ＭＳ Ｐゴシック"/>
          <w:color w:val="000000"/>
          <w:kern w:val="0"/>
          <w:sz w:val="24"/>
        </w:rPr>
        <w:t> を生成できる</w:t>
      </w:r>
    </w:p>
    <w:p w14:paraId="2FCD5858" w14:textId="77777777" w:rsidR="000B639E" w:rsidRPr="000B639E" w:rsidRDefault="000B639E" w:rsidP="000B639E">
      <w:pPr>
        <w:widowControl/>
        <w:numPr>
          <w:ilvl w:val="0"/>
          <w:numId w:val="3"/>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YAML 構文エラーとモデル変換エラーを分離して扱える</w:t>
      </w:r>
    </w:p>
    <w:p w14:paraId="73C2FF42" w14:textId="77777777" w:rsidR="000B639E" w:rsidRPr="000B639E" w:rsidRDefault="000B639E" w:rsidP="000B639E">
      <w:pPr>
        <w:widowControl/>
        <w:numPr>
          <w:ilvl w:val="0"/>
          <w:numId w:val="3"/>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バリデーターが参照整合性、ノード種別、到達不能ノードなどを検証できる</w:t>
      </w:r>
    </w:p>
    <w:p w14:paraId="1AC77845" w14:textId="77777777" w:rsidR="000B639E" w:rsidRPr="000B639E" w:rsidRDefault="000B639E" w:rsidP="000B639E">
      <w:pPr>
        <w:widowControl/>
        <w:numPr>
          <w:ilvl w:val="0"/>
          <w:numId w:val="3"/>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WorkflowSpec</w:t>
      </w:r>
      <w:r w:rsidRPr="000B639E">
        <w:rPr>
          <w:rFonts w:ascii="ヒラギノ角ゴ Pro W3" w:eastAsia="ヒラギノ角ゴ Pro W3" w:hAnsi="ヒラギノ角ゴ Pro W3" w:cs="ＭＳ Ｐゴシック"/>
          <w:color w:val="000000"/>
          <w:kern w:val="0"/>
          <w:sz w:val="24"/>
        </w:rPr>
        <w:t> から </w:t>
      </w:r>
      <w:r w:rsidRPr="000B639E">
        <w:rPr>
          <w:rFonts w:ascii="ヒラギノ角ゴ Pro W3" w:eastAsia="ヒラギノ角ゴ Pro W3" w:hAnsi="ヒラギノ角ゴ Pro W3" w:cs="ＭＳ ゴシック"/>
          <w:color w:val="000000"/>
          <w:kern w:val="0"/>
          <w:sz w:val="24"/>
        </w:rPr>
        <w:t>GraphModel</w:t>
      </w:r>
      <w:r w:rsidRPr="000B639E">
        <w:rPr>
          <w:rFonts w:ascii="ヒラギノ角ゴ Pro W3" w:eastAsia="ヒラギノ角ゴ Pro W3" w:hAnsi="ヒラギノ角ゴ Pro W3" w:cs="ＭＳ Ｐゴシック"/>
          <w:color w:val="000000"/>
          <w:kern w:val="0"/>
          <w:sz w:val="24"/>
        </w:rPr>
        <w:t> を生成できる</w:t>
      </w:r>
    </w:p>
    <w:p w14:paraId="715DBB1E" w14:textId="77777777" w:rsidR="000B639E" w:rsidRPr="000B639E" w:rsidRDefault="000B639E" w:rsidP="000B639E">
      <w:pPr>
        <w:widowControl/>
        <w:numPr>
          <w:ilvl w:val="0"/>
          <w:numId w:val="3"/>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GraphModel</w:t>
      </w:r>
      <w:r w:rsidRPr="000B639E">
        <w:rPr>
          <w:rFonts w:ascii="ヒラギノ角ゴ Pro W3" w:eastAsia="ヒラギノ角ゴ Pro W3" w:hAnsi="ヒラギノ角ゴ Pro W3" w:cs="ＭＳ Ｐゴシック"/>
          <w:color w:val="000000"/>
          <w:kern w:val="0"/>
          <w:sz w:val="24"/>
        </w:rPr>
        <w:t> から Mermaid を生成できる</w:t>
      </w:r>
    </w:p>
    <w:p w14:paraId="33E055C0" w14:textId="77777777" w:rsidR="000B639E" w:rsidRPr="000B639E" w:rsidRDefault="000B639E" w:rsidP="000B639E">
      <w:pPr>
        <w:widowControl/>
        <w:numPr>
          <w:ilvl w:val="0"/>
          <w:numId w:val="3"/>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GraphModel</w:t>
      </w:r>
      <w:r w:rsidRPr="000B639E">
        <w:rPr>
          <w:rFonts w:ascii="ヒラギノ角ゴ Pro W3" w:eastAsia="ヒラギノ角ゴ Pro W3" w:hAnsi="ヒラギノ角ゴ Pro W3" w:cs="ＭＳ Ｐゴシック"/>
          <w:color w:val="000000"/>
          <w:kern w:val="0"/>
          <w:sz w:val="24"/>
        </w:rPr>
        <w:t> から LangGraph の最小実行構造へ変換できる</w:t>
      </w:r>
    </w:p>
    <w:p w14:paraId="40467726" w14:textId="77777777" w:rsidR="000B639E" w:rsidRPr="000B639E" w:rsidRDefault="000B639E" w:rsidP="000B639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ここで重要なのは、UI が表示するべき構造情報は、</w:t>
      </w:r>
      <w:r w:rsidRPr="000B639E">
        <w:rPr>
          <w:rFonts w:ascii="ヒラギノ角ゴ Pro W3" w:eastAsia="ヒラギノ角ゴ Pro W3" w:hAnsi="ヒラギノ角ゴ Pro W3" w:cs="ＭＳ Ｐゴシック"/>
          <w:b/>
          <w:bCs/>
          <w:color w:val="000000"/>
          <w:kern w:val="0"/>
          <w:sz w:val="24"/>
        </w:rPr>
        <w:t>YAML そのものではなく GraphModel / runtime / records から取る</w:t>
      </w:r>
      <w:r w:rsidRPr="000B639E">
        <w:rPr>
          <w:rFonts w:ascii="ヒラギノ角ゴ Pro W3" w:eastAsia="ヒラギノ角ゴ Pro W3" w:hAnsi="ヒラギノ角ゴ Pro W3" w:cs="ＭＳ Ｐゴシック"/>
          <w:color w:val="000000"/>
          <w:kern w:val="0"/>
          <w:sz w:val="24"/>
        </w:rPr>
        <w:t> のが基本だという点である。UI が独自に YAML を解釈し始めると、既存の変換責務と二重化する。</w:t>
      </w:r>
    </w:p>
    <w:p w14:paraId="6A55C2D2" w14:textId="77777777" w:rsidR="000B639E" w:rsidRPr="000B639E" w:rsidRDefault="000B639E" w:rsidP="000B639E">
      <w:pPr>
        <w:widowControl/>
        <w:jc w:val="left"/>
        <w:rPr>
          <w:rFonts w:ascii="ヒラギノ角ゴ Pro W3" w:eastAsia="ヒラギノ角ゴ Pro W3" w:hAnsi="ヒラギノ角ゴ Pro W3" w:cs="ＭＳ Ｐゴシック"/>
          <w:kern w:val="0"/>
          <w:sz w:val="24"/>
        </w:rPr>
      </w:pPr>
      <w:r w:rsidRPr="000B639E">
        <w:rPr>
          <w:rFonts w:ascii="ヒラギノ角ゴ Pro W3" w:eastAsia="ヒラギノ角ゴ Pro W3" w:hAnsi="ヒラギノ角ゴ Pro W3" w:cs="ＭＳ Ｐゴシック"/>
          <w:kern w:val="0"/>
          <w:sz w:val="24"/>
        </w:rPr>
        <w:pict w14:anchorId="0DEF0F9B">
          <v:rect id="_x0000_i1028" style="width:0;height:1.5pt" o:hralign="center" o:hrstd="t" o:hr="t" fillcolor="#a0a0a0" stroked="f">
            <v:textbox inset="5.85pt,.7pt,5.85pt,.7pt"/>
          </v:rect>
        </w:pict>
      </w:r>
    </w:p>
    <w:p w14:paraId="771FE035" w14:textId="77777777" w:rsidR="000B639E" w:rsidRPr="000B639E" w:rsidRDefault="000B639E" w:rsidP="000B639E">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0B639E">
        <w:rPr>
          <w:rFonts w:ascii="ヒラギノ角ゴ Pro W3" w:eastAsia="ヒラギノ角ゴ Pro W3" w:hAnsi="ヒラギノ角ゴ Pro W3" w:cs="ＭＳ Ｐゴシック"/>
          <w:b/>
          <w:bCs/>
          <w:color w:val="000000"/>
          <w:kern w:val="0"/>
          <w:sz w:val="36"/>
          <w:szCs w:val="36"/>
        </w:rPr>
        <w:lastRenderedPageBreak/>
        <w:t>4. Phase 2 までで成立している動的骨格</w:t>
      </w:r>
    </w:p>
    <w:p w14:paraId="1CE93D01" w14:textId="77777777" w:rsidR="000B639E" w:rsidRPr="000B639E" w:rsidRDefault="000B639E" w:rsidP="000B639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Phase 2 は、単にグラフが動く状態から進み、</w:t>
      </w:r>
      <w:r w:rsidRPr="000B639E">
        <w:rPr>
          <w:rFonts w:ascii="ヒラギノ角ゴ Pro W3" w:eastAsia="ヒラギノ角ゴ Pro W3" w:hAnsi="ヒラギノ角ゴ Pro W3" w:cs="ＭＳ Ｐゴシック"/>
          <w:b/>
          <w:bCs/>
          <w:color w:val="000000"/>
          <w:kern w:val="0"/>
          <w:sz w:val="24"/>
        </w:rPr>
        <w:t>実行・履歴・介入・再実行の動的骨格</w:t>
      </w:r>
      <w:r w:rsidRPr="000B639E">
        <w:rPr>
          <w:rFonts w:ascii="ヒラギノ角ゴ Pro W3" w:eastAsia="ヒラギノ角ゴ Pro W3" w:hAnsi="ヒラギノ角ゴ Pro W3" w:cs="ＭＳ Ｐゴシック"/>
          <w:color w:val="000000"/>
          <w:kern w:val="0"/>
          <w:sz w:val="24"/>
        </w:rPr>
        <w:t>を作るフェーズとして位置づけられている。Phase 4 はこの上に立つため、次の前提を理解しておく必要がある。</w:t>
      </w:r>
    </w:p>
    <w:p w14:paraId="3AD60A7B" w14:textId="77777777" w:rsidR="000B639E" w:rsidRPr="000B639E" w:rsidRDefault="000B639E" w:rsidP="000B639E">
      <w:pPr>
        <w:widowControl/>
        <w:spacing w:before="100" w:beforeAutospacing="1" w:after="100" w:afterAutospacing="1"/>
        <w:jc w:val="left"/>
        <w:outlineLvl w:val="2"/>
        <w:rPr>
          <w:rFonts w:ascii="ヒラギノ角ゴ Pro W3" w:eastAsia="ヒラギノ角ゴ Pro W3" w:hAnsi="ヒラギノ角ゴ Pro W3" w:cs="ＭＳ Ｐゴシック"/>
          <w:b/>
          <w:bCs/>
          <w:color w:val="000000"/>
          <w:kern w:val="0"/>
          <w:sz w:val="27"/>
          <w:szCs w:val="27"/>
        </w:rPr>
      </w:pPr>
      <w:r w:rsidRPr="000B639E">
        <w:rPr>
          <w:rFonts w:ascii="ヒラギノ角ゴ Pro W3" w:eastAsia="ヒラギノ角ゴ Pro W3" w:hAnsi="ヒラギノ角ゴ Pro W3" w:cs="ＭＳ Ｐゴシック"/>
          <w:b/>
          <w:bCs/>
          <w:color w:val="000000"/>
          <w:kern w:val="0"/>
          <w:sz w:val="27"/>
          <w:szCs w:val="27"/>
        </w:rPr>
        <w:t>4.1 ExecutionContext の役割</w:t>
      </w:r>
    </w:p>
    <w:p w14:paraId="405CF696" w14:textId="77777777" w:rsidR="000B639E" w:rsidRPr="000B639E" w:rsidRDefault="000B639E" w:rsidP="000B639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ExecutionContext</w:t>
      </w:r>
      <w:r w:rsidRPr="000B639E">
        <w:rPr>
          <w:rFonts w:ascii="ヒラギノ角ゴ Pro W3" w:eastAsia="ヒラギノ角ゴ Pro W3" w:hAnsi="ヒラギノ角ゴ Pro W3" w:cs="ＭＳ Ｐゴシック"/>
          <w:color w:val="000000"/>
          <w:kern w:val="0"/>
          <w:sz w:val="24"/>
        </w:rPr>
        <w:t> は、少なくとも以下を保持する前提で固定されている。</w:t>
      </w:r>
    </w:p>
    <w:p w14:paraId="496CB388" w14:textId="77777777" w:rsidR="000B639E" w:rsidRPr="000B639E" w:rsidRDefault="000B639E" w:rsidP="000B639E">
      <w:pPr>
        <w:widowControl/>
        <w:numPr>
          <w:ilvl w:val="0"/>
          <w:numId w:val="4"/>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execution_id</w:t>
      </w:r>
    </w:p>
    <w:p w14:paraId="6A30367B" w14:textId="77777777" w:rsidR="000B639E" w:rsidRPr="000B639E" w:rsidRDefault="000B639E" w:rsidP="000B639E">
      <w:pPr>
        <w:widowControl/>
        <w:numPr>
          <w:ilvl w:val="0"/>
          <w:numId w:val="4"/>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workflow_id</w:t>
      </w:r>
    </w:p>
    <w:p w14:paraId="56A6F0DD" w14:textId="77777777" w:rsidR="000B639E" w:rsidRPr="000B639E" w:rsidRDefault="000B639E" w:rsidP="000B639E">
      <w:pPr>
        <w:widowControl/>
        <w:numPr>
          <w:ilvl w:val="0"/>
          <w:numId w:val="4"/>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workflow_version</w:t>
      </w:r>
    </w:p>
    <w:p w14:paraId="5D732281" w14:textId="77777777" w:rsidR="000B639E" w:rsidRPr="000B639E" w:rsidRDefault="000B639E" w:rsidP="000B639E">
      <w:pPr>
        <w:widowControl/>
        <w:numPr>
          <w:ilvl w:val="0"/>
          <w:numId w:val="4"/>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global_inputs</w:t>
      </w:r>
    </w:p>
    <w:p w14:paraId="24FF8F00" w14:textId="77777777" w:rsidR="000B639E" w:rsidRPr="000B639E" w:rsidRDefault="000B639E" w:rsidP="000B639E">
      <w:pPr>
        <w:widowControl/>
        <w:numPr>
          <w:ilvl w:val="0"/>
          <w:numId w:val="4"/>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node_outputs</w:t>
      </w:r>
    </w:p>
    <w:p w14:paraId="7B1DA832" w14:textId="77777777" w:rsidR="000B639E" w:rsidRPr="000B639E" w:rsidRDefault="000B639E" w:rsidP="000B639E">
      <w:pPr>
        <w:widowControl/>
        <w:numPr>
          <w:ilvl w:val="0"/>
          <w:numId w:val="4"/>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node_states</w:t>
      </w:r>
    </w:p>
    <w:p w14:paraId="3BCA8505" w14:textId="77777777" w:rsidR="000B639E" w:rsidRPr="000B639E" w:rsidRDefault="000B639E" w:rsidP="000B639E">
      <w:pPr>
        <w:widowControl/>
        <w:numPr>
          <w:ilvl w:val="0"/>
          <w:numId w:val="4"/>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artifacts</w:t>
      </w:r>
    </w:p>
    <w:p w14:paraId="635DD839" w14:textId="77777777" w:rsidR="000B639E" w:rsidRPr="000B639E" w:rsidRDefault="000B639E" w:rsidP="000B639E">
      <w:pPr>
        <w:widowControl/>
        <w:numPr>
          <w:ilvl w:val="0"/>
          <w:numId w:val="4"/>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events</w:t>
      </w:r>
    </w:p>
    <w:p w14:paraId="223CE085" w14:textId="77777777" w:rsidR="000B639E" w:rsidRPr="000B639E" w:rsidRDefault="000B639E" w:rsidP="000B639E">
      <w:pPr>
        <w:widowControl/>
        <w:numPr>
          <w:ilvl w:val="0"/>
          <w:numId w:val="4"/>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metadata</w:t>
      </w:r>
    </w:p>
    <w:p w14:paraId="147E11AE" w14:textId="77777777" w:rsidR="000B639E" w:rsidRPr="000B639E" w:rsidRDefault="000B639E" w:rsidP="000B639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また、</w:t>
      </w:r>
      <w:r w:rsidRPr="000B639E">
        <w:rPr>
          <w:rFonts w:ascii="ヒラギノ角ゴ Pro W3" w:eastAsia="ヒラギノ角ゴ Pro W3" w:hAnsi="ヒラギノ角ゴ Pro W3" w:cs="ＭＳ ゴシック"/>
          <w:color w:val="000000"/>
          <w:kern w:val="0"/>
          <w:sz w:val="24"/>
        </w:rPr>
        <w:t>node_outputs[node_id][output_key]</w:t>
      </w:r>
      <w:r w:rsidRPr="000B639E">
        <w:rPr>
          <w:rFonts w:ascii="ヒラギノ角ゴ Pro W3" w:eastAsia="ヒラギノ角ゴ Pro W3" w:hAnsi="ヒラギノ角ゴ Pro W3" w:cs="ＭＳ Ｐゴシック"/>
          <w:color w:val="000000"/>
          <w:kern w:val="0"/>
          <w:sz w:val="24"/>
        </w:rPr>
        <w:t> で出力参照する方針が固定されている。</w:t>
      </w:r>
      <w:r w:rsidRPr="000B639E">
        <w:rPr>
          <w:rFonts w:ascii="ヒラギノ角ゴ Pro W3" w:eastAsia="ヒラギノ角ゴ Pro W3" w:hAnsi="ヒラギノ角ゴ Pro W3" w:cs="ＭＳ Ｐゴシック"/>
          <w:color w:val="000000"/>
          <w:kern w:val="0"/>
          <w:sz w:val="24"/>
        </w:rPr>
        <w:br/>
        <w:t>UI がノードごとの結果を表示する際は、この構造と矛盾しないことが必要である。</w:t>
      </w:r>
    </w:p>
    <w:p w14:paraId="4378FF00" w14:textId="77777777" w:rsidR="000B639E" w:rsidRPr="000B639E" w:rsidRDefault="000B639E" w:rsidP="000B639E">
      <w:pPr>
        <w:widowControl/>
        <w:spacing w:before="100" w:beforeAutospacing="1" w:after="100" w:afterAutospacing="1"/>
        <w:jc w:val="left"/>
        <w:outlineLvl w:val="2"/>
        <w:rPr>
          <w:rFonts w:ascii="ヒラギノ角ゴ Pro W3" w:eastAsia="ヒラギノ角ゴ Pro W3" w:hAnsi="ヒラギノ角ゴ Pro W3" w:cs="ＭＳ Ｐゴシック"/>
          <w:b/>
          <w:bCs/>
          <w:color w:val="000000"/>
          <w:kern w:val="0"/>
          <w:sz w:val="27"/>
          <w:szCs w:val="27"/>
        </w:rPr>
      </w:pPr>
      <w:r w:rsidRPr="000B639E">
        <w:rPr>
          <w:rFonts w:ascii="ヒラギノ角ゴ Pro W3" w:eastAsia="ヒラギノ角ゴ Pro W3" w:hAnsi="ヒラギノ角ゴ Pro W3" w:cs="ＭＳ Ｐゴシック"/>
          <w:b/>
          <w:bCs/>
          <w:color w:val="000000"/>
          <w:kern w:val="0"/>
          <w:sz w:val="27"/>
          <w:szCs w:val="27"/>
        </w:rPr>
        <w:t>4.2 NodeExecutionRecord の役割</w:t>
      </w:r>
    </w:p>
    <w:p w14:paraId="13DB8516" w14:textId="77777777" w:rsidR="000B639E" w:rsidRPr="000B639E" w:rsidRDefault="000B639E" w:rsidP="000B639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NodeExecutionRecord</w:t>
      </w:r>
      <w:r w:rsidRPr="000B639E">
        <w:rPr>
          <w:rFonts w:ascii="ヒラギノ角ゴ Pro W3" w:eastAsia="ヒラギノ角ゴ Pro W3" w:hAnsi="ヒラギノ角ゴ Pro W3" w:cs="ＭＳ Ｐゴシック"/>
          <w:color w:val="000000"/>
          <w:kern w:val="0"/>
          <w:sz w:val="24"/>
        </w:rPr>
        <w:t> には、UI が後で見せるための最小情報を最初から持たせる方針が固定されている。少なくとも次が保持される前提である。</w:t>
      </w:r>
    </w:p>
    <w:p w14:paraId="678D478D" w14:textId="77777777" w:rsidR="000B639E" w:rsidRPr="000B639E" w:rsidRDefault="000B639E" w:rsidP="000B639E">
      <w:pPr>
        <w:widowControl/>
        <w:numPr>
          <w:ilvl w:val="0"/>
          <w:numId w:val="5"/>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node_id</w:t>
      </w:r>
    </w:p>
    <w:p w14:paraId="31FECCA8" w14:textId="77777777" w:rsidR="000B639E" w:rsidRPr="000B639E" w:rsidRDefault="000B639E" w:rsidP="000B639E">
      <w:pPr>
        <w:widowControl/>
        <w:numPr>
          <w:ilvl w:val="0"/>
          <w:numId w:val="5"/>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node_type</w:t>
      </w:r>
    </w:p>
    <w:p w14:paraId="16FE1A1B" w14:textId="77777777" w:rsidR="000B639E" w:rsidRPr="000B639E" w:rsidRDefault="000B639E" w:rsidP="000B639E">
      <w:pPr>
        <w:widowControl/>
        <w:numPr>
          <w:ilvl w:val="0"/>
          <w:numId w:val="5"/>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status</w:t>
      </w:r>
    </w:p>
    <w:p w14:paraId="2D3C45D1" w14:textId="77777777" w:rsidR="000B639E" w:rsidRPr="000B639E" w:rsidRDefault="000B639E" w:rsidP="000B639E">
      <w:pPr>
        <w:widowControl/>
        <w:numPr>
          <w:ilvl w:val="0"/>
          <w:numId w:val="5"/>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started_at</w:t>
      </w:r>
    </w:p>
    <w:p w14:paraId="7C4F2BC1" w14:textId="77777777" w:rsidR="000B639E" w:rsidRPr="000B639E" w:rsidRDefault="000B639E" w:rsidP="000B639E">
      <w:pPr>
        <w:widowControl/>
        <w:numPr>
          <w:ilvl w:val="0"/>
          <w:numId w:val="5"/>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finished_at</w:t>
      </w:r>
    </w:p>
    <w:p w14:paraId="044E7A3C" w14:textId="77777777" w:rsidR="000B639E" w:rsidRPr="000B639E" w:rsidRDefault="000B639E" w:rsidP="000B639E">
      <w:pPr>
        <w:widowControl/>
        <w:numPr>
          <w:ilvl w:val="0"/>
          <w:numId w:val="5"/>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input_preview</w:t>
      </w:r>
    </w:p>
    <w:p w14:paraId="51B411A8" w14:textId="77777777" w:rsidR="000B639E" w:rsidRPr="000B639E" w:rsidRDefault="000B639E" w:rsidP="000B639E">
      <w:pPr>
        <w:widowControl/>
        <w:numPr>
          <w:ilvl w:val="0"/>
          <w:numId w:val="5"/>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output_preview</w:t>
      </w:r>
    </w:p>
    <w:p w14:paraId="04164D46" w14:textId="77777777" w:rsidR="000B639E" w:rsidRPr="000B639E" w:rsidRDefault="000B639E" w:rsidP="000B639E">
      <w:pPr>
        <w:widowControl/>
        <w:numPr>
          <w:ilvl w:val="0"/>
          <w:numId w:val="5"/>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lastRenderedPageBreak/>
        <w:t>full_input_ref</w:t>
      </w:r>
    </w:p>
    <w:p w14:paraId="669F37D7" w14:textId="77777777" w:rsidR="000B639E" w:rsidRPr="000B639E" w:rsidRDefault="000B639E" w:rsidP="000B639E">
      <w:pPr>
        <w:widowControl/>
        <w:numPr>
          <w:ilvl w:val="0"/>
          <w:numId w:val="5"/>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full_output_ref</w:t>
      </w:r>
    </w:p>
    <w:p w14:paraId="052E22E7" w14:textId="77777777" w:rsidR="000B639E" w:rsidRPr="000B639E" w:rsidRDefault="000B639E" w:rsidP="000B639E">
      <w:pPr>
        <w:widowControl/>
        <w:numPr>
          <w:ilvl w:val="0"/>
          <w:numId w:val="5"/>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error_message</w:t>
      </w:r>
    </w:p>
    <w:p w14:paraId="55FDABB1" w14:textId="77777777" w:rsidR="000B639E" w:rsidRPr="000B639E" w:rsidRDefault="000B639E" w:rsidP="000B639E">
      <w:pPr>
        <w:widowControl/>
        <w:numPr>
          <w:ilvl w:val="0"/>
          <w:numId w:val="5"/>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logs</w:t>
      </w:r>
    </w:p>
    <w:p w14:paraId="7FB092D8" w14:textId="77777777" w:rsidR="000B639E" w:rsidRPr="000B639E" w:rsidRDefault="000B639E" w:rsidP="000B639E">
      <w:pPr>
        <w:widowControl/>
        <w:numPr>
          <w:ilvl w:val="0"/>
          <w:numId w:val="5"/>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retry_count</w:t>
      </w:r>
    </w:p>
    <w:p w14:paraId="33FE57BD" w14:textId="77777777" w:rsidR="000B639E" w:rsidRPr="000B639E" w:rsidRDefault="000B639E" w:rsidP="000B639E">
      <w:pPr>
        <w:widowControl/>
        <w:numPr>
          <w:ilvl w:val="0"/>
          <w:numId w:val="5"/>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requires_human_action</w:t>
      </w:r>
    </w:p>
    <w:p w14:paraId="3F78BD76" w14:textId="77777777" w:rsidR="000B639E" w:rsidRPr="000B639E" w:rsidRDefault="000B639E" w:rsidP="000B639E">
      <w:pPr>
        <w:widowControl/>
        <w:numPr>
          <w:ilvl w:val="0"/>
          <w:numId w:val="5"/>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adapter_ref</w:t>
      </w:r>
    </w:p>
    <w:p w14:paraId="16091C81" w14:textId="77777777" w:rsidR="000B639E" w:rsidRPr="000B639E" w:rsidRDefault="000B639E" w:rsidP="000B639E">
      <w:pPr>
        <w:widowControl/>
        <w:numPr>
          <w:ilvl w:val="0"/>
          <w:numId w:val="5"/>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contract</w:t>
      </w:r>
    </w:p>
    <w:p w14:paraId="76974306" w14:textId="77777777" w:rsidR="000B639E" w:rsidRPr="000B639E" w:rsidRDefault="000B639E" w:rsidP="000B639E">
      <w:pPr>
        <w:widowControl/>
        <w:numPr>
          <w:ilvl w:val="0"/>
          <w:numId w:val="5"/>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connection_ref</w:t>
      </w:r>
    </w:p>
    <w:p w14:paraId="23F325EE" w14:textId="77777777" w:rsidR="000B639E" w:rsidRPr="000B639E" w:rsidRDefault="000B639E" w:rsidP="000B639E">
      <w:pPr>
        <w:widowControl/>
        <w:numPr>
          <w:ilvl w:val="0"/>
          <w:numId w:val="5"/>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resolved_capabilities</w:t>
      </w:r>
    </w:p>
    <w:p w14:paraId="4202F2C1" w14:textId="77777777" w:rsidR="000B639E" w:rsidRPr="000B639E" w:rsidRDefault="000B639E" w:rsidP="000B639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つまり、Phase 4 は「UI のために新たに必要な記録構造を一から考える」フェーズではなく、まずは </w:t>
      </w:r>
      <w:r w:rsidRPr="000B639E">
        <w:rPr>
          <w:rFonts w:ascii="ヒラギノ角ゴ Pro W3" w:eastAsia="ヒラギノ角ゴ Pro W3" w:hAnsi="ヒラギノ角ゴ Pro W3" w:cs="ＭＳ Ｐゴシック"/>
          <w:b/>
          <w:bCs/>
          <w:color w:val="000000"/>
          <w:kern w:val="0"/>
          <w:sz w:val="24"/>
        </w:rPr>
        <w:t>既存 record に載っている情報をどう見せるか</w:t>
      </w:r>
      <w:r w:rsidRPr="000B639E">
        <w:rPr>
          <w:rFonts w:ascii="ヒラギノ角ゴ Pro W3" w:eastAsia="ヒラギノ角ゴ Pro W3" w:hAnsi="ヒラギノ角ゴ Pro W3" w:cs="ＭＳ Ｐゴシック"/>
          <w:color w:val="000000"/>
          <w:kern w:val="0"/>
          <w:sz w:val="24"/>
        </w:rPr>
        <w:t> を中心に考えるべきである。</w:t>
      </w:r>
    </w:p>
    <w:p w14:paraId="0627A10C" w14:textId="77777777" w:rsidR="000B639E" w:rsidRPr="000B639E" w:rsidRDefault="000B639E" w:rsidP="000B639E">
      <w:pPr>
        <w:widowControl/>
        <w:spacing w:before="100" w:beforeAutospacing="1" w:after="100" w:afterAutospacing="1"/>
        <w:jc w:val="left"/>
        <w:outlineLvl w:val="2"/>
        <w:rPr>
          <w:rFonts w:ascii="ヒラギノ角ゴ Pro W3" w:eastAsia="ヒラギノ角ゴ Pro W3" w:hAnsi="ヒラギノ角ゴ Pro W3" w:cs="ＭＳ Ｐゴシック"/>
          <w:b/>
          <w:bCs/>
          <w:color w:val="000000"/>
          <w:kern w:val="0"/>
          <w:sz w:val="27"/>
          <w:szCs w:val="27"/>
        </w:rPr>
      </w:pPr>
      <w:r w:rsidRPr="000B639E">
        <w:rPr>
          <w:rFonts w:ascii="ヒラギノ角ゴ Pro W3" w:eastAsia="ヒラギノ角ゴ Pro W3" w:hAnsi="ヒラギノ角ゴ Pro W3" w:cs="ＭＳ Ｐゴシック"/>
          <w:b/>
          <w:bCs/>
          <w:color w:val="000000"/>
          <w:kern w:val="0"/>
          <w:sz w:val="27"/>
          <w:szCs w:val="27"/>
        </w:rPr>
        <w:t>4.3 ノード状態</w:t>
      </w:r>
    </w:p>
    <w:p w14:paraId="3959EF0D" w14:textId="77777777" w:rsidR="000B639E" w:rsidRPr="000B639E" w:rsidRDefault="000B639E" w:rsidP="000B639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ノード状態は次で固定されている。</w:t>
      </w:r>
    </w:p>
    <w:p w14:paraId="4A348736" w14:textId="77777777" w:rsidR="000B639E" w:rsidRPr="000B639E" w:rsidRDefault="000B639E" w:rsidP="000B639E">
      <w:pPr>
        <w:widowControl/>
        <w:numPr>
          <w:ilvl w:val="0"/>
          <w:numId w:val="6"/>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PENDING</w:t>
      </w:r>
    </w:p>
    <w:p w14:paraId="5C33F304" w14:textId="77777777" w:rsidR="000B639E" w:rsidRPr="000B639E" w:rsidRDefault="000B639E" w:rsidP="000B639E">
      <w:pPr>
        <w:widowControl/>
        <w:numPr>
          <w:ilvl w:val="0"/>
          <w:numId w:val="6"/>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RUNNING</w:t>
      </w:r>
    </w:p>
    <w:p w14:paraId="4FFEB678" w14:textId="77777777" w:rsidR="000B639E" w:rsidRPr="000B639E" w:rsidRDefault="000B639E" w:rsidP="000B639E">
      <w:pPr>
        <w:widowControl/>
        <w:numPr>
          <w:ilvl w:val="0"/>
          <w:numId w:val="6"/>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SUCCEEDED</w:t>
      </w:r>
    </w:p>
    <w:p w14:paraId="79AB0783" w14:textId="77777777" w:rsidR="000B639E" w:rsidRPr="000B639E" w:rsidRDefault="000B639E" w:rsidP="000B639E">
      <w:pPr>
        <w:widowControl/>
        <w:numPr>
          <w:ilvl w:val="0"/>
          <w:numId w:val="6"/>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FAILED</w:t>
      </w:r>
    </w:p>
    <w:p w14:paraId="314C1857" w14:textId="77777777" w:rsidR="000B639E" w:rsidRPr="000B639E" w:rsidRDefault="000B639E" w:rsidP="000B639E">
      <w:pPr>
        <w:widowControl/>
        <w:numPr>
          <w:ilvl w:val="0"/>
          <w:numId w:val="6"/>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WAITING_HUMAN</w:t>
      </w:r>
    </w:p>
    <w:p w14:paraId="4F4E7CB9" w14:textId="77777777" w:rsidR="000B639E" w:rsidRPr="000B639E" w:rsidRDefault="000B639E" w:rsidP="000B639E">
      <w:pPr>
        <w:widowControl/>
        <w:numPr>
          <w:ilvl w:val="0"/>
          <w:numId w:val="6"/>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SKIPPED</w:t>
      </w:r>
    </w:p>
    <w:p w14:paraId="1113AB1D" w14:textId="77777777" w:rsidR="000B639E" w:rsidRPr="000B639E" w:rsidRDefault="000B639E" w:rsidP="000B639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UI 側が独自の状態名を持つと runtime の状態遷移とずれるため、表示名を変える場合でも内部状態コードはこの固定値に従うべきである。 </w:t>
      </w:r>
    </w:p>
    <w:p w14:paraId="3A982C36" w14:textId="77777777" w:rsidR="000B639E" w:rsidRPr="000B639E" w:rsidRDefault="000B639E" w:rsidP="000B639E">
      <w:pPr>
        <w:widowControl/>
        <w:jc w:val="left"/>
        <w:rPr>
          <w:rFonts w:ascii="ヒラギノ角ゴ Pro W3" w:eastAsia="ヒラギノ角ゴ Pro W3" w:hAnsi="ヒラギノ角ゴ Pro W3" w:cs="ＭＳ Ｐゴシック"/>
          <w:kern w:val="0"/>
          <w:sz w:val="24"/>
        </w:rPr>
      </w:pPr>
      <w:r w:rsidRPr="000B639E">
        <w:rPr>
          <w:rFonts w:ascii="ヒラギノ角ゴ Pro W3" w:eastAsia="ヒラギノ角ゴ Pro W3" w:hAnsi="ヒラギノ角ゴ Pro W3" w:cs="ＭＳ Ｐゴシック"/>
          <w:kern w:val="0"/>
          <w:sz w:val="24"/>
        </w:rPr>
        <w:pict w14:anchorId="273659BE">
          <v:rect id="_x0000_i1029" style="width:0;height:1.5pt" o:hralign="center" o:hrstd="t" o:hr="t" fillcolor="#a0a0a0" stroked="f">
            <v:textbox inset="5.85pt,.7pt,5.85pt,.7pt"/>
          </v:rect>
        </w:pict>
      </w:r>
    </w:p>
    <w:p w14:paraId="7AE4E1B0" w14:textId="77777777" w:rsidR="000B639E" w:rsidRPr="000B639E" w:rsidRDefault="000B639E" w:rsidP="000B639E">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0B639E">
        <w:rPr>
          <w:rFonts w:ascii="ヒラギノ角ゴ Pro W3" w:eastAsia="ヒラギノ角ゴ Pro W3" w:hAnsi="ヒラギノ角ゴ Pro W3" w:cs="ＭＳ Ｐゴシック"/>
          <w:b/>
          <w:bCs/>
          <w:color w:val="000000"/>
          <w:kern w:val="0"/>
          <w:sz w:val="36"/>
          <w:szCs w:val="36"/>
        </w:rPr>
        <w:t>5. executor 抽象に関する理解</w:t>
      </w:r>
    </w:p>
    <w:p w14:paraId="39B3277B" w14:textId="77777777" w:rsidR="000B639E" w:rsidRPr="000B639E" w:rsidRDefault="000B639E" w:rsidP="000B639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Phase 3 前提メモでは、memory / RAG の新規 executor も既存の executor 抽象に追加するのが原則とされている。つまり、Phase 4 側も「ノードごとに別の独自実行系がある」と考えず、</w:t>
      </w:r>
      <w:r w:rsidRPr="000B639E">
        <w:rPr>
          <w:rFonts w:ascii="ヒラギノ角ゴ Pro W3" w:eastAsia="ヒラギノ角ゴ Pro W3" w:hAnsi="ヒラギノ角ゴ Pro W3" w:cs="ＭＳ Ｐゴシック"/>
          <w:b/>
          <w:bCs/>
          <w:color w:val="000000"/>
          <w:kern w:val="0"/>
          <w:sz w:val="24"/>
        </w:rPr>
        <w:t>すべて BaseNodeExecutor 契約に乗るものとして扱う</w:t>
      </w:r>
      <w:r w:rsidRPr="000B639E">
        <w:rPr>
          <w:rFonts w:ascii="ヒラギノ角ゴ Pro W3" w:eastAsia="ヒラギノ角ゴ Pro W3" w:hAnsi="ヒラギノ角ゴ Pro W3" w:cs="ＭＳ Ｐゴシック"/>
          <w:color w:val="000000"/>
          <w:kern w:val="0"/>
          <w:sz w:val="24"/>
        </w:rPr>
        <w:t>必要がある。 </w:t>
      </w:r>
    </w:p>
    <w:p w14:paraId="28FE6DFB" w14:textId="77777777" w:rsidR="000B639E" w:rsidRPr="000B639E" w:rsidRDefault="000B639E" w:rsidP="000B639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lastRenderedPageBreak/>
        <w:t>共有された現行コードでは、</w:t>
      </w:r>
      <w:r w:rsidRPr="000B639E">
        <w:rPr>
          <w:rFonts w:ascii="ヒラギノ角ゴ Pro W3" w:eastAsia="ヒラギノ角ゴ Pro W3" w:hAnsi="ヒラギノ角ゴ Pro W3" w:cs="ＭＳ ゴシック"/>
          <w:color w:val="000000"/>
          <w:kern w:val="0"/>
          <w:sz w:val="24"/>
        </w:rPr>
        <w:t>BaseNodeExecutor</w:t>
      </w:r>
      <w:r w:rsidRPr="000B639E">
        <w:rPr>
          <w:rFonts w:ascii="ヒラギノ角ゴ Pro W3" w:eastAsia="ヒラギノ角ゴ Pro W3" w:hAnsi="ヒラギノ角ゴ Pro W3" w:cs="ＭＳ Ｐゴシック"/>
          <w:color w:val="000000"/>
          <w:kern w:val="0"/>
          <w:sz w:val="24"/>
        </w:rPr>
        <w:t> は </w:t>
      </w:r>
      <w:r w:rsidRPr="000B639E">
        <w:rPr>
          <w:rFonts w:ascii="ヒラギノ角ゴ Pro W3" w:eastAsia="ヒラギノ角ゴ Pro W3" w:hAnsi="ヒラギノ角ゴ Pro W3" w:cs="ＭＳ ゴシック"/>
          <w:color w:val="000000"/>
          <w:kern w:val="0"/>
          <w:sz w:val="24"/>
        </w:rPr>
        <w:t>run()</w:t>
      </w:r>
      <w:r w:rsidRPr="000B639E">
        <w:rPr>
          <w:rFonts w:ascii="ヒラギノ角ゴ Pro W3" w:eastAsia="ヒラギノ角ゴ Pro W3" w:hAnsi="ヒラギノ角ゴ Pro W3" w:cs="ＭＳ Ｐゴシック"/>
          <w:color w:val="000000"/>
          <w:kern w:val="0"/>
          <w:sz w:val="24"/>
        </w:rPr>
        <w:t> の中で </w:t>
      </w:r>
      <w:r w:rsidRPr="000B639E">
        <w:rPr>
          <w:rFonts w:ascii="ヒラギノ角ゴ Pro W3" w:eastAsia="ヒラギノ角ゴ Pro W3" w:hAnsi="ヒラギノ角ゴ Pro W3" w:cs="ＭＳ ゴシック"/>
          <w:color w:val="000000"/>
          <w:kern w:val="0"/>
          <w:sz w:val="24"/>
        </w:rPr>
        <w:t>prepare_input()</w:t>
      </w:r>
      <w:r w:rsidRPr="000B639E">
        <w:rPr>
          <w:rFonts w:ascii="ヒラギノ角ゴ Pro W3" w:eastAsia="ヒラギノ角ゴ Pro W3" w:hAnsi="ヒラギノ角ゴ Pro W3" w:cs="ＭＳ Ｐゴシック"/>
          <w:color w:val="000000"/>
          <w:kern w:val="0"/>
          <w:sz w:val="24"/>
        </w:rPr>
        <w:t> → </w:t>
      </w:r>
      <w:r w:rsidRPr="000B639E">
        <w:rPr>
          <w:rFonts w:ascii="ヒラギノ角ゴ Pro W3" w:eastAsia="ヒラギノ角ゴ Pro W3" w:hAnsi="ヒラギノ角ゴ Pro W3" w:cs="ＭＳ ゴシック"/>
          <w:color w:val="000000"/>
          <w:kern w:val="0"/>
          <w:sz w:val="24"/>
        </w:rPr>
        <w:t>execute()</w:t>
      </w:r>
      <w:r w:rsidRPr="000B639E">
        <w:rPr>
          <w:rFonts w:ascii="ヒラギノ角ゴ Pro W3" w:eastAsia="ヒラギノ角ゴ Pro W3" w:hAnsi="ヒラギノ角ゴ Pro W3" w:cs="ＭＳ Ｐゴシック"/>
          <w:color w:val="000000"/>
          <w:kern w:val="0"/>
          <w:sz w:val="24"/>
        </w:rPr>
        <w:t> → </w:t>
      </w:r>
      <w:r w:rsidRPr="000B639E">
        <w:rPr>
          <w:rFonts w:ascii="ヒラギノ角ゴ Pro W3" w:eastAsia="ヒラギノ角ゴ Pro W3" w:hAnsi="ヒラギノ角ゴ Pro W3" w:cs="ＭＳ ゴシック"/>
          <w:color w:val="000000"/>
          <w:kern w:val="0"/>
          <w:sz w:val="24"/>
        </w:rPr>
        <w:t>summarize_output()</w:t>
      </w:r>
      <w:r w:rsidRPr="000B639E">
        <w:rPr>
          <w:rFonts w:ascii="ヒラギノ角ゴ Pro W3" w:eastAsia="ヒラギノ角ゴ Pro W3" w:hAnsi="ヒラギノ角ゴ Pro W3" w:cs="ＭＳ Ｐゴシック"/>
          <w:color w:val="000000"/>
          <w:kern w:val="0"/>
          <w:sz w:val="24"/>
        </w:rPr>
        <w:t> の流れを取り、失敗時は </w:t>
      </w:r>
      <w:r w:rsidRPr="000B639E">
        <w:rPr>
          <w:rFonts w:ascii="ヒラギノ角ゴ Pro W3" w:eastAsia="ヒラギノ角ゴ Pro W3" w:hAnsi="ヒラギノ角ゴ Pro W3" w:cs="ＭＳ ゴシック"/>
          <w:color w:val="000000"/>
          <w:kern w:val="0"/>
          <w:sz w:val="24"/>
        </w:rPr>
        <w:t>handle_error()</w:t>
      </w:r>
      <w:r w:rsidRPr="000B639E">
        <w:rPr>
          <w:rFonts w:ascii="ヒラギノ角ゴ Pro W3" w:eastAsia="ヒラギノ角ゴ Pro W3" w:hAnsi="ヒラギノ角ゴ Pro W3" w:cs="ＭＳ Ｐゴシック"/>
          <w:color w:val="000000"/>
          <w:kern w:val="0"/>
          <w:sz w:val="24"/>
        </w:rPr>
        <w:t> で </w:t>
      </w:r>
      <w:r w:rsidRPr="000B639E">
        <w:rPr>
          <w:rFonts w:ascii="ヒラギノ角ゴ Pro W3" w:eastAsia="ヒラギノ角ゴ Pro W3" w:hAnsi="ヒラギノ角ゴ Pro W3" w:cs="ＭＳ ゴシック"/>
          <w:color w:val="000000"/>
          <w:kern w:val="0"/>
          <w:sz w:val="24"/>
        </w:rPr>
        <w:t>ExecutorResult</w:t>
      </w:r>
      <w:r w:rsidRPr="000B639E">
        <w:rPr>
          <w:rFonts w:ascii="ヒラギノ角ゴ Pro W3" w:eastAsia="ヒラギノ角ゴ Pro W3" w:hAnsi="ヒラギノ角ゴ Pro W3" w:cs="ＭＳ Ｐゴシック"/>
          <w:color w:val="000000"/>
          <w:kern w:val="0"/>
          <w:sz w:val="24"/>
        </w:rPr>
        <w:t> を返す形になっている。</w:t>
      </w:r>
      <w:r w:rsidRPr="000B639E">
        <w:rPr>
          <w:rFonts w:ascii="ヒラギノ角ゴ Pro W3" w:eastAsia="ヒラギノ角ゴ Pro W3" w:hAnsi="ヒラギノ角ゴ Pro W3" w:cs="ＭＳ ゴシック"/>
          <w:color w:val="000000"/>
          <w:kern w:val="0"/>
          <w:sz w:val="24"/>
        </w:rPr>
        <w:t>ExecutorResult</w:t>
      </w:r>
      <w:r w:rsidRPr="000B639E">
        <w:rPr>
          <w:rFonts w:ascii="ヒラギノ角ゴ Pro W3" w:eastAsia="ヒラギノ角ゴ Pro W3" w:hAnsi="ヒラギノ角ゴ Pro W3" w:cs="ＭＳ Ｐゴシック"/>
          <w:color w:val="000000"/>
          <w:kern w:val="0"/>
          <w:sz w:val="24"/>
        </w:rPr>
        <w:t> は </w:t>
      </w:r>
      <w:r w:rsidRPr="000B639E">
        <w:rPr>
          <w:rFonts w:ascii="ヒラギノ角ゴ Pro W3" w:eastAsia="ヒラギノ角ゴ Pro W3" w:hAnsi="ヒラギノ角ゴ Pro W3" w:cs="ＭＳ ゴシック"/>
          <w:color w:val="000000"/>
          <w:kern w:val="0"/>
          <w:sz w:val="24"/>
        </w:rPr>
        <w:t>status</w:t>
      </w:r>
      <w:r w:rsidRPr="000B639E">
        <w:rPr>
          <w:rFonts w:ascii="ヒラギノ角ゴ Pro W3" w:eastAsia="ヒラギノ角ゴ Pro W3" w:hAnsi="ヒラギノ角ゴ Pro W3" w:cs="ＭＳ Ｐゴシック"/>
          <w:color w:val="000000"/>
          <w:kern w:val="0"/>
          <w:sz w:val="24"/>
        </w:rPr>
        <w:t>, </w:t>
      </w:r>
      <w:r w:rsidRPr="000B639E">
        <w:rPr>
          <w:rFonts w:ascii="ヒラギノ角ゴ Pro W3" w:eastAsia="ヒラギノ角ゴ Pro W3" w:hAnsi="ヒラギノ角ゴ Pro W3" w:cs="ＭＳ ゴシック"/>
          <w:color w:val="000000"/>
          <w:kern w:val="0"/>
          <w:sz w:val="24"/>
        </w:rPr>
        <w:t>output</w:t>
      </w:r>
      <w:r w:rsidRPr="000B639E">
        <w:rPr>
          <w:rFonts w:ascii="ヒラギノ角ゴ Pro W3" w:eastAsia="ヒラギノ角ゴ Pro W3" w:hAnsi="ヒラギノ角ゴ Pro W3" w:cs="ＭＳ Ｐゴシック"/>
          <w:color w:val="000000"/>
          <w:kern w:val="0"/>
          <w:sz w:val="24"/>
        </w:rPr>
        <w:t>, </w:t>
      </w:r>
      <w:r w:rsidRPr="000B639E">
        <w:rPr>
          <w:rFonts w:ascii="ヒラギノ角ゴ Pro W3" w:eastAsia="ヒラギノ角ゴ Pro W3" w:hAnsi="ヒラギノ角ゴ Pro W3" w:cs="ＭＳ ゴシック"/>
          <w:color w:val="000000"/>
          <w:kern w:val="0"/>
          <w:sz w:val="24"/>
        </w:rPr>
        <w:t>summary</w:t>
      </w:r>
      <w:r w:rsidRPr="000B639E">
        <w:rPr>
          <w:rFonts w:ascii="ヒラギノ角ゴ Pro W3" w:eastAsia="ヒラギノ角ゴ Pro W3" w:hAnsi="ヒラギノ角ゴ Pro W3" w:cs="ＭＳ Ｐゴシック"/>
          <w:color w:val="000000"/>
          <w:kern w:val="0"/>
          <w:sz w:val="24"/>
        </w:rPr>
        <w:t>, </w:t>
      </w:r>
      <w:r w:rsidRPr="000B639E">
        <w:rPr>
          <w:rFonts w:ascii="ヒラギノ角ゴ Pro W3" w:eastAsia="ヒラギノ角ゴ Pro W3" w:hAnsi="ヒラギノ角ゴ Pro W3" w:cs="ＭＳ ゴシック"/>
          <w:color w:val="000000"/>
          <w:kern w:val="0"/>
          <w:sz w:val="24"/>
        </w:rPr>
        <w:t>logs</w:t>
      </w:r>
      <w:r w:rsidRPr="000B639E">
        <w:rPr>
          <w:rFonts w:ascii="ヒラギノ角ゴ Pro W3" w:eastAsia="ヒラギノ角ゴ Pro W3" w:hAnsi="ヒラギノ角ゴ Pro W3" w:cs="ＭＳ Ｐゴシック"/>
          <w:color w:val="000000"/>
          <w:kern w:val="0"/>
          <w:sz w:val="24"/>
        </w:rPr>
        <w:t>, </w:t>
      </w:r>
      <w:r w:rsidRPr="000B639E">
        <w:rPr>
          <w:rFonts w:ascii="ヒラギノ角ゴ Pro W3" w:eastAsia="ヒラギノ角ゴ Pro W3" w:hAnsi="ヒラギノ角ゴ Pro W3" w:cs="ＭＳ ゴシック"/>
          <w:color w:val="000000"/>
          <w:kern w:val="0"/>
          <w:sz w:val="24"/>
        </w:rPr>
        <w:t>error_message</w:t>
      </w:r>
      <w:r w:rsidRPr="000B639E">
        <w:rPr>
          <w:rFonts w:ascii="ヒラギノ角ゴ Pro W3" w:eastAsia="ヒラギノ角ゴ Pro W3" w:hAnsi="ヒラギノ角ゴ Pro W3" w:cs="ＭＳ Ｐゴシック"/>
          <w:color w:val="000000"/>
          <w:kern w:val="0"/>
          <w:sz w:val="24"/>
        </w:rPr>
        <w:t>, </w:t>
      </w:r>
      <w:r w:rsidRPr="000B639E">
        <w:rPr>
          <w:rFonts w:ascii="ヒラギノ角ゴ Pro W3" w:eastAsia="ヒラギノ角ゴ Pro W3" w:hAnsi="ヒラギノ角ゴ Pro W3" w:cs="ＭＳ ゴシック"/>
          <w:color w:val="000000"/>
          <w:kern w:val="0"/>
          <w:sz w:val="24"/>
        </w:rPr>
        <w:t>requires_human_action</w:t>
      </w:r>
      <w:r w:rsidRPr="000B639E">
        <w:rPr>
          <w:rFonts w:ascii="ヒラギノ角ゴ Pro W3" w:eastAsia="ヒラギノ角ゴ Pro W3" w:hAnsi="ヒラギノ角ゴ Pro W3" w:cs="ＭＳ Ｐゴシック"/>
          <w:color w:val="000000"/>
          <w:kern w:val="0"/>
          <w:sz w:val="24"/>
        </w:rPr>
        <w:t> を持つ。したがって UI 側は、ノード実行結果を直接バラバラに解釈するのではなく、</w:t>
      </w:r>
      <w:r w:rsidRPr="000B639E">
        <w:rPr>
          <w:rFonts w:ascii="ヒラギノ角ゴ Pro W3" w:eastAsia="ヒラギノ角ゴ Pro W3" w:hAnsi="ヒラギノ角ゴ Pro W3" w:cs="ＭＳ Ｐゴシック"/>
          <w:b/>
          <w:bCs/>
          <w:color w:val="000000"/>
          <w:kern w:val="0"/>
          <w:sz w:val="24"/>
        </w:rPr>
        <w:t>ExecutorResult 相当の形に準拠した表示</w:t>
      </w:r>
      <w:r w:rsidRPr="000B639E">
        <w:rPr>
          <w:rFonts w:ascii="ヒラギノ角ゴ Pro W3" w:eastAsia="ヒラギノ角ゴ Pro W3" w:hAnsi="ヒラギノ角ゴ Pro W3" w:cs="ＭＳ Ｐゴシック"/>
          <w:color w:val="000000"/>
          <w:kern w:val="0"/>
          <w:sz w:val="24"/>
        </w:rPr>
        <w:t>を前提に考えるのが自然である。 </w:t>
      </w:r>
    </w:p>
    <w:p w14:paraId="43CDF6EC" w14:textId="77777777" w:rsidR="000B639E" w:rsidRPr="000B639E" w:rsidRDefault="000B639E" w:rsidP="000B639E">
      <w:pPr>
        <w:widowControl/>
        <w:jc w:val="left"/>
        <w:rPr>
          <w:rFonts w:ascii="ヒラギノ角ゴ Pro W3" w:eastAsia="ヒラギノ角ゴ Pro W3" w:hAnsi="ヒラギノ角ゴ Pro W3" w:cs="ＭＳ Ｐゴシック"/>
          <w:kern w:val="0"/>
          <w:sz w:val="24"/>
        </w:rPr>
      </w:pPr>
      <w:r w:rsidRPr="000B639E">
        <w:rPr>
          <w:rFonts w:ascii="ヒラギノ角ゴ Pro W3" w:eastAsia="ヒラギノ角ゴ Pro W3" w:hAnsi="ヒラギノ角ゴ Pro W3" w:cs="ＭＳ Ｐゴシック"/>
          <w:kern w:val="0"/>
          <w:sz w:val="24"/>
        </w:rPr>
        <w:pict w14:anchorId="6B1D9CD8">
          <v:rect id="_x0000_i1030" style="width:0;height:1.5pt" o:hralign="center" o:hrstd="t" o:hr="t" fillcolor="#a0a0a0" stroked="f">
            <v:textbox inset="5.85pt,.7pt,5.85pt,.7pt"/>
          </v:rect>
        </w:pict>
      </w:r>
    </w:p>
    <w:p w14:paraId="4F86932D" w14:textId="77777777" w:rsidR="000B639E" w:rsidRPr="000B639E" w:rsidRDefault="000B639E" w:rsidP="000B639E">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0B639E">
        <w:rPr>
          <w:rFonts w:ascii="ヒラギノ角ゴ Pro W3" w:eastAsia="ヒラギノ角ゴ Pro W3" w:hAnsi="ヒラギノ角ゴ Pro W3" w:cs="ＭＳ Ｐゴシック"/>
          <w:b/>
          <w:bCs/>
          <w:color w:val="000000"/>
          <w:kern w:val="0"/>
          <w:sz w:val="36"/>
          <w:szCs w:val="36"/>
        </w:rPr>
        <w:t>6. Phase 3 で追加された memory / RAG の位置づけ</w:t>
      </w:r>
    </w:p>
    <w:p w14:paraId="78C8FE36" w14:textId="77777777" w:rsidR="000B639E" w:rsidRPr="000B639E" w:rsidRDefault="000B639E" w:rsidP="000B639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Phase 3 は、memory / RAG を「基盤に接続する」フェーズであり、ここで重要なのは </w:t>
      </w:r>
      <w:r w:rsidRPr="000B639E">
        <w:rPr>
          <w:rFonts w:ascii="ヒラギノ角ゴ Pro W3" w:eastAsia="ヒラギノ角ゴ Pro W3" w:hAnsi="ヒラギノ角ゴ Pro W3" w:cs="ＭＳ Ｐゴシック"/>
          <w:b/>
          <w:bCs/>
          <w:color w:val="000000"/>
          <w:kern w:val="0"/>
          <w:sz w:val="24"/>
        </w:rPr>
        <w:t>高度な実装ではなく contract と executor 経由の実行成立</w:t>
      </w:r>
      <w:r w:rsidRPr="000B639E">
        <w:rPr>
          <w:rFonts w:ascii="ヒラギノ角ゴ Pro W3" w:eastAsia="ヒラギノ角ゴ Pro W3" w:hAnsi="ヒラギノ角ゴ Pro W3" w:cs="ＭＳ Ｐゴシック"/>
          <w:color w:val="000000"/>
          <w:kern w:val="0"/>
          <w:sz w:val="24"/>
        </w:rPr>
        <w:t> である。</w:t>
      </w:r>
      <w:r w:rsidRPr="000B639E">
        <w:rPr>
          <w:rFonts w:ascii="ヒラギノ角ゴ Pro W3" w:eastAsia="ヒラギノ角ゴ Pro W3" w:hAnsi="ヒラギノ角ゴ Pro W3" w:cs="ＭＳ Ｐゴシック"/>
          <w:color w:val="000000"/>
          <w:kern w:val="0"/>
          <w:sz w:val="24"/>
        </w:rPr>
        <w:br/>
        <w:t>そのため、memory / RAG の責務分担は次で固定されている。</w:t>
      </w:r>
    </w:p>
    <w:p w14:paraId="51CD47CA" w14:textId="77777777" w:rsidR="000B639E" w:rsidRPr="000B639E" w:rsidRDefault="000B639E" w:rsidP="000B639E">
      <w:pPr>
        <w:widowControl/>
        <w:numPr>
          <w:ilvl w:val="0"/>
          <w:numId w:val="7"/>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profile を引く: </w:t>
      </w:r>
      <w:r w:rsidRPr="000B639E">
        <w:rPr>
          <w:rFonts w:ascii="ヒラギノ角ゴ Pro W3" w:eastAsia="ヒラギノ角ゴ Pro W3" w:hAnsi="ヒラギノ角ゴ Pro W3" w:cs="ＭＳ ゴシック"/>
          <w:color w:val="000000"/>
          <w:kern w:val="0"/>
          <w:sz w:val="24"/>
        </w:rPr>
        <w:t>ProfileResolver</w:t>
      </w:r>
    </w:p>
    <w:p w14:paraId="4B47F90F" w14:textId="77777777" w:rsidR="000B639E" w:rsidRPr="000B639E" w:rsidRDefault="000B639E" w:rsidP="000B639E">
      <w:pPr>
        <w:widowControl/>
        <w:numPr>
          <w:ilvl w:val="0"/>
          <w:numId w:val="7"/>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抽象 contract を定義する: </w:t>
      </w:r>
      <w:r w:rsidRPr="000B639E">
        <w:rPr>
          <w:rFonts w:ascii="ヒラギノ角ゴ Pro W3" w:eastAsia="ヒラギノ角ゴ Pro W3" w:hAnsi="ヒラギノ角ゴ Pro W3" w:cs="ＭＳ ゴシック"/>
          <w:color w:val="000000"/>
          <w:kern w:val="0"/>
          <w:sz w:val="24"/>
        </w:rPr>
        <w:t>memory_contracts</w:t>
      </w:r>
      <w:r w:rsidRPr="000B639E">
        <w:rPr>
          <w:rFonts w:ascii="ヒラギノ角ゴ Pro W3" w:eastAsia="ヒラギノ角ゴ Pro W3" w:hAnsi="ヒラギノ角ゴ Pro W3" w:cs="ＭＳ Ｐゴシック"/>
          <w:color w:val="000000"/>
          <w:kern w:val="0"/>
          <w:sz w:val="24"/>
        </w:rPr>
        <w:t>, </w:t>
      </w:r>
      <w:r w:rsidRPr="000B639E">
        <w:rPr>
          <w:rFonts w:ascii="ヒラギノ角ゴ Pro W3" w:eastAsia="ヒラギノ角ゴ Pro W3" w:hAnsi="ヒラギノ角ゴ Pro W3" w:cs="ＭＳ ゴシック"/>
          <w:color w:val="000000"/>
          <w:kern w:val="0"/>
          <w:sz w:val="24"/>
        </w:rPr>
        <w:t>rag_contracts</w:t>
      </w:r>
    </w:p>
    <w:p w14:paraId="232A84C6" w14:textId="77777777" w:rsidR="000B639E" w:rsidRPr="000B639E" w:rsidRDefault="000B639E" w:rsidP="000B639E">
      <w:pPr>
        <w:widowControl/>
        <w:numPr>
          <w:ilvl w:val="0"/>
          <w:numId w:val="7"/>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concrete backend を持つ: </w:t>
      </w:r>
      <w:r w:rsidRPr="000B639E">
        <w:rPr>
          <w:rFonts w:ascii="ヒラギノ角ゴ Pro W3" w:eastAsia="ヒラギノ角ゴ Pro W3" w:hAnsi="ヒラギノ角ゴ Pro W3" w:cs="ＭＳ ゴシック"/>
          <w:color w:val="000000"/>
          <w:kern w:val="0"/>
          <w:sz w:val="24"/>
        </w:rPr>
        <w:t>memory_backends</w:t>
      </w:r>
      <w:r w:rsidRPr="000B639E">
        <w:rPr>
          <w:rFonts w:ascii="ヒラギノ角ゴ Pro W3" w:eastAsia="ヒラギノ角ゴ Pro W3" w:hAnsi="ヒラギノ角ゴ Pro W3" w:cs="ＭＳ Ｐゴシック"/>
          <w:color w:val="000000"/>
          <w:kern w:val="0"/>
          <w:sz w:val="24"/>
        </w:rPr>
        <w:t>, </w:t>
      </w:r>
      <w:r w:rsidRPr="000B639E">
        <w:rPr>
          <w:rFonts w:ascii="ヒラギノ角ゴ Pro W3" w:eastAsia="ヒラギノ角ゴ Pro W3" w:hAnsi="ヒラギノ角ゴ Pro W3" w:cs="ＭＳ ゴシック"/>
          <w:color w:val="000000"/>
          <w:kern w:val="0"/>
          <w:sz w:val="24"/>
        </w:rPr>
        <w:t>rag_backends</w:t>
      </w:r>
    </w:p>
    <w:p w14:paraId="31346EFB" w14:textId="77777777" w:rsidR="000B639E" w:rsidRPr="000B639E" w:rsidRDefault="000B639E" w:rsidP="000B639E">
      <w:pPr>
        <w:widowControl/>
        <w:numPr>
          <w:ilvl w:val="0"/>
          <w:numId w:val="7"/>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ノードから使う: </w:t>
      </w:r>
      <w:r w:rsidRPr="000B639E">
        <w:rPr>
          <w:rFonts w:ascii="ヒラギノ角ゴ Pro W3" w:eastAsia="ヒラギノ角ゴ Pro W3" w:hAnsi="ヒラギノ角ゴ Pro W3" w:cs="ＭＳ ゴシック"/>
          <w:color w:val="000000"/>
          <w:kern w:val="0"/>
          <w:sz w:val="24"/>
        </w:rPr>
        <w:t>memory_read</w:t>
      </w:r>
      <w:r w:rsidRPr="000B639E">
        <w:rPr>
          <w:rFonts w:ascii="ヒラギノ角ゴ Pro W3" w:eastAsia="ヒラギノ角ゴ Pro W3" w:hAnsi="ヒラギノ角ゴ Pro W3" w:cs="ＭＳ Ｐゴシック"/>
          <w:color w:val="000000"/>
          <w:kern w:val="0"/>
          <w:sz w:val="24"/>
        </w:rPr>
        <w:t>, </w:t>
      </w:r>
      <w:r w:rsidRPr="000B639E">
        <w:rPr>
          <w:rFonts w:ascii="ヒラギノ角ゴ Pro W3" w:eastAsia="ヒラギノ角ゴ Pro W3" w:hAnsi="ヒラギノ角ゴ Pro W3" w:cs="ＭＳ ゴシック"/>
          <w:color w:val="000000"/>
          <w:kern w:val="0"/>
          <w:sz w:val="24"/>
        </w:rPr>
        <w:t>memory_write</w:t>
      </w:r>
      <w:r w:rsidRPr="000B639E">
        <w:rPr>
          <w:rFonts w:ascii="ヒラギノ角ゴ Pro W3" w:eastAsia="ヒラギノ角ゴ Pro W3" w:hAnsi="ヒラギノ角ゴ Pro W3" w:cs="ＭＳ Ｐゴシック"/>
          <w:color w:val="000000"/>
          <w:kern w:val="0"/>
          <w:sz w:val="24"/>
        </w:rPr>
        <w:t>, </w:t>
      </w:r>
      <w:r w:rsidRPr="000B639E">
        <w:rPr>
          <w:rFonts w:ascii="ヒラギノ角ゴ Pro W3" w:eastAsia="ヒラギノ角ゴ Pro W3" w:hAnsi="ヒラギノ角ゴ Pro W3" w:cs="ＭＳ ゴシック"/>
          <w:color w:val="000000"/>
          <w:kern w:val="0"/>
          <w:sz w:val="24"/>
        </w:rPr>
        <w:t>rag_retrieve</w:t>
      </w:r>
      <w:r w:rsidRPr="000B639E">
        <w:rPr>
          <w:rFonts w:ascii="ヒラギノ角ゴ Pro W3" w:eastAsia="ヒラギノ角ゴ Pro W3" w:hAnsi="ヒラギノ角ゴ Pro W3" w:cs="ＭＳ Ｐゴシック"/>
          <w:color w:val="000000"/>
          <w:kern w:val="0"/>
          <w:sz w:val="24"/>
        </w:rPr>
        <w:t> executor</w:t>
      </w:r>
    </w:p>
    <w:p w14:paraId="43925EDC" w14:textId="77777777" w:rsidR="000B639E" w:rsidRPr="000B639E" w:rsidRDefault="000B639E" w:rsidP="000B639E">
      <w:pPr>
        <w:widowControl/>
        <w:numPr>
          <w:ilvl w:val="0"/>
          <w:numId w:val="7"/>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実行記録へ反映する: runtime 側</w:t>
      </w:r>
    </w:p>
    <w:p w14:paraId="614E094B" w14:textId="77777777" w:rsidR="000B639E" w:rsidRPr="000B639E" w:rsidRDefault="000B639E" w:rsidP="000B639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Phase 4 はこの構造の上に UI を載せるのであって、UI が ProfileResolver や backend を代替したり、検索処理を肩代わりしたりするフェーズではない。 </w:t>
      </w:r>
    </w:p>
    <w:p w14:paraId="09C76741" w14:textId="77777777" w:rsidR="000B639E" w:rsidRPr="000B639E" w:rsidRDefault="000B639E" w:rsidP="000B639E">
      <w:pPr>
        <w:widowControl/>
        <w:jc w:val="left"/>
        <w:rPr>
          <w:rFonts w:ascii="ヒラギノ角ゴ Pro W3" w:eastAsia="ヒラギノ角ゴ Pro W3" w:hAnsi="ヒラギノ角ゴ Pro W3" w:cs="ＭＳ Ｐゴシック"/>
          <w:kern w:val="0"/>
          <w:sz w:val="24"/>
        </w:rPr>
      </w:pPr>
      <w:r w:rsidRPr="000B639E">
        <w:rPr>
          <w:rFonts w:ascii="ヒラギノ角ゴ Pro W3" w:eastAsia="ヒラギノ角ゴ Pro W3" w:hAnsi="ヒラギノ角ゴ Pro W3" w:cs="ＭＳ Ｐゴシック"/>
          <w:kern w:val="0"/>
          <w:sz w:val="24"/>
        </w:rPr>
        <w:pict w14:anchorId="6A170DF7">
          <v:rect id="_x0000_i1031" style="width:0;height:1.5pt" o:hralign="center" o:hrstd="t" o:hr="t" fillcolor="#a0a0a0" stroked="f">
            <v:textbox inset="5.85pt,.7pt,5.85pt,.7pt"/>
          </v:rect>
        </w:pict>
      </w:r>
    </w:p>
    <w:p w14:paraId="41D0D665" w14:textId="77777777" w:rsidR="000B639E" w:rsidRPr="000B639E" w:rsidRDefault="000B639E" w:rsidP="000B639E">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0B639E">
        <w:rPr>
          <w:rFonts w:ascii="ヒラギノ角ゴ Pro W3" w:eastAsia="ヒラギノ角ゴ Pro W3" w:hAnsi="ヒラギノ角ゴ Pro W3" w:cs="ＭＳ Ｐゴシック"/>
          <w:b/>
          <w:bCs/>
          <w:color w:val="000000"/>
          <w:kern w:val="0"/>
          <w:sz w:val="36"/>
          <w:szCs w:val="36"/>
        </w:rPr>
        <w:t>7. memory / RAG の output 形式について知っておくべきこと</w:t>
      </w:r>
    </w:p>
    <w:p w14:paraId="03BDB9DC" w14:textId="77777777" w:rsidR="000B639E" w:rsidRPr="000B639E" w:rsidRDefault="000B639E" w:rsidP="000B639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lastRenderedPageBreak/>
        <w:t>Phase 3 では、観測可能性を落とさないために、output は最低限次の形を持ちやすくする方針が取られている。</w:t>
      </w:r>
    </w:p>
    <w:p w14:paraId="208FE63F" w14:textId="77777777" w:rsidR="000B639E" w:rsidRPr="000B639E" w:rsidRDefault="000B639E" w:rsidP="000B639E">
      <w:pPr>
        <w:widowControl/>
        <w:numPr>
          <w:ilvl w:val="0"/>
          <w:numId w:val="8"/>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memory_read</w:t>
      </w:r>
      <w:r w:rsidRPr="000B639E">
        <w:rPr>
          <w:rFonts w:ascii="ヒラギノ角ゴ Pro W3" w:eastAsia="ヒラギノ角ゴ Pro W3" w:hAnsi="ヒラギノ角ゴ Pro W3" w:cs="ＭＳ Ｐゴシック"/>
          <w:color w:val="000000"/>
          <w:kern w:val="0"/>
          <w:sz w:val="24"/>
        </w:rPr>
        <w:t>: </w:t>
      </w:r>
      <w:r w:rsidRPr="000B639E">
        <w:rPr>
          <w:rFonts w:ascii="ヒラギノ角ゴ Pro W3" w:eastAsia="ヒラギノ角ゴ Pro W3" w:hAnsi="ヒラギノ角ゴ Pro W3" w:cs="ＭＳ ゴシック"/>
          <w:color w:val="000000"/>
          <w:kern w:val="0"/>
          <w:sz w:val="24"/>
        </w:rPr>
        <w:t>records</w:t>
      </w:r>
      <w:r w:rsidRPr="000B639E">
        <w:rPr>
          <w:rFonts w:ascii="ヒラギノ角ゴ Pro W3" w:eastAsia="ヒラギノ角ゴ Pro W3" w:hAnsi="ヒラギノ角ゴ Pro W3" w:cs="ＭＳ Ｐゴシック"/>
          <w:color w:val="000000"/>
          <w:kern w:val="0"/>
          <w:sz w:val="24"/>
        </w:rPr>
        <w:t>, </w:t>
      </w:r>
      <w:r w:rsidRPr="000B639E">
        <w:rPr>
          <w:rFonts w:ascii="ヒラギノ角ゴ Pro W3" w:eastAsia="ヒラギノ角ゴ Pro W3" w:hAnsi="ヒラギノ角ゴ Pro W3" w:cs="ＭＳ ゴシック"/>
          <w:color w:val="000000"/>
          <w:kern w:val="0"/>
          <w:sz w:val="24"/>
        </w:rPr>
        <w:t>count</w:t>
      </w:r>
    </w:p>
    <w:p w14:paraId="4B80B0A4" w14:textId="77777777" w:rsidR="000B639E" w:rsidRPr="000B639E" w:rsidRDefault="000B639E" w:rsidP="000B639E">
      <w:pPr>
        <w:widowControl/>
        <w:numPr>
          <w:ilvl w:val="0"/>
          <w:numId w:val="8"/>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memory_write</w:t>
      </w:r>
      <w:r w:rsidRPr="000B639E">
        <w:rPr>
          <w:rFonts w:ascii="ヒラギノ角ゴ Pro W3" w:eastAsia="ヒラギノ角ゴ Pro W3" w:hAnsi="ヒラギノ角ゴ Pro W3" w:cs="ＭＳ Ｐゴシック"/>
          <w:color w:val="000000"/>
          <w:kern w:val="0"/>
          <w:sz w:val="24"/>
        </w:rPr>
        <w:t>: </w:t>
      </w:r>
      <w:r w:rsidRPr="000B639E">
        <w:rPr>
          <w:rFonts w:ascii="ヒラギノ角ゴ Pro W3" w:eastAsia="ヒラギノ角ゴ Pro W3" w:hAnsi="ヒラギノ角ゴ Pro W3" w:cs="ＭＳ ゴシック"/>
          <w:color w:val="000000"/>
          <w:kern w:val="0"/>
          <w:sz w:val="24"/>
        </w:rPr>
        <w:t>record_id</w:t>
      </w:r>
      <w:r w:rsidRPr="000B639E">
        <w:rPr>
          <w:rFonts w:ascii="ヒラギノ角ゴ Pro W3" w:eastAsia="ヒラギノ角ゴ Pro W3" w:hAnsi="ヒラギノ角ゴ Pro W3" w:cs="ＭＳ Ｐゴシック"/>
          <w:color w:val="000000"/>
          <w:kern w:val="0"/>
          <w:sz w:val="24"/>
        </w:rPr>
        <w:t>, </w:t>
      </w:r>
      <w:r w:rsidRPr="000B639E">
        <w:rPr>
          <w:rFonts w:ascii="ヒラギノ角ゴ Pro W3" w:eastAsia="ヒラギノ角ゴ Pro W3" w:hAnsi="ヒラギノ角ゴ Pro W3" w:cs="ＭＳ ゴシック"/>
          <w:color w:val="000000"/>
          <w:kern w:val="0"/>
          <w:sz w:val="24"/>
        </w:rPr>
        <w:t>scope</w:t>
      </w:r>
    </w:p>
    <w:p w14:paraId="23054E6F" w14:textId="77777777" w:rsidR="000B639E" w:rsidRPr="000B639E" w:rsidRDefault="000B639E" w:rsidP="000B639E">
      <w:pPr>
        <w:widowControl/>
        <w:numPr>
          <w:ilvl w:val="0"/>
          <w:numId w:val="8"/>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rag_retrieve</w:t>
      </w:r>
      <w:r w:rsidRPr="000B639E">
        <w:rPr>
          <w:rFonts w:ascii="ヒラギノ角ゴ Pro W3" w:eastAsia="ヒラギノ角ゴ Pro W3" w:hAnsi="ヒラギノ角ゴ Pro W3" w:cs="ＭＳ Ｐゴシック"/>
          <w:color w:val="000000"/>
          <w:kern w:val="0"/>
          <w:sz w:val="24"/>
        </w:rPr>
        <w:t>: </w:t>
      </w:r>
      <w:r w:rsidRPr="000B639E">
        <w:rPr>
          <w:rFonts w:ascii="ヒラギノ角ゴ Pro W3" w:eastAsia="ヒラギノ角ゴ Pro W3" w:hAnsi="ヒラギノ角ゴ Pro W3" w:cs="ＭＳ ゴシック"/>
          <w:color w:val="000000"/>
          <w:kern w:val="0"/>
          <w:sz w:val="24"/>
        </w:rPr>
        <w:t>hits</w:t>
      </w:r>
      <w:r w:rsidRPr="000B639E">
        <w:rPr>
          <w:rFonts w:ascii="ヒラギノ角ゴ Pro W3" w:eastAsia="ヒラギノ角ゴ Pro W3" w:hAnsi="ヒラギノ角ゴ Pro W3" w:cs="ＭＳ Ｐゴシック"/>
          <w:color w:val="000000"/>
          <w:kern w:val="0"/>
          <w:sz w:val="24"/>
        </w:rPr>
        <w:t>, </w:t>
      </w:r>
      <w:r w:rsidRPr="000B639E">
        <w:rPr>
          <w:rFonts w:ascii="ヒラギノ角ゴ Pro W3" w:eastAsia="ヒラギノ角ゴ Pro W3" w:hAnsi="ヒラギノ角ゴ Pro W3" w:cs="ＭＳ ゴシック"/>
          <w:color w:val="000000"/>
          <w:kern w:val="0"/>
          <w:sz w:val="24"/>
        </w:rPr>
        <w:t>count</w:t>
      </w:r>
      <w:r w:rsidRPr="000B639E">
        <w:rPr>
          <w:rFonts w:ascii="ヒラギノ角ゴ Pro W3" w:eastAsia="ヒラギノ角ゴ Pro W3" w:hAnsi="ヒラギノ角ゴ Pro W3" w:cs="ＭＳ Ｐゴシック"/>
          <w:color w:val="000000"/>
          <w:kern w:val="0"/>
          <w:sz w:val="24"/>
        </w:rPr>
        <w:t>, </w:t>
      </w:r>
      <w:r w:rsidRPr="000B639E">
        <w:rPr>
          <w:rFonts w:ascii="ヒラギノ角ゴ Pro W3" w:eastAsia="ヒラギノ角ゴ Pro W3" w:hAnsi="ヒラギノ角ゴ Pro W3" w:cs="ＭＳ ゴシック"/>
          <w:color w:val="000000"/>
          <w:kern w:val="0"/>
          <w:sz w:val="24"/>
        </w:rPr>
        <w:t>query_text</w:t>
      </w:r>
    </w:p>
    <w:p w14:paraId="1D9EBD69" w14:textId="77777777" w:rsidR="000B639E" w:rsidRPr="000B639E" w:rsidRDefault="000B639E" w:rsidP="000B639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これは後続の UI や human_gate で確認しやすい形を意識したものなので、Phase 4 側でこの output を別構造に変換してしまうと、再実行・承認・レビューとの整合が悪くなる。まずはこの出力構造を前提に表示を組み立てるべきである。</w:t>
      </w:r>
    </w:p>
    <w:p w14:paraId="6DD52AC0" w14:textId="77777777" w:rsidR="000B639E" w:rsidRPr="000B639E" w:rsidRDefault="000B639E" w:rsidP="000B639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共有された現行コードでも、</w:t>
      </w:r>
      <w:r w:rsidRPr="000B639E">
        <w:rPr>
          <w:rFonts w:ascii="ヒラギノ角ゴ Pro W3" w:eastAsia="ヒラギノ角ゴ Pro W3" w:hAnsi="ヒラギノ角ゴ Pro W3" w:cs="ＭＳ ゴシック"/>
          <w:color w:val="000000"/>
          <w:kern w:val="0"/>
          <w:sz w:val="24"/>
        </w:rPr>
        <w:t>MemoryReadExecutor</w:t>
      </w:r>
      <w:r w:rsidRPr="000B639E">
        <w:rPr>
          <w:rFonts w:ascii="ヒラギノ角ゴ Pro W3" w:eastAsia="ヒラギノ角ゴ Pro W3" w:hAnsi="ヒラギノ角ゴ Pro W3" w:cs="ＭＳ Ｐゴシック"/>
          <w:color w:val="000000"/>
          <w:kern w:val="0"/>
          <w:sz w:val="24"/>
        </w:rPr>
        <w:t> は </w:t>
      </w:r>
      <w:r w:rsidRPr="000B639E">
        <w:rPr>
          <w:rFonts w:ascii="ヒラギノ角ゴ Pro W3" w:eastAsia="ヒラギノ角ゴ Pro W3" w:hAnsi="ヒラギノ角ゴ Pro W3" w:cs="ＭＳ ゴシック"/>
          <w:color w:val="000000"/>
          <w:kern w:val="0"/>
          <w:sz w:val="24"/>
        </w:rPr>
        <w:t>records</w:t>
      </w:r>
      <w:r w:rsidRPr="000B639E">
        <w:rPr>
          <w:rFonts w:ascii="ヒラギノ角ゴ Pro W3" w:eastAsia="ヒラギノ角ゴ Pro W3" w:hAnsi="ヒラギノ角ゴ Pro W3" w:cs="ＭＳ Ｐゴシック"/>
          <w:color w:val="000000"/>
          <w:kern w:val="0"/>
          <w:sz w:val="24"/>
        </w:rPr>
        <w:t>, </w:t>
      </w:r>
      <w:r w:rsidRPr="000B639E">
        <w:rPr>
          <w:rFonts w:ascii="ヒラギノ角ゴ Pro W3" w:eastAsia="ヒラギノ角ゴ Pro W3" w:hAnsi="ヒラギノ角ゴ Pro W3" w:cs="ＭＳ ゴシック"/>
          <w:color w:val="000000"/>
          <w:kern w:val="0"/>
          <w:sz w:val="24"/>
        </w:rPr>
        <w:t>count</w:t>
      </w:r>
      <w:r w:rsidRPr="000B639E">
        <w:rPr>
          <w:rFonts w:ascii="ヒラギノ角ゴ Pro W3" w:eastAsia="ヒラギノ角ゴ Pro W3" w:hAnsi="ヒラギノ角ゴ Pro W3" w:cs="ＭＳ Ｐゴシック"/>
          <w:color w:val="000000"/>
          <w:kern w:val="0"/>
          <w:sz w:val="24"/>
        </w:rPr>
        <w:t>, </w:t>
      </w:r>
      <w:r w:rsidRPr="000B639E">
        <w:rPr>
          <w:rFonts w:ascii="ヒラギノ角ゴ Pro W3" w:eastAsia="ヒラギノ角ゴ Pro W3" w:hAnsi="ヒラギノ角ゴ Pro W3" w:cs="ＭＳ ゴシック"/>
          <w:color w:val="000000"/>
          <w:kern w:val="0"/>
          <w:sz w:val="24"/>
        </w:rPr>
        <w:t>scope</w:t>
      </w:r>
      <w:r w:rsidRPr="000B639E">
        <w:rPr>
          <w:rFonts w:ascii="ヒラギノ角ゴ Pro W3" w:eastAsia="ヒラギノ角ゴ Pro W3" w:hAnsi="ヒラギノ角ゴ Pro W3" w:cs="ＭＳ Ｐゴシック"/>
          <w:color w:val="000000"/>
          <w:kern w:val="0"/>
          <w:sz w:val="24"/>
        </w:rPr>
        <w:t>, </w:t>
      </w:r>
      <w:r w:rsidRPr="000B639E">
        <w:rPr>
          <w:rFonts w:ascii="ヒラギノ角ゴ Pro W3" w:eastAsia="ヒラギノ角ゴ Pro W3" w:hAnsi="ヒラギノ角ゴ Pro W3" w:cs="ＭＳ ゴシック"/>
          <w:color w:val="000000"/>
          <w:kern w:val="0"/>
          <w:sz w:val="24"/>
        </w:rPr>
        <w:t>tags</w:t>
      </w:r>
      <w:r w:rsidRPr="000B639E">
        <w:rPr>
          <w:rFonts w:ascii="ヒラギノ角ゴ Pro W3" w:eastAsia="ヒラギノ角ゴ Pro W3" w:hAnsi="ヒラギノ角ゴ Pro W3" w:cs="ＭＳ Ｐゴシック"/>
          <w:color w:val="000000"/>
          <w:kern w:val="0"/>
          <w:sz w:val="24"/>
        </w:rPr>
        <w:t> を返し、</w:t>
      </w:r>
      <w:r w:rsidRPr="000B639E">
        <w:rPr>
          <w:rFonts w:ascii="ヒラギノ角ゴ Pro W3" w:eastAsia="ヒラギノ角ゴ Pro W3" w:hAnsi="ヒラギノ角ゴ Pro W3" w:cs="ＭＳ ゴシック"/>
          <w:color w:val="000000"/>
          <w:kern w:val="0"/>
          <w:sz w:val="24"/>
        </w:rPr>
        <w:t>MemoryWriteExecutor</w:t>
      </w:r>
      <w:r w:rsidRPr="000B639E">
        <w:rPr>
          <w:rFonts w:ascii="ヒラギノ角ゴ Pro W3" w:eastAsia="ヒラギノ角ゴ Pro W3" w:hAnsi="ヒラギノ角ゴ Pro W3" w:cs="ＭＳ Ｐゴシック"/>
          <w:color w:val="000000"/>
          <w:kern w:val="0"/>
          <w:sz w:val="24"/>
        </w:rPr>
        <w:t>は </w:t>
      </w:r>
      <w:r w:rsidRPr="000B639E">
        <w:rPr>
          <w:rFonts w:ascii="ヒラギノ角ゴ Pro W3" w:eastAsia="ヒラギノ角ゴ Pro W3" w:hAnsi="ヒラギノ角ゴ Pro W3" w:cs="ＭＳ ゴシック"/>
          <w:color w:val="000000"/>
          <w:kern w:val="0"/>
          <w:sz w:val="24"/>
        </w:rPr>
        <w:t>record_id</w:t>
      </w:r>
      <w:r w:rsidRPr="000B639E">
        <w:rPr>
          <w:rFonts w:ascii="ヒラギノ角ゴ Pro W3" w:eastAsia="ヒラギノ角ゴ Pro W3" w:hAnsi="ヒラギノ角ゴ Pro W3" w:cs="ＭＳ Ｐゴシック"/>
          <w:color w:val="000000"/>
          <w:kern w:val="0"/>
          <w:sz w:val="24"/>
        </w:rPr>
        <w:t>, </w:t>
      </w:r>
      <w:r w:rsidRPr="000B639E">
        <w:rPr>
          <w:rFonts w:ascii="ヒラギノ角ゴ Pro W3" w:eastAsia="ヒラギノ角ゴ Pro W3" w:hAnsi="ヒラギノ角ゴ Pro W3" w:cs="ＭＳ ゴシック"/>
          <w:color w:val="000000"/>
          <w:kern w:val="0"/>
          <w:sz w:val="24"/>
        </w:rPr>
        <w:t>scope</w:t>
      </w:r>
      <w:r w:rsidRPr="000B639E">
        <w:rPr>
          <w:rFonts w:ascii="ヒラギノ角ゴ Pro W3" w:eastAsia="ヒラギノ角ゴ Pro W3" w:hAnsi="ヒラギノ角ゴ Pro W3" w:cs="ＭＳ Ｐゴシック"/>
          <w:color w:val="000000"/>
          <w:kern w:val="0"/>
          <w:sz w:val="24"/>
        </w:rPr>
        <w:t>, </w:t>
      </w:r>
      <w:r w:rsidRPr="000B639E">
        <w:rPr>
          <w:rFonts w:ascii="ヒラギノ角ゴ Pro W3" w:eastAsia="ヒラギノ角ゴ Pro W3" w:hAnsi="ヒラギノ角ゴ Pro W3" w:cs="ＭＳ ゴシック"/>
          <w:color w:val="000000"/>
          <w:kern w:val="0"/>
          <w:sz w:val="24"/>
        </w:rPr>
        <w:t>tags</w:t>
      </w:r>
      <w:r w:rsidRPr="000B639E">
        <w:rPr>
          <w:rFonts w:ascii="ヒラギノ角ゴ Pro W3" w:eastAsia="ヒラギノ角ゴ Pro W3" w:hAnsi="ヒラギノ角ゴ Pro W3" w:cs="ＭＳ Ｐゴシック"/>
          <w:color w:val="000000"/>
          <w:kern w:val="0"/>
          <w:sz w:val="24"/>
        </w:rPr>
        <w:t>, </w:t>
      </w:r>
      <w:r w:rsidRPr="000B639E">
        <w:rPr>
          <w:rFonts w:ascii="ヒラギノ角ゴ Pro W3" w:eastAsia="ヒラギノ角ゴ Pro W3" w:hAnsi="ヒラギノ角ゴ Pro W3" w:cs="ＭＳ ゴシック"/>
          <w:color w:val="000000"/>
          <w:kern w:val="0"/>
          <w:sz w:val="24"/>
        </w:rPr>
        <w:t>mode</w:t>
      </w:r>
      <w:r w:rsidRPr="000B639E">
        <w:rPr>
          <w:rFonts w:ascii="ヒラギノ角ゴ Pro W3" w:eastAsia="ヒラギノ角ゴ Pro W3" w:hAnsi="ヒラギノ角ゴ Pro W3" w:cs="ＭＳ Ｐゴシック"/>
          <w:color w:val="000000"/>
          <w:kern w:val="0"/>
          <w:sz w:val="24"/>
        </w:rPr>
        <w:t> などを返す構成である。つまり、UI 側は memory 系について「何を見せるか」を新たに推測する必要はあまりなく、現行出力を素直に観測対象にするのがよい。 </w:t>
      </w:r>
    </w:p>
    <w:p w14:paraId="25D5FE23" w14:textId="77777777" w:rsidR="000B639E" w:rsidRPr="000B639E" w:rsidRDefault="000B639E" w:rsidP="000B639E">
      <w:pPr>
        <w:widowControl/>
        <w:jc w:val="left"/>
        <w:rPr>
          <w:rFonts w:ascii="ヒラギノ角ゴ Pro W3" w:eastAsia="ヒラギノ角ゴ Pro W3" w:hAnsi="ヒラギノ角ゴ Pro W3" w:cs="ＭＳ Ｐゴシック"/>
          <w:kern w:val="0"/>
          <w:sz w:val="24"/>
        </w:rPr>
      </w:pPr>
      <w:r w:rsidRPr="000B639E">
        <w:rPr>
          <w:rFonts w:ascii="ヒラギノ角ゴ Pro W3" w:eastAsia="ヒラギノ角ゴ Pro W3" w:hAnsi="ヒラギノ角ゴ Pro W3" w:cs="ＭＳ Ｐゴシック"/>
          <w:kern w:val="0"/>
          <w:sz w:val="24"/>
        </w:rPr>
        <w:pict w14:anchorId="117FB48B">
          <v:rect id="_x0000_i1032" style="width:0;height:1.5pt" o:hralign="center" o:hrstd="t" o:hr="t" fillcolor="#a0a0a0" stroked="f">
            <v:textbox inset="5.85pt,.7pt,5.85pt,.7pt"/>
          </v:rect>
        </w:pict>
      </w:r>
    </w:p>
    <w:p w14:paraId="1D835E42" w14:textId="77777777" w:rsidR="000B639E" w:rsidRPr="000B639E" w:rsidRDefault="000B639E" w:rsidP="000B639E">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0B639E">
        <w:rPr>
          <w:rFonts w:ascii="ヒラギノ角ゴ Pro W3" w:eastAsia="ヒラギノ角ゴ Pro W3" w:hAnsi="ヒラギノ角ゴ Pro W3" w:cs="ＭＳ Ｐゴシック"/>
          <w:b/>
          <w:bCs/>
          <w:color w:val="000000"/>
          <w:kern w:val="0"/>
          <w:sz w:val="36"/>
          <w:szCs w:val="36"/>
        </w:rPr>
        <w:t>8. human_gate と UI の関係で知っておくべきこと</w:t>
      </w:r>
    </w:p>
    <w:p w14:paraId="53C3BFC6" w14:textId="77777777" w:rsidR="000B639E" w:rsidRPr="000B639E" w:rsidRDefault="000B639E" w:rsidP="000B639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Phase 3 前提メモでは、memory / RAG の結果は後続の </w:t>
      </w:r>
      <w:r w:rsidRPr="000B639E">
        <w:rPr>
          <w:rFonts w:ascii="ヒラギノ角ゴ Pro W3" w:eastAsia="ヒラギノ角ゴ Pro W3" w:hAnsi="ヒラギノ角ゴ Pro W3" w:cs="ＭＳ ゴシック"/>
          <w:color w:val="000000"/>
          <w:kern w:val="0"/>
          <w:sz w:val="24"/>
        </w:rPr>
        <w:t>human_gate</w:t>
      </w:r>
      <w:r w:rsidRPr="000B639E">
        <w:rPr>
          <w:rFonts w:ascii="ヒラギノ角ゴ Pro W3" w:eastAsia="ヒラギノ角ゴ Pro W3" w:hAnsi="ヒラギノ角ゴ Pro W3" w:cs="ＭＳ Ｐゴシック"/>
          <w:color w:val="000000"/>
          <w:kern w:val="0"/>
          <w:sz w:val="24"/>
        </w:rPr>
        <w:t> で確認され得るため、</w:t>
      </w:r>
      <w:r w:rsidRPr="000B639E">
        <w:rPr>
          <w:rFonts w:ascii="ヒラギノ角ゴ Pro W3" w:eastAsia="ヒラギノ角ゴ Pro W3" w:hAnsi="ヒラギノ角ゴ Pro W3" w:cs="ＭＳ Ｐゴシック"/>
          <w:b/>
          <w:bCs/>
          <w:color w:val="000000"/>
          <w:kern w:val="0"/>
          <w:sz w:val="24"/>
        </w:rPr>
        <w:t>説明可能で確認可能な output 形式</w:t>
      </w:r>
      <w:r w:rsidRPr="000B639E">
        <w:rPr>
          <w:rFonts w:ascii="ヒラギノ角ゴ Pro W3" w:eastAsia="ヒラギノ角ゴ Pro W3" w:hAnsi="ヒラギノ角ゴ Pro W3" w:cs="ＭＳ Ｐゴシック"/>
          <w:color w:val="000000"/>
          <w:kern w:val="0"/>
          <w:sz w:val="24"/>
        </w:rPr>
        <w:t>にしておく必要があるとされている。</w:t>
      </w:r>
      <w:r w:rsidRPr="000B639E">
        <w:rPr>
          <w:rFonts w:ascii="ヒラギノ角ゴ Pro W3" w:eastAsia="ヒラギノ角ゴ Pro W3" w:hAnsi="ヒラギノ角ゴ Pro W3" w:cs="ＭＳ Ｐゴシック"/>
          <w:color w:val="000000"/>
          <w:kern w:val="0"/>
          <w:sz w:val="24"/>
        </w:rPr>
        <w:br/>
        <w:t>これは UI にとって重要で、特に </w:t>
      </w:r>
      <w:r w:rsidRPr="000B639E">
        <w:rPr>
          <w:rFonts w:ascii="ヒラギノ角ゴ Pro W3" w:eastAsia="ヒラギノ角ゴ Pro W3" w:hAnsi="ヒラギノ角ゴ Pro W3" w:cs="ＭＳ ゴシック"/>
          <w:color w:val="000000"/>
          <w:kern w:val="0"/>
          <w:sz w:val="24"/>
        </w:rPr>
        <w:t>rag_retrieve</w:t>
      </w:r>
      <w:r w:rsidRPr="000B639E">
        <w:rPr>
          <w:rFonts w:ascii="ヒラギノ角ゴ Pro W3" w:eastAsia="ヒラギノ角ゴ Pro W3" w:hAnsi="ヒラギノ角ゴ Pro W3" w:cs="ＭＳ Ｐゴシック"/>
          <w:color w:val="000000"/>
          <w:kern w:val="0"/>
          <w:sz w:val="24"/>
        </w:rPr>
        <w:t> は取得件数だけでなく、最低限の本文・メタ情報・</w:t>
      </w:r>
      <w:r w:rsidRPr="000B639E">
        <w:rPr>
          <w:rFonts w:ascii="ヒラギノ角ゴ Pro W3" w:eastAsia="ヒラギノ角ゴ Pro W3" w:hAnsi="ヒラギノ角ゴ Pro W3" w:cs="ＭＳ ゴシック"/>
          <w:color w:val="000000"/>
          <w:kern w:val="0"/>
          <w:sz w:val="24"/>
        </w:rPr>
        <w:t>query_text</w:t>
      </w:r>
      <w:r w:rsidRPr="000B639E">
        <w:rPr>
          <w:rFonts w:ascii="ヒラギノ角ゴ Pro W3" w:eastAsia="ヒラギノ角ゴ Pro W3" w:hAnsi="ヒラギノ角ゴ Pro W3" w:cs="ＭＳ Ｐゴシック"/>
          <w:color w:val="000000"/>
          <w:kern w:val="0"/>
          <w:sz w:val="24"/>
        </w:rPr>
        <w:t>が確認できることが望ましい前提になっている。つまり、UI が compact 表示しか持たないと、human-in-the-loop の意味が薄れる。 </w:t>
      </w:r>
    </w:p>
    <w:p w14:paraId="17A0F8CE" w14:textId="77777777" w:rsidR="000B639E" w:rsidRPr="000B639E" w:rsidRDefault="000B639E" w:rsidP="000B639E">
      <w:pPr>
        <w:widowControl/>
        <w:jc w:val="left"/>
        <w:rPr>
          <w:rFonts w:ascii="ヒラギノ角ゴ Pro W3" w:eastAsia="ヒラギノ角ゴ Pro W3" w:hAnsi="ヒラギノ角ゴ Pro W3" w:cs="ＭＳ Ｐゴシック"/>
          <w:kern w:val="0"/>
          <w:sz w:val="24"/>
        </w:rPr>
      </w:pPr>
      <w:r w:rsidRPr="000B639E">
        <w:rPr>
          <w:rFonts w:ascii="ヒラギノ角ゴ Pro W3" w:eastAsia="ヒラギノ角ゴ Pro W3" w:hAnsi="ヒラギノ角ゴ Pro W3" w:cs="ＭＳ Ｐゴシック"/>
          <w:kern w:val="0"/>
          <w:sz w:val="24"/>
        </w:rPr>
        <w:pict w14:anchorId="6B3DFCFA">
          <v:rect id="_x0000_i1033" style="width:0;height:1.5pt" o:hralign="center" o:hrstd="t" o:hr="t" fillcolor="#a0a0a0" stroked="f">
            <v:textbox inset="5.85pt,.7pt,5.85pt,.7pt"/>
          </v:rect>
        </w:pict>
      </w:r>
    </w:p>
    <w:p w14:paraId="1575C391" w14:textId="77777777" w:rsidR="000B639E" w:rsidRPr="000B639E" w:rsidRDefault="000B639E" w:rsidP="000B639E">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0B639E">
        <w:rPr>
          <w:rFonts w:ascii="ヒラギノ角ゴ Pro W3" w:eastAsia="ヒラギノ角ゴ Pro W3" w:hAnsi="ヒラギノ角ゴ Pro W3" w:cs="ＭＳ Ｐゴシック"/>
          <w:b/>
          <w:bCs/>
          <w:color w:val="000000"/>
          <w:kern w:val="0"/>
          <w:sz w:val="36"/>
          <w:szCs w:val="36"/>
        </w:rPr>
        <w:lastRenderedPageBreak/>
        <w:t>9. import と package 公開面に関する実装上の前提</w:t>
      </w:r>
    </w:p>
    <w:p w14:paraId="61DC4526" w14:textId="77777777" w:rsidR="000B639E" w:rsidRPr="000B639E" w:rsidRDefault="000B639E" w:rsidP="000B639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今回の実装調整では、package 直下 import に起因する ImportError が実際に起きており、その後、</w:t>
      </w:r>
      <w:r w:rsidRPr="000B639E">
        <w:rPr>
          <w:rFonts w:ascii="ヒラギノ角ゴ Pro W3" w:eastAsia="ヒラギノ角ゴ Pro W3" w:hAnsi="ヒラギノ角ゴ Pro W3" w:cs="ＭＳ ゴシック"/>
          <w:color w:val="000000"/>
          <w:kern w:val="0"/>
          <w:sz w:val="24"/>
        </w:rPr>
        <w:t>__init__.py</w:t>
      </w:r>
      <w:r w:rsidRPr="000B639E">
        <w:rPr>
          <w:rFonts w:ascii="ヒラギノ角ゴ Pro W3" w:eastAsia="ヒラギノ角ゴ Pro W3" w:hAnsi="ヒラギノ角ゴ Pro W3" w:cs="ＭＳ Ｐゴシック"/>
          <w:color w:val="000000"/>
          <w:kern w:val="0"/>
          <w:sz w:val="24"/>
        </w:rPr>
        <w:t>の公開面を整理する方針が取られている。</w:t>
      </w:r>
      <w:r w:rsidRPr="000B639E">
        <w:rPr>
          <w:rFonts w:ascii="ヒラギノ角ゴ Pro W3" w:eastAsia="ヒラギノ角ゴ Pro W3" w:hAnsi="ヒラギノ角ゴ Pro W3" w:cs="ＭＳ Ｐゴシック"/>
          <w:color w:val="000000"/>
          <w:kern w:val="0"/>
          <w:sz w:val="24"/>
        </w:rPr>
        <w:br/>
        <w:t>共有された現在の </w:t>
      </w:r>
      <w:r w:rsidRPr="000B639E">
        <w:rPr>
          <w:rFonts w:ascii="ヒラギノ角ゴ Pro W3" w:eastAsia="ヒラギノ角ゴ Pro W3" w:hAnsi="ヒラギノ角ゴ Pro W3" w:cs="ＭＳ ゴシック"/>
          <w:color w:val="000000"/>
          <w:kern w:val="0"/>
          <w:sz w:val="24"/>
        </w:rPr>
        <w:t>executors/__init__.py</w:t>
      </w:r>
      <w:r w:rsidRPr="000B639E">
        <w:rPr>
          <w:rFonts w:ascii="ヒラギノ角ゴ Pro W3" w:eastAsia="ヒラギノ角ゴ Pro W3" w:hAnsi="ヒラギノ角ゴ Pro W3" w:cs="ＭＳ Ｐゴシック"/>
          <w:color w:val="000000"/>
          <w:kern w:val="0"/>
          <w:sz w:val="24"/>
        </w:rPr>
        <w:t> では、</w:t>
      </w:r>
      <w:r w:rsidRPr="000B639E">
        <w:rPr>
          <w:rFonts w:ascii="ヒラギノ角ゴ Pro W3" w:eastAsia="ヒラギノ角ゴ Pro W3" w:hAnsi="ヒラギノ角ゴ Pro W3" w:cs="ＭＳ ゴシック"/>
          <w:color w:val="000000"/>
          <w:kern w:val="0"/>
          <w:sz w:val="24"/>
        </w:rPr>
        <w:t>BaseNodeExecutor</w:t>
      </w:r>
      <w:r w:rsidRPr="000B639E">
        <w:rPr>
          <w:rFonts w:ascii="ヒラギノ角ゴ Pro W3" w:eastAsia="ヒラギノ角ゴ Pro W3" w:hAnsi="ヒラギノ角ゴ Pro W3" w:cs="ＭＳ Ｐゴシック"/>
          <w:color w:val="000000"/>
          <w:kern w:val="0"/>
          <w:sz w:val="24"/>
        </w:rPr>
        <w:t>, </w:t>
      </w:r>
      <w:r w:rsidRPr="000B639E">
        <w:rPr>
          <w:rFonts w:ascii="ヒラギノ角ゴ Pro W3" w:eastAsia="ヒラギノ角ゴ Pro W3" w:hAnsi="ヒラギノ角ゴ Pro W3" w:cs="ＭＳ ゴシック"/>
          <w:color w:val="000000"/>
          <w:kern w:val="0"/>
          <w:sz w:val="24"/>
        </w:rPr>
        <w:t>ExecutorRegistry</w:t>
      </w:r>
      <w:r w:rsidRPr="000B639E">
        <w:rPr>
          <w:rFonts w:ascii="ヒラギノ角ゴ Pro W3" w:eastAsia="ヒラギノ角ゴ Pro W3" w:hAnsi="ヒラギノ角ゴ Pro W3" w:cs="ＭＳ Ｐゴシック"/>
          <w:color w:val="000000"/>
          <w:kern w:val="0"/>
          <w:sz w:val="24"/>
        </w:rPr>
        <w:t>, </w:t>
      </w:r>
      <w:r w:rsidRPr="000B639E">
        <w:rPr>
          <w:rFonts w:ascii="ヒラギノ角ゴ Pro W3" w:eastAsia="ヒラギノ角ゴ Pro W3" w:hAnsi="ヒラギノ角ゴ Pro W3" w:cs="ＭＳ ゴシック"/>
          <w:color w:val="000000"/>
          <w:kern w:val="0"/>
          <w:sz w:val="24"/>
        </w:rPr>
        <w:t>ExecutorResult</w:t>
      </w:r>
      <w:r w:rsidRPr="000B639E">
        <w:rPr>
          <w:rFonts w:ascii="ヒラギノ角ゴ Pro W3" w:eastAsia="ヒラギノ角ゴ Pro W3" w:hAnsi="ヒラギノ角ゴ Pro W3" w:cs="ＭＳ Ｐゴシック"/>
          <w:color w:val="000000"/>
          <w:kern w:val="0"/>
          <w:sz w:val="24"/>
        </w:rPr>
        <w:t> に加え、既存 executor と </w:t>
      </w:r>
      <w:r w:rsidRPr="000B639E">
        <w:rPr>
          <w:rFonts w:ascii="ヒラギノ角ゴ Pro W3" w:eastAsia="ヒラギノ角ゴ Pro W3" w:hAnsi="ヒラギノ角ゴ Pro W3" w:cs="ＭＳ ゴシック"/>
          <w:color w:val="000000"/>
          <w:kern w:val="0"/>
          <w:sz w:val="24"/>
        </w:rPr>
        <w:t>MemoryReadExecutor</w:t>
      </w:r>
      <w:r w:rsidRPr="000B639E">
        <w:rPr>
          <w:rFonts w:ascii="ヒラギノ角ゴ Pro W3" w:eastAsia="ヒラギノ角ゴ Pro W3" w:hAnsi="ヒラギノ角ゴ Pro W3" w:cs="ＭＳ Ｐゴシック"/>
          <w:color w:val="000000"/>
          <w:kern w:val="0"/>
          <w:sz w:val="24"/>
        </w:rPr>
        <w:t>, </w:t>
      </w:r>
      <w:r w:rsidRPr="000B639E">
        <w:rPr>
          <w:rFonts w:ascii="ヒラギノ角ゴ Pro W3" w:eastAsia="ヒラギノ角ゴ Pro W3" w:hAnsi="ヒラギノ角ゴ Pro W3" w:cs="ＭＳ ゴシック"/>
          <w:color w:val="000000"/>
          <w:kern w:val="0"/>
          <w:sz w:val="24"/>
        </w:rPr>
        <w:t>MemoryWriteExecutor</w:t>
      </w:r>
      <w:r w:rsidRPr="000B639E">
        <w:rPr>
          <w:rFonts w:ascii="ヒラギノ角ゴ Pro W3" w:eastAsia="ヒラギノ角ゴ Pro W3" w:hAnsi="ヒラギノ角ゴ Pro W3" w:cs="ＭＳ Ｐゴシック"/>
          <w:color w:val="000000"/>
          <w:kern w:val="0"/>
          <w:sz w:val="24"/>
        </w:rPr>
        <w:t> が package 直下から import できるようになっている。Phase 4 側が package 直下 import を使う場合は、この公開面に依存することになる。 </w:t>
      </w:r>
    </w:p>
    <w:p w14:paraId="5A55BAD7" w14:textId="77777777" w:rsidR="000B639E" w:rsidRPr="000B639E" w:rsidRDefault="000B639E" w:rsidP="000B639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ただし、整合性維持の観点では、</w:t>
      </w:r>
      <w:r w:rsidRPr="000B639E">
        <w:rPr>
          <w:rFonts w:ascii="ヒラギノ角ゴ Pro W3" w:eastAsia="ヒラギノ角ゴ Pro W3" w:hAnsi="ヒラギノ角ゴ Pro W3" w:cs="ＭＳ Ｐゴシック"/>
          <w:b/>
          <w:bCs/>
          <w:color w:val="000000"/>
          <w:kern w:val="0"/>
          <w:sz w:val="24"/>
        </w:rPr>
        <w:t>内部実装では具体モジュールを直接 import し、外部公開面だけを </w:t>
      </w:r>
      <w:r w:rsidRPr="000B639E">
        <w:rPr>
          <w:rFonts w:ascii="ヒラギノ角ゴ Pro W3" w:eastAsia="ヒラギノ角ゴ Pro W3" w:hAnsi="ヒラギノ角ゴ Pro W3" w:cs="ＭＳ ゴシック"/>
          <w:b/>
          <w:bCs/>
          <w:color w:val="000000"/>
          <w:kern w:val="0"/>
          <w:sz w:val="24"/>
        </w:rPr>
        <w:t>__init__.py</w:t>
      </w:r>
      <w:r w:rsidRPr="000B639E">
        <w:rPr>
          <w:rFonts w:ascii="ヒラギノ角ゴ Pro W3" w:eastAsia="ヒラギノ角ゴ Pro W3" w:hAnsi="ヒラギノ角ゴ Pro W3" w:cs="ＭＳ Ｐゴシック"/>
          <w:b/>
          <w:bCs/>
          <w:color w:val="000000"/>
          <w:kern w:val="0"/>
          <w:sz w:val="24"/>
        </w:rPr>
        <w:t> で整える</w:t>
      </w:r>
      <w:r w:rsidRPr="000B639E">
        <w:rPr>
          <w:rFonts w:ascii="ヒラギノ角ゴ Pro W3" w:eastAsia="ヒラギノ角ゴ Pro W3" w:hAnsi="ヒラギノ角ゴ Pro W3" w:cs="ＭＳ Ｐゴシック"/>
          <w:color w:val="000000"/>
          <w:kern w:val="0"/>
          <w:sz w:val="24"/>
        </w:rPr>
        <w:t> という運用が安全である。Phase 4 側でも、内部ロジックで package 直下 import を多用しすぎると、将来の公開面変更に影響されやすい。これは設計原則上の注意点として共有しておく。</w:t>
      </w:r>
    </w:p>
    <w:p w14:paraId="25EDA37F" w14:textId="77777777" w:rsidR="000B639E" w:rsidRPr="000B639E" w:rsidRDefault="0079475E" w:rsidP="000B639E">
      <w:pPr>
        <w:widowControl/>
        <w:jc w:val="left"/>
        <w:rPr>
          <w:rFonts w:ascii="ヒラギノ角ゴ Pro W3" w:eastAsia="ヒラギノ角ゴ Pro W3" w:hAnsi="ヒラギノ角ゴ Pro W3" w:cs="ＭＳ Ｐゴシック"/>
          <w:kern w:val="0"/>
          <w:sz w:val="24"/>
        </w:rPr>
      </w:pPr>
      <w:r w:rsidRPr="0079475E">
        <w:rPr>
          <w:rFonts w:ascii="ヒラギノ角ゴ Pro W3" w:eastAsia="ヒラギノ角ゴ Pro W3" w:hAnsi="ヒラギノ角ゴ Pro W3" w:cs="ＭＳ Ｐゴシック"/>
          <w:noProof/>
          <w:kern w:val="0"/>
          <w:sz w:val="24"/>
        </w:rPr>
        <w:pict w14:anchorId="2742B865">
          <v:rect id="_x0000_i1036" alt="" style="width:425.2pt;height:.05pt;mso-width-percent:0;mso-height-percent:0;mso-width-percent:0;mso-height-percent:0" o:hralign="center" o:hrstd="t" o:hr="t" fillcolor="#a0a0a0" stroked="f">
            <v:textbox inset="5.85pt,.7pt,5.85pt,.7pt"/>
          </v:rect>
        </w:pict>
      </w:r>
    </w:p>
    <w:p w14:paraId="28A60D5D" w14:textId="77777777" w:rsidR="000B639E" w:rsidRPr="000B639E" w:rsidRDefault="000B639E" w:rsidP="000B639E">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0B639E">
        <w:rPr>
          <w:rFonts w:ascii="ヒラギノ角ゴ Pro W3" w:eastAsia="ヒラギノ角ゴ Pro W3" w:hAnsi="ヒラギノ角ゴ Pro W3" w:cs="ＭＳ Ｐゴシック"/>
          <w:b/>
          <w:bCs/>
          <w:color w:val="000000"/>
          <w:kern w:val="0"/>
          <w:sz w:val="36"/>
          <w:szCs w:val="36"/>
        </w:rPr>
        <w:t>10. Phase 3 の統合テストで何が確認済みか</w:t>
      </w:r>
    </w:p>
    <w:p w14:paraId="055B748B" w14:textId="77777777" w:rsidR="000B639E" w:rsidRPr="000B639E" w:rsidRDefault="000B639E" w:rsidP="000B639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Phase 3-7 の統合テストで確認対象となっているのは、次の3点である。</w:t>
      </w:r>
    </w:p>
    <w:p w14:paraId="20929E1D" w14:textId="77777777" w:rsidR="000B639E" w:rsidRPr="000B639E" w:rsidRDefault="000B639E" w:rsidP="000B639E">
      <w:pPr>
        <w:widowControl/>
        <w:numPr>
          <w:ilvl w:val="0"/>
          <w:numId w:val="9"/>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memory_write</w:t>
      </w:r>
      <w:r w:rsidRPr="000B639E">
        <w:rPr>
          <w:rFonts w:ascii="ヒラギノ角ゴ Pro W3" w:eastAsia="ヒラギノ角ゴ Pro W3" w:hAnsi="ヒラギノ角ゴ Pro W3" w:cs="ＭＳ Ｐゴシック"/>
          <w:color w:val="000000"/>
          <w:kern w:val="0"/>
          <w:sz w:val="24"/>
        </w:rPr>
        <w:t> で書いた情報を </w:t>
      </w:r>
      <w:r w:rsidRPr="000B639E">
        <w:rPr>
          <w:rFonts w:ascii="ヒラギノ角ゴ Pro W3" w:eastAsia="ヒラギノ角ゴ Pro W3" w:hAnsi="ヒラギノ角ゴ Pro W3" w:cs="ＭＳ ゴシック"/>
          <w:color w:val="000000"/>
          <w:kern w:val="0"/>
          <w:sz w:val="24"/>
        </w:rPr>
        <w:t>memory_read</w:t>
      </w:r>
      <w:r w:rsidRPr="000B639E">
        <w:rPr>
          <w:rFonts w:ascii="ヒラギノ角ゴ Pro W3" w:eastAsia="ヒラギノ角ゴ Pro W3" w:hAnsi="ヒラギノ角ゴ Pro W3" w:cs="ＭＳ Ｐゴシック"/>
          <w:color w:val="000000"/>
          <w:kern w:val="0"/>
          <w:sz w:val="24"/>
        </w:rPr>
        <w:t> で読める</w:t>
      </w:r>
    </w:p>
    <w:p w14:paraId="33C8790E" w14:textId="77777777" w:rsidR="000B639E" w:rsidRPr="000B639E" w:rsidRDefault="000B639E" w:rsidP="000B639E">
      <w:pPr>
        <w:widowControl/>
        <w:numPr>
          <w:ilvl w:val="0"/>
          <w:numId w:val="9"/>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rag_retrieve</w:t>
      </w:r>
      <w:r w:rsidRPr="000B639E">
        <w:rPr>
          <w:rFonts w:ascii="ヒラギノ角ゴ Pro W3" w:eastAsia="ヒラギノ角ゴ Pro W3" w:hAnsi="ヒラギノ角ゴ Pro W3" w:cs="ＭＳ Ｐゴシック"/>
          <w:color w:val="000000"/>
          <w:kern w:val="0"/>
          <w:sz w:val="24"/>
        </w:rPr>
        <w:t> で関連 chunk が取れる</w:t>
      </w:r>
    </w:p>
    <w:p w14:paraId="2CD8E29B" w14:textId="77777777" w:rsidR="000B639E" w:rsidRPr="000B639E" w:rsidRDefault="000B639E" w:rsidP="000B639E">
      <w:pPr>
        <w:widowControl/>
        <w:numPr>
          <w:ilvl w:val="0"/>
          <w:numId w:val="9"/>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ゴシック"/>
          <w:color w:val="000000"/>
          <w:kern w:val="0"/>
          <w:sz w:val="24"/>
        </w:rPr>
        <w:t>profile resolver</w:t>
      </w:r>
      <w:r w:rsidRPr="000B639E">
        <w:rPr>
          <w:rFonts w:ascii="ヒラギノ角ゴ Pro W3" w:eastAsia="ヒラギノ角ゴ Pro W3" w:hAnsi="ヒラギノ角ゴ Pro W3" w:cs="ＭＳ Ｐゴシック"/>
          <w:color w:val="000000"/>
          <w:kern w:val="0"/>
          <w:sz w:val="24"/>
        </w:rPr>
        <w:t> と </w:t>
      </w:r>
      <w:r w:rsidRPr="000B639E">
        <w:rPr>
          <w:rFonts w:ascii="ヒラギノ角ゴ Pro W3" w:eastAsia="ヒラギノ角ゴ Pro W3" w:hAnsi="ヒラギノ角ゴ Pro W3" w:cs="ＭＳ ゴシック"/>
          <w:color w:val="000000"/>
          <w:kern w:val="0"/>
          <w:sz w:val="24"/>
        </w:rPr>
        <w:t>executor registry</w:t>
      </w:r>
      <w:r w:rsidRPr="000B639E">
        <w:rPr>
          <w:rFonts w:ascii="ヒラギノ角ゴ Pro W3" w:eastAsia="ヒラギノ角ゴ Pro W3" w:hAnsi="ヒラギノ角ゴ Pro W3" w:cs="ＭＳ Ｐゴシック"/>
          <w:color w:val="000000"/>
          <w:kern w:val="0"/>
          <w:sz w:val="24"/>
        </w:rPr>
        <w:t> が一連で使える</w:t>
      </w:r>
    </w:p>
    <w:p w14:paraId="177A29F4" w14:textId="77777777" w:rsidR="000B639E" w:rsidRPr="000B639E" w:rsidRDefault="000B639E" w:rsidP="000B639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つまり、Phase 4 は「memory / RAG が動くか」を検証するフェーズではなく、</w:t>
      </w:r>
      <w:r w:rsidRPr="000B639E">
        <w:rPr>
          <w:rFonts w:ascii="ヒラギノ角ゴ Pro W3" w:eastAsia="ヒラギノ角ゴ Pro W3" w:hAnsi="ヒラギノ角ゴ Pro W3" w:cs="ＭＳ Ｐゴシック"/>
          <w:b/>
          <w:bCs/>
          <w:color w:val="000000"/>
          <w:kern w:val="0"/>
          <w:sz w:val="24"/>
        </w:rPr>
        <w:t>すでに executor 経由で使える前提のものを見えるようにするフェーズ</w:t>
      </w:r>
      <w:r w:rsidRPr="000B639E">
        <w:rPr>
          <w:rFonts w:ascii="ヒラギノ角ゴ Pro W3" w:eastAsia="ヒラギノ角ゴ Pro W3" w:hAnsi="ヒラギノ角ゴ Pro W3" w:cs="ＭＳ Ｐゴシック"/>
          <w:color w:val="000000"/>
          <w:kern w:val="0"/>
          <w:sz w:val="24"/>
        </w:rPr>
        <w:t>として進めるべきである。もし Phase 4 でこの前提が崩れる場合、それは UI 以前の基盤不整合として切り分ける必要がある。 </w:t>
      </w:r>
    </w:p>
    <w:p w14:paraId="44A840B8" w14:textId="77777777" w:rsidR="000B639E" w:rsidRPr="000B639E" w:rsidRDefault="0079475E" w:rsidP="000B639E">
      <w:pPr>
        <w:widowControl/>
        <w:jc w:val="left"/>
        <w:rPr>
          <w:rFonts w:ascii="ヒラギノ角ゴ Pro W3" w:eastAsia="ヒラギノ角ゴ Pro W3" w:hAnsi="ヒラギノ角ゴ Pro W3" w:cs="ＭＳ Ｐゴシック"/>
          <w:kern w:val="0"/>
          <w:sz w:val="24"/>
        </w:rPr>
      </w:pPr>
      <w:r w:rsidRPr="0079475E">
        <w:rPr>
          <w:rFonts w:ascii="ヒラギノ角ゴ Pro W3" w:eastAsia="ヒラギノ角ゴ Pro W3" w:hAnsi="ヒラギノ角ゴ Pro W3" w:cs="ＭＳ Ｐゴシック"/>
          <w:noProof/>
          <w:kern w:val="0"/>
          <w:sz w:val="24"/>
        </w:rPr>
        <w:pict w14:anchorId="127292AC">
          <v:rect id="_x0000_i1035" alt="" style="width:425.2pt;height:.05pt;mso-width-percent:0;mso-height-percent:0;mso-width-percent:0;mso-height-percent:0" o:hralign="center" o:hrstd="t" o:hr="t" fillcolor="#a0a0a0" stroked="f">
            <v:textbox inset="5.85pt,.7pt,5.85pt,.7pt"/>
          </v:rect>
        </w:pict>
      </w:r>
    </w:p>
    <w:p w14:paraId="05C7ACD6" w14:textId="77777777" w:rsidR="000B639E" w:rsidRPr="000B639E" w:rsidRDefault="000B639E" w:rsidP="000B639E">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0B639E">
        <w:rPr>
          <w:rFonts w:ascii="ヒラギノ角ゴ Pro W3" w:eastAsia="ヒラギノ角ゴ Pro W3" w:hAnsi="ヒラギノ角ゴ Pro W3" w:cs="ＭＳ Ｐゴシック"/>
          <w:b/>
          <w:bCs/>
          <w:color w:val="000000"/>
          <w:kern w:val="0"/>
          <w:sz w:val="36"/>
          <w:szCs w:val="36"/>
        </w:rPr>
        <w:lastRenderedPageBreak/>
        <w:t>11. Phase 4 側が整合性維持のために守るべき境界</w:t>
      </w:r>
    </w:p>
    <w:p w14:paraId="583E46FC" w14:textId="77777777" w:rsidR="000B639E" w:rsidRPr="000B639E" w:rsidRDefault="000B639E" w:rsidP="000B639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最後に、Phase 4 側が知っておくべき境界を明示しておく。</w:t>
      </w:r>
    </w:p>
    <w:p w14:paraId="6836290E" w14:textId="77777777" w:rsidR="000B639E" w:rsidRPr="000B639E" w:rsidRDefault="000B639E" w:rsidP="000B639E">
      <w:pPr>
        <w:widowControl/>
        <w:spacing w:before="100" w:beforeAutospacing="1" w:after="100" w:afterAutospacing="1"/>
        <w:jc w:val="left"/>
        <w:outlineLvl w:val="2"/>
        <w:rPr>
          <w:rFonts w:ascii="ヒラギノ角ゴ Pro W3" w:eastAsia="ヒラギノ角ゴ Pro W3" w:hAnsi="ヒラギノ角ゴ Pro W3" w:cs="ＭＳ Ｐゴシック"/>
          <w:b/>
          <w:bCs/>
          <w:color w:val="000000"/>
          <w:kern w:val="0"/>
          <w:sz w:val="27"/>
          <w:szCs w:val="27"/>
        </w:rPr>
      </w:pPr>
      <w:r w:rsidRPr="000B639E">
        <w:rPr>
          <w:rFonts w:ascii="ヒラギノ角ゴ Pro W3" w:eastAsia="ヒラギノ角ゴ Pro W3" w:hAnsi="ヒラギノ角ゴ Pro W3" w:cs="ＭＳ Ｐゴシック"/>
          <w:b/>
          <w:bCs/>
          <w:color w:val="000000"/>
          <w:kern w:val="0"/>
          <w:sz w:val="27"/>
          <w:szCs w:val="27"/>
        </w:rPr>
        <w:t>触る対象として自然なもの</w:t>
      </w:r>
    </w:p>
    <w:p w14:paraId="00D1F36E" w14:textId="77777777" w:rsidR="000B639E" w:rsidRPr="000B639E" w:rsidRDefault="000B639E" w:rsidP="000B639E">
      <w:pPr>
        <w:widowControl/>
        <w:numPr>
          <w:ilvl w:val="0"/>
          <w:numId w:val="10"/>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ExecutionContext の参照</w:t>
      </w:r>
    </w:p>
    <w:p w14:paraId="1174614F" w14:textId="77777777" w:rsidR="000B639E" w:rsidRPr="000B639E" w:rsidRDefault="000B639E" w:rsidP="000B639E">
      <w:pPr>
        <w:widowControl/>
        <w:numPr>
          <w:ilvl w:val="0"/>
          <w:numId w:val="10"/>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WorkflowExecutionRecord / NodeExecutionRecord の参照</w:t>
      </w:r>
    </w:p>
    <w:p w14:paraId="38C5DCD5" w14:textId="77777777" w:rsidR="000B639E" w:rsidRPr="000B639E" w:rsidRDefault="000B639E" w:rsidP="000B639E">
      <w:pPr>
        <w:widowControl/>
        <w:numPr>
          <w:ilvl w:val="0"/>
          <w:numId w:val="10"/>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node state, logs, preview, events の表示</w:t>
      </w:r>
    </w:p>
    <w:p w14:paraId="19B5A126" w14:textId="77777777" w:rsidR="000B639E" w:rsidRPr="000B639E" w:rsidRDefault="000B639E" w:rsidP="000B639E">
      <w:pPr>
        <w:widowControl/>
        <w:numPr>
          <w:ilvl w:val="0"/>
          <w:numId w:val="10"/>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GraphModel / Mermaid の表示利用</w:t>
      </w:r>
    </w:p>
    <w:p w14:paraId="67F3EECB" w14:textId="77777777" w:rsidR="000B639E" w:rsidRPr="000B639E" w:rsidRDefault="000B639E" w:rsidP="000B639E">
      <w:pPr>
        <w:widowControl/>
        <w:numPr>
          <w:ilvl w:val="0"/>
          <w:numId w:val="10"/>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executor の output の表示利用</w:t>
      </w:r>
    </w:p>
    <w:p w14:paraId="141CC03C" w14:textId="77777777" w:rsidR="000B639E" w:rsidRPr="000B639E" w:rsidRDefault="000B639E" w:rsidP="000B639E">
      <w:pPr>
        <w:widowControl/>
        <w:numPr>
          <w:ilvl w:val="0"/>
          <w:numId w:val="10"/>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human_gate の状態表示</w:t>
      </w:r>
    </w:p>
    <w:p w14:paraId="2E077326" w14:textId="77777777" w:rsidR="000B639E" w:rsidRPr="000B639E" w:rsidRDefault="000B639E" w:rsidP="000B639E">
      <w:pPr>
        <w:widowControl/>
        <w:spacing w:before="100" w:beforeAutospacing="1" w:after="100" w:afterAutospacing="1"/>
        <w:jc w:val="left"/>
        <w:outlineLvl w:val="2"/>
        <w:rPr>
          <w:rFonts w:ascii="ヒラギノ角ゴ Pro W3" w:eastAsia="ヒラギノ角ゴ Pro W3" w:hAnsi="ヒラギノ角ゴ Pro W3" w:cs="ＭＳ Ｐゴシック"/>
          <w:b/>
          <w:bCs/>
          <w:color w:val="000000"/>
          <w:kern w:val="0"/>
          <w:sz w:val="27"/>
          <w:szCs w:val="27"/>
        </w:rPr>
      </w:pPr>
      <w:r w:rsidRPr="000B639E">
        <w:rPr>
          <w:rFonts w:ascii="ヒラギノ角ゴ Pro W3" w:eastAsia="ヒラギノ角ゴ Pro W3" w:hAnsi="ヒラギノ角ゴ Pro W3" w:cs="ＭＳ Ｐゴシック"/>
          <w:b/>
          <w:bCs/>
          <w:color w:val="000000"/>
          <w:kern w:val="0"/>
          <w:sz w:val="27"/>
          <w:szCs w:val="27"/>
        </w:rPr>
        <w:t>原則として Phase 4 で再定義しないもの</w:t>
      </w:r>
    </w:p>
    <w:p w14:paraId="6ED938DE" w14:textId="77777777" w:rsidR="000B639E" w:rsidRPr="000B639E" w:rsidRDefault="000B639E" w:rsidP="000B639E">
      <w:pPr>
        <w:widowControl/>
        <w:numPr>
          <w:ilvl w:val="0"/>
          <w:numId w:val="11"/>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YAML 仕様そのもの</w:t>
      </w:r>
    </w:p>
    <w:p w14:paraId="1E67821B" w14:textId="77777777" w:rsidR="000B639E" w:rsidRPr="000B639E" w:rsidRDefault="000B639E" w:rsidP="000B639E">
      <w:pPr>
        <w:widowControl/>
        <w:numPr>
          <w:ilvl w:val="0"/>
          <w:numId w:val="11"/>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GraphModel の責務</w:t>
      </w:r>
    </w:p>
    <w:p w14:paraId="03F6F70A" w14:textId="77777777" w:rsidR="000B639E" w:rsidRPr="000B639E" w:rsidRDefault="000B639E" w:rsidP="000B639E">
      <w:pPr>
        <w:widowControl/>
        <w:numPr>
          <w:ilvl w:val="0"/>
          <w:numId w:val="11"/>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runtime の状態遷移ルール</w:t>
      </w:r>
    </w:p>
    <w:p w14:paraId="346FFB12" w14:textId="77777777" w:rsidR="000B639E" w:rsidRPr="000B639E" w:rsidRDefault="000B639E" w:rsidP="000B639E">
      <w:pPr>
        <w:widowControl/>
        <w:numPr>
          <w:ilvl w:val="0"/>
          <w:numId w:val="11"/>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ProfileResolver の責務</w:t>
      </w:r>
    </w:p>
    <w:p w14:paraId="46FFC378" w14:textId="77777777" w:rsidR="000B639E" w:rsidRPr="000B639E" w:rsidRDefault="000B639E" w:rsidP="000B639E">
      <w:pPr>
        <w:widowControl/>
        <w:numPr>
          <w:ilvl w:val="0"/>
          <w:numId w:val="11"/>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memory / RAG backend の責務</w:t>
      </w:r>
    </w:p>
    <w:p w14:paraId="5CFABBF1" w14:textId="77777777" w:rsidR="000B639E" w:rsidRPr="000B639E" w:rsidRDefault="000B639E" w:rsidP="000B639E">
      <w:pPr>
        <w:widowControl/>
        <w:numPr>
          <w:ilvl w:val="0"/>
          <w:numId w:val="11"/>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executor の input/output 契約</w:t>
      </w:r>
    </w:p>
    <w:p w14:paraId="1A08F53A" w14:textId="77777777" w:rsidR="000B639E" w:rsidRPr="000B639E" w:rsidRDefault="000B639E" w:rsidP="000B639E">
      <w:pPr>
        <w:widowControl/>
        <w:numPr>
          <w:ilvl w:val="0"/>
          <w:numId w:val="11"/>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adapter contract の定義</w:t>
      </w:r>
    </w:p>
    <w:p w14:paraId="64B48264" w14:textId="77777777" w:rsidR="000B639E" w:rsidRPr="000B639E" w:rsidRDefault="000B639E" w:rsidP="000B639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この境界を守ることで、Phase 4 は「見える化レイヤ」として独立しやすくなり、後続の ASIS 試行や Phase 5 の統合検証でも手戻りが減る。ロードマップでも、先に全部の UI を作るのではなく、既存基盤を観測可能にする最小 UI を早く入れることが強調されている。</w:t>
      </w:r>
    </w:p>
    <w:p w14:paraId="7BFB2BBD" w14:textId="77777777" w:rsidR="000B639E" w:rsidRPr="000B639E" w:rsidRDefault="0079475E" w:rsidP="000B639E">
      <w:pPr>
        <w:widowControl/>
        <w:jc w:val="left"/>
        <w:rPr>
          <w:rFonts w:ascii="ヒラギノ角ゴ Pro W3" w:eastAsia="ヒラギノ角ゴ Pro W3" w:hAnsi="ヒラギノ角ゴ Pro W3" w:cs="ＭＳ Ｐゴシック"/>
          <w:kern w:val="0"/>
          <w:sz w:val="24"/>
        </w:rPr>
      </w:pPr>
      <w:r>
        <w:rPr>
          <w:noProof/>
        </w:rPr>
      </w:r>
      <w:r>
        <w:pict w14:anchorId="63063C87">
          <v:rect id="Horizontal Line 12"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" filled="f">
            <o:lock v:ext="edit" rotation="t" aspectratio="t" verticies="t" text="t" shapetype="t"/>
            <w10:anchorlock/>
          </v:rect>
        </w:pict>
      </w:r>
    </w:p>
    <w:p w14:paraId="6DC9E3B3" w14:textId="77777777" w:rsidR="000B639E" w:rsidRPr="000B639E" w:rsidRDefault="000B639E" w:rsidP="000B639E">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0B639E">
        <w:rPr>
          <w:rFonts w:ascii="ヒラギノ角ゴ Pro W3" w:eastAsia="ヒラギノ角ゴ Pro W3" w:hAnsi="ヒラギノ角ゴ Pro W3" w:cs="ＭＳ Ｐゴシック"/>
          <w:b/>
          <w:bCs/>
          <w:color w:val="000000"/>
          <w:kern w:val="0"/>
          <w:sz w:val="36"/>
          <w:szCs w:val="36"/>
        </w:rPr>
        <w:t>12. 一言でまとめると</w:t>
      </w:r>
    </w:p>
    <w:p w14:paraId="75313566" w14:textId="77777777" w:rsidR="000B639E" w:rsidRPr="000B639E" w:rsidRDefault="000B639E" w:rsidP="000B639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B639E">
        <w:rPr>
          <w:rFonts w:ascii="ヒラギノ角ゴ Pro W3" w:eastAsia="ヒラギノ角ゴ Pro W3" w:hAnsi="ヒラギノ角ゴ Pro W3" w:cs="ＭＳ Ｐゴシック"/>
          <w:color w:val="000000"/>
          <w:kern w:val="0"/>
          <w:sz w:val="24"/>
        </w:rPr>
        <w:t>Phase 4 が引き継ぐべき本質は、</w:t>
      </w:r>
      <w:r w:rsidRPr="000B639E">
        <w:rPr>
          <w:rFonts w:ascii="ヒラギノ角ゴ Pro W3" w:eastAsia="ヒラギノ角ゴ Pro W3" w:hAnsi="ヒラギノ角ゴ Pro W3" w:cs="ＭＳ Ｐゴシック"/>
          <w:b/>
          <w:bCs/>
          <w:color w:val="000000"/>
          <w:kern w:val="0"/>
          <w:sz w:val="24"/>
        </w:rPr>
        <w:t>UI は新しい実行系ではなく、Phase 1〜3 で成立した YAML / GraphModel / runtime / executor / records の上</w:t>
      </w:r>
      <w:r w:rsidRPr="000B639E">
        <w:rPr>
          <w:rFonts w:ascii="ヒラギノ角ゴ Pro W3" w:eastAsia="ヒラギノ角ゴ Pro W3" w:hAnsi="ヒラギノ角ゴ Pro W3" w:cs="ＭＳ Ｐゴシック"/>
          <w:b/>
          <w:bCs/>
          <w:color w:val="000000"/>
          <w:kern w:val="0"/>
          <w:sz w:val="24"/>
        </w:rPr>
        <w:lastRenderedPageBreak/>
        <w:t>に載る観測レイヤである</w:t>
      </w:r>
      <w:r w:rsidRPr="000B639E">
        <w:rPr>
          <w:rFonts w:ascii="ヒラギノ角ゴ Pro W3" w:eastAsia="ヒラギノ角ゴ Pro W3" w:hAnsi="ヒラギノ角ゴ Pro W3" w:cs="ＭＳ Ｐゴシック"/>
          <w:color w:val="000000"/>
          <w:kern w:val="0"/>
          <w:sz w:val="24"/>
        </w:rPr>
        <w:t> という点である。</w:t>
      </w:r>
      <w:r w:rsidRPr="000B639E">
        <w:rPr>
          <w:rFonts w:ascii="ヒラギノ角ゴ Pro W3" w:eastAsia="ヒラギノ角ゴ Pro W3" w:hAnsi="ヒラギノ角ゴ Pro W3" w:cs="ＭＳ Ｐゴシック"/>
          <w:color w:val="000000"/>
          <w:kern w:val="0"/>
          <w:sz w:val="24"/>
        </w:rPr>
        <w:br/>
        <w:t>したがって、Phase 4 実装者は、表示対象を増やしても責務を横取りせず、既存の output・record・state をそのまま生かす方向で整合を保つのが基本になる。</w:t>
      </w:r>
    </w:p>
    <w:p w14:paraId="4EDB2F8B" w14:textId="77777777" w:rsidR="00DA3273" w:rsidRPr="000B639E" w:rsidRDefault="00DA3273">
      <w:pPr>
        <w:rPr>
          <w:rFonts w:ascii="ヒラギノ角ゴ Pro W3" w:eastAsia="ヒラギノ角ゴ Pro W3" w:hAnsi="ヒラギノ角ゴ Pro W3"/>
        </w:rPr>
      </w:pPr>
    </w:p>
    <w:sectPr w:rsidR="00DA3273" w:rsidRPr="000B639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ヒラギノ角ゴ Pro W3">
    <w:panose1 w:val="020B0300000000000000"/>
    <w:charset w:val="80"/>
    <w:family w:val="swiss"/>
    <w:pitch w:val="variable"/>
    <w:sig w:usb0="E00002FF" w:usb1="7AC7FFFF" w:usb2="00000012" w:usb3="00000000" w:csb0="0002000D"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2312"/>
    <w:multiLevelType w:val="multilevel"/>
    <w:tmpl w:val="5D92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F6544"/>
    <w:multiLevelType w:val="multilevel"/>
    <w:tmpl w:val="546C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C692F"/>
    <w:multiLevelType w:val="multilevel"/>
    <w:tmpl w:val="1AA6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850AA"/>
    <w:multiLevelType w:val="multilevel"/>
    <w:tmpl w:val="3CBC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252EA"/>
    <w:multiLevelType w:val="multilevel"/>
    <w:tmpl w:val="44FC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93D0C"/>
    <w:multiLevelType w:val="multilevel"/>
    <w:tmpl w:val="5C9E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31E41"/>
    <w:multiLevelType w:val="multilevel"/>
    <w:tmpl w:val="90E4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021404"/>
    <w:multiLevelType w:val="multilevel"/>
    <w:tmpl w:val="0B3C6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033C2B"/>
    <w:multiLevelType w:val="multilevel"/>
    <w:tmpl w:val="EF10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861C53"/>
    <w:multiLevelType w:val="multilevel"/>
    <w:tmpl w:val="BDDA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5D36B3"/>
    <w:multiLevelType w:val="multilevel"/>
    <w:tmpl w:val="5EF0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6974830">
    <w:abstractNumId w:val="3"/>
  </w:num>
  <w:num w:numId="2" w16cid:durableId="592709478">
    <w:abstractNumId w:val="2"/>
  </w:num>
  <w:num w:numId="3" w16cid:durableId="46879447">
    <w:abstractNumId w:val="0"/>
  </w:num>
  <w:num w:numId="4" w16cid:durableId="906719673">
    <w:abstractNumId w:val="9"/>
  </w:num>
  <w:num w:numId="5" w16cid:durableId="1857646800">
    <w:abstractNumId w:val="1"/>
  </w:num>
  <w:num w:numId="6" w16cid:durableId="1205826534">
    <w:abstractNumId w:val="6"/>
  </w:num>
  <w:num w:numId="7" w16cid:durableId="621570533">
    <w:abstractNumId w:val="4"/>
  </w:num>
  <w:num w:numId="8" w16cid:durableId="1623071126">
    <w:abstractNumId w:val="8"/>
  </w:num>
  <w:num w:numId="9" w16cid:durableId="1066683025">
    <w:abstractNumId w:val="7"/>
  </w:num>
  <w:num w:numId="10" w16cid:durableId="1410494181">
    <w:abstractNumId w:val="10"/>
  </w:num>
  <w:num w:numId="11" w16cid:durableId="1360010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39E"/>
    <w:rsid w:val="000B639E"/>
    <w:rsid w:val="00792EB7"/>
    <w:rsid w:val="0079475E"/>
    <w:rsid w:val="009C15C6"/>
    <w:rsid w:val="00AD516B"/>
    <w:rsid w:val="00DA3273"/>
    <w:rsid w:val="00DE003A"/>
    <w:rsid w:val="00E120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7">
      <v:textbox inset="5.85pt,.7pt,5.85pt,.7pt"/>
    </o:shapedefaults>
    <o:shapelayout v:ext="edit">
      <o:idmap v:ext="edit" data="1"/>
    </o:shapelayout>
  </w:shapeDefaults>
  <w:decimalSymbol w:val="."/>
  <w:listSeparator w:val=","/>
  <w14:docId w14:val="41C43803"/>
  <w15:chartTrackingRefBased/>
  <w15:docId w15:val="{C6CDE0AD-A796-1949-BE2A-D5069AB78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B639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0B639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0B639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B639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B639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B639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B639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B639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B639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B639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0B639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0B639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B639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B639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B639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B639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B639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B639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B639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B63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639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B639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639E"/>
    <w:pPr>
      <w:spacing w:before="160" w:after="160"/>
      <w:jc w:val="center"/>
    </w:pPr>
    <w:rPr>
      <w:i/>
      <w:iCs/>
      <w:color w:val="404040" w:themeColor="text1" w:themeTint="BF"/>
    </w:rPr>
  </w:style>
  <w:style w:type="character" w:customStyle="1" w:styleId="a8">
    <w:name w:val="引用文 (文字)"/>
    <w:basedOn w:val="a0"/>
    <w:link w:val="a7"/>
    <w:uiPriority w:val="29"/>
    <w:rsid w:val="000B639E"/>
    <w:rPr>
      <w:i/>
      <w:iCs/>
      <w:color w:val="404040" w:themeColor="text1" w:themeTint="BF"/>
    </w:rPr>
  </w:style>
  <w:style w:type="paragraph" w:styleId="a9">
    <w:name w:val="List Paragraph"/>
    <w:basedOn w:val="a"/>
    <w:uiPriority w:val="34"/>
    <w:qFormat/>
    <w:rsid w:val="000B639E"/>
    <w:pPr>
      <w:ind w:left="720"/>
      <w:contextualSpacing/>
    </w:pPr>
  </w:style>
  <w:style w:type="character" w:styleId="21">
    <w:name w:val="Intense Emphasis"/>
    <w:basedOn w:val="a0"/>
    <w:uiPriority w:val="21"/>
    <w:qFormat/>
    <w:rsid w:val="000B639E"/>
    <w:rPr>
      <w:i/>
      <w:iCs/>
      <w:color w:val="0F4761" w:themeColor="accent1" w:themeShade="BF"/>
    </w:rPr>
  </w:style>
  <w:style w:type="paragraph" w:styleId="22">
    <w:name w:val="Intense Quote"/>
    <w:basedOn w:val="a"/>
    <w:next w:val="a"/>
    <w:link w:val="23"/>
    <w:uiPriority w:val="30"/>
    <w:qFormat/>
    <w:rsid w:val="000B63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B639E"/>
    <w:rPr>
      <w:i/>
      <w:iCs/>
      <w:color w:val="0F4761" w:themeColor="accent1" w:themeShade="BF"/>
    </w:rPr>
  </w:style>
  <w:style w:type="character" w:styleId="24">
    <w:name w:val="Intense Reference"/>
    <w:basedOn w:val="a0"/>
    <w:uiPriority w:val="32"/>
    <w:qFormat/>
    <w:rsid w:val="000B639E"/>
    <w:rPr>
      <w:b/>
      <w:bCs/>
      <w:smallCaps/>
      <w:color w:val="0F4761" w:themeColor="accent1" w:themeShade="BF"/>
      <w:spacing w:val="5"/>
    </w:rPr>
  </w:style>
  <w:style w:type="paragraph" w:styleId="Web">
    <w:name w:val="Normal (Web)"/>
    <w:basedOn w:val="a"/>
    <w:uiPriority w:val="99"/>
    <w:semiHidden/>
    <w:unhideWhenUsed/>
    <w:rsid w:val="000B639E"/>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character" w:customStyle="1" w:styleId="apple-converted-space">
    <w:name w:val="apple-converted-space"/>
    <w:basedOn w:val="a0"/>
    <w:rsid w:val="000B639E"/>
  </w:style>
  <w:style w:type="character" w:styleId="aa">
    <w:name w:val="Strong"/>
    <w:basedOn w:val="a0"/>
    <w:uiPriority w:val="22"/>
    <w:qFormat/>
    <w:rsid w:val="000B639E"/>
    <w:rPr>
      <w:b/>
      <w:bCs/>
    </w:rPr>
  </w:style>
  <w:style w:type="character" w:styleId="HTML">
    <w:name w:val="HTML Code"/>
    <w:basedOn w:val="a0"/>
    <w:uiPriority w:val="99"/>
    <w:semiHidden/>
    <w:unhideWhenUsed/>
    <w:rsid w:val="000B639E"/>
    <w:rPr>
      <w:rFonts w:ascii="ＭＳ ゴシック" w:eastAsia="ＭＳ ゴシック" w:hAnsi="ＭＳ ゴシック" w:cs="ＭＳ 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2113</Words>
  <Characters>3594</Characters>
  <Application>Microsoft Office Word</Application>
  <DocSecurity>0</DocSecurity>
  <Lines>138</Lines>
  <Paragraphs>132</Paragraphs>
  <ScaleCrop>false</ScaleCrop>
  <Company/>
  <LinksUpToDate>false</LinksUpToDate>
  <CharactersWithSpaces>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Shuichi Saeki</dc:creator>
  <cp:keywords/>
  <dc:description/>
  <cp:lastModifiedBy>Shuichi Saeki</cp:lastModifiedBy>
  <cp:revision>1</cp:revision>
  <dcterms:created xsi:type="dcterms:W3CDTF">2026-04-12T00:41:00Z</dcterms:created>
  <dcterms:modified xsi:type="dcterms:W3CDTF">2026-04-12T00:42:00Z</dcterms:modified>
</cp:coreProperties>
</file>