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812" w:rsidRDefault="00D347DA">
      <w:pPr>
        <w:spacing w:after="177" w:line="259" w:lineRule="auto"/>
        <w:ind w:left="100" w:firstLine="0"/>
        <w:jc w:val="center"/>
      </w:pPr>
      <w:r>
        <w:rPr>
          <w:b/>
          <w:sz w:val="28"/>
        </w:rPr>
        <w:t xml:space="preserve"> </w:t>
      </w:r>
    </w:p>
    <w:p w:rsidR="00A31812" w:rsidRDefault="00D347DA">
      <w:pPr>
        <w:spacing w:after="194" w:line="259" w:lineRule="auto"/>
        <w:ind w:left="0" w:firstLine="0"/>
      </w:pPr>
      <w:r>
        <w:rPr>
          <w:b/>
          <w:sz w:val="28"/>
        </w:rPr>
        <w:t xml:space="preserve">POST ENDOSCOPIA DIGESTIVA </w:t>
      </w:r>
    </w:p>
    <w:p w:rsidR="00A31812" w:rsidRDefault="00D347DA">
      <w:pPr>
        <w:spacing w:after="270"/>
      </w:pPr>
      <w:r>
        <w:t xml:space="preserve">Usted acaba de realizar una endoscopia digestiva con </w:t>
      </w:r>
      <w:r>
        <w:rPr>
          <w:b/>
        </w:rPr>
        <w:t>sedación/anestesia</w:t>
      </w:r>
      <w:r>
        <w:t xml:space="preserve">. Es importante seguir estas recomendaciones para su seguridad y recuperación. </w:t>
      </w:r>
    </w:p>
    <w:p w:rsidR="00A31812" w:rsidRDefault="00D347DA">
      <w:pPr>
        <w:spacing w:after="283" w:line="248" w:lineRule="auto"/>
        <w:ind w:left="-5"/>
      </w:pPr>
      <w:r>
        <w:rPr>
          <w:b/>
        </w:rPr>
        <w:t>1. Observaciones iniciales</w:t>
      </w:r>
      <w:r>
        <w:t xml:space="preserve"> </w:t>
      </w:r>
    </w:p>
    <w:p w:rsidR="00A31812" w:rsidRDefault="00D347DA">
      <w:pPr>
        <w:numPr>
          <w:ilvl w:val="0"/>
          <w:numId w:val="1"/>
        </w:numPr>
        <w:ind w:hanging="360"/>
      </w:pPr>
      <w:r>
        <w:t xml:space="preserve">Permanecer bajo vigilancia en la sala de recuperación endoscópica hasta que recupere </w:t>
      </w:r>
      <w:r>
        <w:rPr>
          <w:b/>
        </w:rPr>
        <w:t>estado de alerta y estabilidad vital</w:t>
      </w:r>
      <w:r>
        <w:t xml:space="preserve">. </w:t>
      </w:r>
    </w:p>
    <w:p w:rsidR="00A31812" w:rsidRDefault="00D347DA">
      <w:pPr>
        <w:numPr>
          <w:ilvl w:val="0"/>
          <w:numId w:val="1"/>
        </w:numPr>
        <w:ind w:hanging="360"/>
      </w:pPr>
      <w:r>
        <w:t xml:space="preserve">Evite realizar actividades que requieran coordinación hasta pasadas al menos </w:t>
      </w:r>
      <w:r>
        <w:rPr>
          <w:b/>
        </w:rPr>
        <w:t>12 horas</w:t>
      </w:r>
      <w:r>
        <w:t xml:space="preserve"> post-procedimiento. </w:t>
      </w:r>
    </w:p>
    <w:p w:rsidR="00A31812" w:rsidRDefault="00D347DA">
      <w:pPr>
        <w:numPr>
          <w:ilvl w:val="0"/>
          <w:numId w:val="1"/>
        </w:numPr>
        <w:ind w:hanging="360"/>
      </w:pPr>
      <w:r>
        <w:t>Evite conducir, manejar maquinaria o firmar documentos importantes durante las primeras 12 horas post procedimiento.</w:t>
      </w:r>
      <w:r>
        <w:rPr>
          <w:b/>
        </w:rPr>
        <w:t xml:space="preserve"> </w:t>
      </w:r>
    </w:p>
    <w:p w:rsidR="00A31812" w:rsidRDefault="00D347DA">
      <w:pPr>
        <w:tabs>
          <w:tab w:val="center" w:pos="406"/>
          <w:tab w:val="center" w:pos="720"/>
        </w:tabs>
        <w:spacing w:after="5" w:line="259" w:lineRule="auto"/>
        <w:ind w:left="0" w:firstLine="0"/>
      </w:pPr>
      <w:r>
        <w:tab/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 </w:t>
      </w:r>
    </w:p>
    <w:p w:rsidR="00A31812" w:rsidRDefault="00D347DA" w:rsidP="00303DCF">
      <w:pPr>
        <w:spacing w:after="283" w:line="248" w:lineRule="auto"/>
      </w:pPr>
      <w:r>
        <w:rPr>
          <w:b/>
        </w:rPr>
        <w:t xml:space="preserve">2. Cuidados en el domicilio </w:t>
      </w:r>
    </w:p>
    <w:p w:rsidR="00A31812" w:rsidRDefault="00D347DA">
      <w:pPr>
        <w:numPr>
          <w:ilvl w:val="0"/>
          <w:numId w:val="1"/>
        </w:numPr>
        <w:ind w:hanging="360"/>
      </w:pPr>
      <w:r>
        <w:t xml:space="preserve">Descansar y evitar esfuerzos físicos importantes. </w:t>
      </w:r>
    </w:p>
    <w:p w:rsidR="00A31812" w:rsidRDefault="00D347DA">
      <w:pPr>
        <w:numPr>
          <w:ilvl w:val="0"/>
          <w:numId w:val="1"/>
        </w:numPr>
        <w:ind w:hanging="360"/>
      </w:pPr>
      <w:r>
        <w:t xml:space="preserve">Mantener </w:t>
      </w:r>
      <w:r>
        <w:rPr>
          <w:b/>
        </w:rPr>
        <w:t>dieta ligera</w:t>
      </w:r>
      <w:r>
        <w:t xml:space="preserve"> las primeras horas, según indicación del médico. </w:t>
      </w:r>
    </w:p>
    <w:p w:rsidR="00A31812" w:rsidRDefault="00D347DA">
      <w:pPr>
        <w:numPr>
          <w:ilvl w:val="0"/>
          <w:numId w:val="1"/>
        </w:numPr>
        <w:ind w:hanging="360"/>
      </w:pPr>
      <w:r>
        <w:t xml:space="preserve">Evitar consumo de alcohol y medicamentos sedantes sin indicación. </w:t>
      </w:r>
    </w:p>
    <w:p w:rsidR="00A31812" w:rsidRDefault="00D347DA">
      <w:pPr>
        <w:numPr>
          <w:ilvl w:val="0"/>
          <w:numId w:val="1"/>
        </w:numPr>
        <w:ind w:hanging="360"/>
      </w:pPr>
      <w:r>
        <w:t xml:space="preserve">Seguir indicaciones sobre la reanudación de su medicación habitual. </w:t>
      </w:r>
    </w:p>
    <w:p w:rsidR="00A31812" w:rsidRDefault="00D347DA">
      <w:pPr>
        <w:numPr>
          <w:ilvl w:val="0"/>
          <w:numId w:val="1"/>
        </w:numPr>
        <w:spacing w:after="268"/>
        <w:ind w:hanging="360"/>
      </w:pPr>
      <w:r>
        <w:t xml:space="preserve">Controlar </w:t>
      </w:r>
      <w:r>
        <w:rPr>
          <w:b/>
        </w:rPr>
        <w:t>signos vitales</w:t>
      </w:r>
      <w:r>
        <w:t xml:space="preserve"> si es posible: fiebre, pulso irregular o dolor intenso. </w:t>
      </w:r>
    </w:p>
    <w:p w:rsidR="00A31812" w:rsidRDefault="00D347DA">
      <w:pPr>
        <w:numPr>
          <w:ilvl w:val="0"/>
          <w:numId w:val="2"/>
        </w:numPr>
        <w:spacing w:after="283" w:line="248" w:lineRule="auto"/>
        <w:ind w:hanging="218"/>
      </w:pPr>
      <w:r>
        <w:rPr>
          <w:b/>
        </w:rPr>
        <w:t xml:space="preserve">Signos de alarma – acudir de inmediato </w:t>
      </w:r>
    </w:p>
    <w:p w:rsidR="00A31812" w:rsidRDefault="00D347DA">
      <w:pPr>
        <w:spacing w:after="283"/>
      </w:pPr>
      <w:r>
        <w:t xml:space="preserve">Consulte </w:t>
      </w:r>
      <w:r>
        <w:rPr>
          <w:b/>
        </w:rPr>
        <w:t>urgentemente</w:t>
      </w:r>
      <w:r>
        <w:t xml:space="preserve"> al </w:t>
      </w:r>
      <w:proofErr w:type="spellStart"/>
      <w:r>
        <w:t>endoscopista</w:t>
      </w:r>
      <w:proofErr w:type="spellEnd"/>
      <w:r>
        <w:t xml:space="preserve"> o concurra a la guardia del hospital si presenta: </w:t>
      </w:r>
    </w:p>
    <w:p w:rsidR="00A31812" w:rsidRDefault="00D347DA">
      <w:pPr>
        <w:numPr>
          <w:ilvl w:val="1"/>
          <w:numId w:val="2"/>
        </w:numPr>
        <w:ind w:hanging="360"/>
      </w:pPr>
      <w:r>
        <w:t xml:space="preserve">Dolor abdominal intenso o repentino </w:t>
      </w:r>
    </w:p>
    <w:p w:rsidR="00A31812" w:rsidRDefault="00D347DA">
      <w:pPr>
        <w:numPr>
          <w:ilvl w:val="1"/>
          <w:numId w:val="2"/>
        </w:numPr>
        <w:ind w:hanging="360"/>
      </w:pPr>
      <w:r>
        <w:t xml:space="preserve">Fiebre ≥ 38°C </w:t>
      </w:r>
    </w:p>
    <w:p w:rsidR="00A31812" w:rsidRDefault="00D347DA">
      <w:pPr>
        <w:numPr>
          <w:ilvl w:val="1"/>
          <w:numId w:val="2"/>
        </w:numPr>
        <w:ind w:hanging="360"/>
      </w:pPr>
      <w:r>
        <w:t xml:space="preserve">Sangrado abundante por boca, nariz o recto </w:t>
      </w:r>
    </w:p>
    <w:p w:rsidR="00A31812" w:rsidRDefault="00D347DA">
      <w:pPr>
        <w:numPr>
          <w:ilvl w:val="1"/>
          <w:numId w:val="2"/>
        </w:numPr>
        <w:ind w:hanging="360"/>
      </w:pPr>
      <w:r>
        <w:t xml:space="preserve">Vómitos persistentes o con sangre </w:t>
      </w:r>
    </w:p>
    <w:p w:rsidR="00A31812" w:rsidRDefault="00D347DA">
      <w:pPr>
        <w:numPr>
          <w:ilvl w:val="1"/>
          <w:numId w:val="2"/>
        </w:numPr>
        <w:ind w:hanging="360"/>
      </w:pPr>
      <w:r>
        <w:t xml:space="preserve">Dificultad respiratoria o sensación de desmayo </w:t>
      </w:r>
    </w:p>
    <w:p w:rsidR="00A31812" w:rsidRDefault="00D347DA">
      <w:pPr>
        <w:numPr>
          <w:ilvl w:val="1"/>
          <w:numId w:val="2"/>
        </w:numPr>
        <w:spacing w:after="268"/>
        <w:ind w:hanging="360"/>
      </w:pPr>
      <w:r>
        <w:t xml:space="preserve">Hinchazón abdominal marcada o sensación de abdomen duro </w:t>
      </w:r>
    </w:p>
    <w:p w:rsidR="00A31812" w:rsidRDefault="00D347DA">
      <w:pPr>
        <w:numPr>
          <w:ilvl w:val="0"/>
          <w:numId w:val="2"/>
        </w:numPr>
        <w:spacing w:after="283" w:line="248" w:lineRule="auto"/>
        <w:ind w:hanging="218"/>
      </w:pPr>
      <w:r>
        <w:rPr>
          <w:b/>
        </w:rPr>
        <w:t xml:space="preserve">Contacto de urgencia </w:t>
      </w:r>
    </w:p>
    <w:p w:rsidR="009B670F" w:rsidRDefault="00D347DA">
      <w:pPr>
        <w:numPr>
          <w:ilvl w:val="1"/>
          <w:numId w:val="2"/>
        </w:numPr>
        <w:spacing w:after="7" w:line="248" w:lineRule="auto"/>
        <w:ind w:hanging="360"/>
      </w:pPr>
      <w:r>
        <w:t xml:space="preserve">Contactarse al </w:t>
      </w:r>
      <w:r>
        <w:rPr>
          <w:b/>
        </w:rPr>
        <w:t xml:space="preserve">número de teléfono de Gastroenterología del CEMIC </w:t>
      </w:r>
      <w:r>
        <w:t xml:space="preserve">entre las 08:00 </w:t>
      </w:r>
      <w:proofErr w:type="spellStart"/>
      <w:r>
        <w:t>hs</w:t>
      </w:r>
      <w:proofErr w:type="spellEnd"/>
      <w:r w:rsidR="009B670F">
        <w:t xml:space="preserve">. y 20:00 </w:t>
      </w:r>
      <w:proofErr w:type="spellStart"/>
      <w:r w:rsidR="009B670F">
        <w:t>hs</w:t>
      </w:r>
      <w:proofErr w:type="spellEnd"/>
      <w:r w:rsidR="009B670F">
        <w:t>.</w:t>
      </w:r>
    </w:p>
    <w:p w:rsidR="00A31812" w:rsidRDefault="00D347DA" w:rsidP="009B670F">
      <w:pPr>
        <w:spacing w:after="7" w:line="248" w:lineRule="auto"/>
        <w:ind w:left="705" w:firstLine="0"/>
      </w:pPr>
      <w:r>
        <w:t xml:space="preserve"> </w:t>
      </w:r>
      <w:r>
        <w:rPr>
          <w:b/>
        </w:rPr>
        <w:t>11 5596 2440.</w:t>
      </w:r>
      <w:r>
        <w:t xml:space="preserve"> </w:t>
      </w:r>
    </w:p>
    <w:p w:rsidR="00A31812" w:rsidRPr="002A7D1B" w:rsidRDefault="00D347DA">
      <w:pPr>
        <w:numPr>
          <w:ilvl w:val="1"/>
          <w:numId w:val="2"/>
        </w:numPr>
        <w:spacing w:after="7" w:line="248" w:lineRule="auto"/>
        <w:ind w:hanging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Fuera de este horario, </w:t>
      </w:r>
      <w:r>
        <w:rPr>
          <w:b/>
        </w:rPr>
        <w:t xml:space="preserve">concurrir directamente a la guardia del CEMIC, Galván 4102 CABA CEMIC Saavedra o </w:t>
      </w:r>
      <w:r w:rsidR="009B670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Av. Cnel.</w:t>
      </w:r>
      <w:r w:rsidRPr="002A7D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Díaz 2423 CABA CEMIC Pombo. </w:t>
      </w:r>
    </w:p>
    <w:p w:rsidR="00A31812" w:rsidRDefault="00D347DA">
      <w:pPr>
        <w:numPr>
          <w:ilvl w:val="1"/>
          <w:numId w:val="2"/>
        </w:numPr>
        <w:spacing w:after="272"/>
        <w:ind w:hanging="360"/>
      </w:pPr>
      <w:r>
        <w:t>Informar que el médico de guardia que lo evalúa, avise inmediatamente</w:t>
      </w:r>
      <w:r>
        <w:rPr>
          <w:b/>
        </w:rPr>
        <w:t xml:space="preserve"> al </w:t>
      </w:r>
      <w:proofErr w:type="spellStart"/>
      <w:r>
        <w:rPr>
          <w:b/>
        </w:rPr>
        <w:t>endoscopista</w:t>
      </w:r>
      <w:proofErr w:type="spellEnd"/>
      <w:r>
        <w:rPr>
          <w:b/>
        </w:rPr>
        <w:t xml:space="preserve"> participante </w:t>
      </w:r>
      <w:r>
        <w:t xml:space="preserve">sobre cualquier síntoma grave. </w:t>
      </w:r>
    </w:p>
    <w:p w:rsidR="00DE6317" w:rsidRDefault="00DE6317" w:rsidP="00DE6317">
      <w:pPr>
        <w:spacing w:after="272"/>
        <w:ind w:left="705" w:firstLine="0"/>
      </w:pPr>
    </w:p>
    <w:p w:rsidR="00A31812" w:rsidRDefault="00D347DA">
      <w:pPr>
        <w:numPr>
          <w:ilvl w:val="0"/>
          <w:numId w:val="2"/>
        </w:numPr>
        <w:spacing w:after="283" w:line="248" w:lineRule="auto"/>
        <w:ind w:hanging="218"/>
      </w:pPr>
      <w:r>
        <w:rPr>
          <w:b/>
        </w:rPr>
        <w:t>Indicaciones importantes para las primeras 12 horas post-procedimiento</w:t>
      </w:r>
      <w:r>
        <w:t xml:space="preserve"> </w:t>
      </w:r>
    </w:p>
    <w:p w:rsidR="00A31812" w:rsidRDefault="00D347DA">
      <w:pPr>
        <w:numPr>
          <w:ilvl w:val="1"/>
          <w:numId w:val="2"/>
        </w:numPr>
        <w:ind w:hanging="360"/>
      </w:pPr>
      <w:r>
        <w:t xml:space="preserve">Mantenerse acompañado si es posible.  </w:t>
      </w:r>
    </w:p>
    <w:p w:rsidR="00A31812" w:rsidRDefault="00D347DA">
      <w:pPr>
        <w:numPr>
          <w:ilvl w:val="1"/>
          <w:numId w:val="2"/>
        </w:numPr>
        <w:ind w:hanging="360"/>
      </w:pPr>
      <w:r>
        <w:t xml:space="preserve">No realizar actividad física, no conducir ni operar maquinaria </w:t>
      </w:r>
    </w:p>
    <w:p w:rsidR="00DE6317" w:rsidRDefault="00D347DA">
      <w:pPr>
        <w:numPr>
          <w:ilvl w:val="1"/>
          <w:numId w:val="2"/>
        </w:numPr>
        <w:ind w:hanging="360"/>
      </w:pPr>
      <w:r>
        <w:t xml:space="preserve">Seguir las recomendaciones de dieta y medicación indicadas por el equipo médico </w:t>
      </w:r>
    </w:p>
    <w:p w:rsidR="00A31812" w:rsidRDefault="00DE6317">
      <w:pPr>
        <w:numPr>
          <w:ilvl w:val="1"/>
          <w:numId w:val="2"/>
        </w:numPr>
        <w:ind w:hanging="360"/>
      </w:pPr>
      <w:r>
        <w:rPr>
          <w:rFonts w:ascii="Arial" w:eastAsia="Arial" w:hAnsi="Arial" w:cs="Arial"/>
          <w:sz w:val="20"/>
        </w:rPr>
        <w:t xml:space="preserve"> </w:t>
      </w:r>
      <w:r w:rsidR="00D347DA">
        <w:t xml:space="preserve">Guardar esta hoja y mostrarla en caso de urgencia </w:t>
      </w:r>
    </w:p>
    <w:p w:rsidR="004C4DCB" w:rsidRDefault="004C4DCB" w:rsidP="004C4DCB"/>
    <w:p w:rsidR="004C4DCB" w:rsidRPr="00472C2C" w:rsidRDefault="004C4DCB" w:rsidP="004C4DCB">
      <w:pPr>
        <w:rPr>
          <w:b/>
        </w:rPr>
      </w:pPr>
      <w:r w:rsidRPr="00472C2C">
        <w:rPr>
          <w:b/>
        </w:rPr>
        <w:lastRenderedPageBreak/>
        <w:t>6. Toma de Mu</w:t>
      </w:r>
      <w:r w:rsidR="002A7D1B" w:rsidRPr="00472C2C">
        <w:rPr>
          <w:b/>
        </w:rPr>
        <w:t>estras-Anatomía Patológica</w:t>
      </w:r>
      <w:r w:rsidR="00DE6317">
        <w:rPr>
          <w:b/>
        </w:rPr>
        <w:t>-</w:t>
      </w:r>
    </w:p>
    <w:p w:rsidR="008F4832" w:rsidRDefault="00472C2C" w:rsidP="008F4832">
      <w:pPr>
        <w:pStyle w:val="Prrafodelista"/>
        <w:numPr>
          <w:ilvl w:val="0"/>
          <w:numId w:val="3"/>
        </w:numPr>
      </w:pPr>
      <w:r>
        <w:t>Si el profesional tratante realizo</w:t>
      </w:r>
      <w:r w:rsidR="002A7D1B">
        <w:t xml:space="preserve"> toma</w:t>
      </w:r>
      <w:r>
        <w:t xml:space="preserve"> de</w:t>
      </w:r>
      <w:r w:rsidR="002A7D1B">
        <w:t xml:space="preserve"> muestras</w:t>
      </w:r>
      <w:r w:rsidR="008F4832">
        <w:t xml:space="preserve">/biopsias, el resultado será enviado automáticamente a su casilla de mail registrada en la base de datos de </w:t>
      </w:r>
      <w:proofErr w:type="spellStart"/>
      <w:r w:rsidR="008F4832">
        <w:t>Cemic</w:t>
      </w:r>
      <w:proofErr w:type="spellEnd"/>
      <w:r w:rsidR="008F4832">
        <w:t>.</w:t>
      </w:r>
    </w:p>
    <w:p w:rsidR="00472C2C" w:rsidRDefault="008F4832" w:rsidP="008F4832">
      <w:pPr>
        <w:pStyle w:val="Prrafodelista"/>
        <w:numPr>
          <w:ilvl w:val="0"/>
          <w:numId w:val="3"/>
        </w:numPr>
      </w:pPr>
      <w:r>
        <w:t>De no recibir el resultado en 21 días deberá</w:t>
      </w:r>
      <w:r w:rsidR="00EC2DE9">
        <w:t xml:space="preserve"> pedirlo</w:t>
      </w:r>
      <w:r>
        <w:t xml:space="preserve"> vía mail a la siguiente casilla de correo  </w:t>
      </w:r>
      <w:hyperlink r:id="rId5" w:history="1">
        <w:r w:rsidR="00EC2DE9" w:rsidRPr="00303DCF">
          <w:rPr>
            <w:rStyle w:val="Hipervnculo"/>
            <w:sz w:val="36"/>
          </w:rPr>
          <w:t>informespatologia@cemic.edu.ar</w:t>
        </w:r>
      </w:hyperlink>
      <w:r w:rsidR="00FB799B">
        <w:t xml:space="preserve"> </w:t>
      </w:r>
      <w:bookmarkStart w:id="0" w:name="_GoBack"/>
      <w:bookmarkEnd w:id="0"/>
      <w:r w:rsidR="00AE2FBA">
        <w:t>.</w:t>
      </w:r>
      <w:r w:rsidR="00EC2DE9">
        <w:t xml:space="preserve"> (Los resultados ya no se podrán retirar impresos en ninguna Sede).</w:t>
      </w:r>
    </w:p>
    <w:p w:rsidR="002A7D1B" w:rsidRPr="002A7D1B" w:rsidRDefault="008F4832" w:rsidP="002A7D1B">
      <w:pPr>
        <w:pStyle w:val="Ttulo2"/>
        <w:ind w:left="0" w:firstLine="0"/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            </w:t>
      </w:r>
    </w:p>
    <w:p w:rsidR="002A7D1B" w:rsidRPr="002A7D1B" w:rsidRDefault="002A7D1B" w:rsidP="002A7D1B"/>
    <w:sectPr w:rsidR="002A7D1B" w:rsidRPr="002A7D1B">
      <w:pgSz w:w="11906" w:h="16838"/>
      <w:pgMar w:top="720" w:right="755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223F"/>
    <w:multiLevelType w:val="hybridMultilevel"/>
    <w:tmpl w:val="059A3C62"/>
    <w:lvl w:ilvl="0" w:tplc="ED6AAF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D4B6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F2D1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6ADF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FC89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C412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1097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286A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BE58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E93BC8"/>
    <w:multiLevelType w:val="hybridMultilevel"/>
    <w:tmpl w:val="609CA414"/>
    <w:lvl w:ilvl="0" w:tplc="ED6AAF0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92CBD"/>
    <w:multiLevelType w:val="hybridMultilevel"/>
    <w:tmpl w:val="2354BDF6"/>
    <w:lvl w:ilvl="0" w:tplc="FB64B4FE">
      <w:start w:val="3"/>
      <w:numFmt w:val="decimal"/>
      <w:lvlText w:val="%1."/>
      <w:lvlJc w:val="left"/>
      <w:pPr>
        <w:ind w:left="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64C9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48610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7AFAE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24E50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46FF1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B4C67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DE996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AE003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812"/>
    <w:rsid w:val="000535D8"/>
    <w:rsid w:val="001957BD"/>
    <w:rsid w:val="002A7D1B"/>
    <w:rsid w:val="00303DCF"/>
    <w:rsid w:val="00472C2C"/>
    <w:rsid w:val="004C4DCB"/>
    <w:rsid w:val="008A22C0"/>
    <w:rsid w:val="008F4832"/>
    <w:rsid w:val="009B670F"/>
    <w:rsid w:val="00A31812"/>
    <w:rsid w:val="00AE2FBA"/>
    <w:rsid w:val="00D347DA"/>
    <w:rsid w:val="00DE6317"/>
    <w:rsid w:val="00EC2DE9"/>
    <w:rsid w:val="00FB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0CDCF"/>
  <w15:docId w15:val="{F397D5CD-F436-441A-9B13-B26D9385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4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7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C4DC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A7D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47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47DA"/>
    <w:rPr>
      <w:rFonts w:ascii="Segoe UI" w:eastAsia="Calibri" w:hAnsi="Segoe UI" w:cs="Segoe UI"/>
      <w:color w:val="000000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C2D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rmespatologia@cemic.edu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382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PERALTA</dc:creator>
  <cp:keywords/>
  <cp:lastModifiedBy>Usuario</cp:lastModifiedBy>
  <cp:revision>9</cp:revision>
  <cp:lastPrinted>2025-10-22T15:19:00Z</cp:lastPrinted>
  <dcterms:created xsi:type="dcterms:W3CDTF">2025-10-22T15:18:00Z</dcterms:created>
  <dcterms:modified xsi:type="dcterms:W3CDTF">2026-03-09T12:17:00Z</dcterms:modified>
</cp:coreProperties>
</file>