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771AE8F4" w:rsidR="00687D92" w:rsidRDefault="00C0111D" w:rsidP="006C48F8">
      <w:pPr>
        <w:pStyle w:val="Prrafodelista"/>
        <w:numPr>
          <w:ilvl w:val="0"/>
          <w:numId w:val="1"/>
        </w:numPr>
      </w:pPr>
      <w:r>
        <w:t>Si toma medicación que altere la coagulación de la sangre debe recordárselo a su</w:t>
      </w:r>
    </w:p>
    <w:p w14:paraId="00000003" w14:textId="2BB12FF4" w:rsidR="00687D92" w:rsidRDefault="00C0111D">
      <w:r>
        <w:t>médico con anticipación y consultarlo con su médico hematólogo</w:t>
      </w:r>
      <w:r w:rsidR="002318BB">
        <w:t>.</w:t>
      </w:r>
    </w:p>
    <w:p w14:paraId="47896880" w14:textId="77777777" w:rsidR="002318BB" w:rsidRDefault="002318BB"/>
    <w:p w14:paraId="00000004" w14:textId="7F347FC0" w:rsidR="00687D92" w:rsidRDefault="00C0111D" w:rsidP="006C48F8">
      <w:pPr>
        <w:pStyle w:val="Prrafodelista"/>
        <w:numPr>
          <w:ilvl w:val="0"/>
          <w:numId w:val="1"/>
        </w:numPr>
      </w:pPr>
      <w:r>
        <w:t>Debe traer la orden del estudio vigente y debidamente autorizada si corresponde</w:t>
      </w:r>
      <w:r w:rsidR="002318BB">
        <w:t>.</w:t>
      </w:r>
    </w:p>
    <w:p w14:paraId="3ACE0E4E" w14:textId="0E078DBF" w:rsidR="002318BB" w:rsidRDefault="002318BB"/>
    <w:p w14:paraId="52D58FD5" w14:textId="1BB9CDE3" w:rsidR="002318BB" w:rsidRDefault="002318BB" w:rsidP="006C48F8">
      <w:pPr>
        <w:pStyle w:val="Prrafodelista"/>
        <w:numPr>
          <w:ilvl w:val="0"/>
          <w:numId w:val="1"/>
        </w:numPr>
      </w:pPr>
      <w:r>
        <w:t>Debe concurrir acompañado.</w:t>
      </w:r>
    </w:p>
    <w:p w14:paraId="46FB68E8" w14:textId="77777777" w:rsidR="002318BB" w:rsidRDefault="002318BB"/>
    <w:p w14:paraId="00000008" w14:textId="6BCE077D" w:rsidR="00687D92" w:rsidRDefault="002318BB" w:rsidP="006C48F8">
      <w:pPr>
        <w:pStyle w:val="Prrafodelista"/>
        <w:numPr>
          <w:ilvl w:val="0"/>
          <w:numId w:val="1"/>
        </w:numPr>
      </w:pPr>
      <w:r>
        <w:t xml:space="preserve">8 </w:t>
      </w:r>
      <w:proofErr w:type="spellStart"/>
      <w:r w:rsidR="00C0111D">
        <w:t>hs</w:t>
      </w:r>
      <w:proofErr w:type="spellEnd"/>
      <w:r w:rsidR="00C0111D">
        <w:t xml:space="preserve"> antes del estudio suspende todo alimento sólido y lácteo</w:t>
      </w:r>
      <w:r>
        <w:t xml:space="preserve">, </w:t>
      </w:r>
      <w:r w:rsidR="00C0111D">
        <w:t>continuar con agua</w:t>
      </w:r>
    </w:p>
    <w:p w14:paraId="0000000A" w14:textId="4F5F598B" w:rsidR="00687D92" w:rsidRDefault="00C0111D">
      <w:r>
        <w:t xml:space="preserve">y/o </w:t>
      </w:r>
      <w:proofErr w:type="spellStart"/>
      <w:r>
        <w:t>Gatorade</w:t>
      </w:r>
      <w:proofErr w:type="spellEnd"/>
      <w:r>
        <w:t xml:space="preserve"> (sabor manzana o limón) hasta 4hs antes del procedimiento-</w:t>
      </w:r>
      <w:r w:rsidR="002318BB">
        <w:t>.</w:t>
      </w:r>
    </w:p>
    <w:p w14:paraId="17FB1A6A" w14:textId="77777777" w:rsidR="002318BB" w:rsidRDefault="002318BB"/>
    <w:p w14:paraId="0000000B" w14:textId="77B0E739" w:rsidR="00687D92" w:rsidRDefault="00C0111D" w:rsidP="006C48F8">
      <w:pPr>
        <w:pStyle w:val="Prrafodelista"/>
        <w:numPr>
          <w:ilvl w:val="0"/>
          <w:numId w:val="2"/>
        </w:numPr>
      </w:pPr>
      <w:bookmarkStart w:id="0" w:name="_heading=h.mh8pdcjhdb3l" w:colFirst="0" w:colLast="0"/>
      <w:bookmarkEnd w:id="0"/>
      <w:r>
        <w:t xml:space="preserve">PODRA REALIZAR EL ESTUDIO SI CUMPLE CON LOS </w:t>
      </w:r>
      <w:r w:rsidR="002318BB">
        <w:t>4</w:t>
      </w:r>
      <w:r>
        <w:t xml:space="preserve"> ITEMS </w:t>
      </w:r>
      <w:r w:rsidR="002318BB">
        <w:t>ANTERORES</w:t>
      </w:r>
    </w:p>
    <w:p w14:paraId="0000000C" w14:textId="77777777" w:rsidR="00687D92" w:rsidRDefault="00687D92">
      <w:bookmarkStart w:id="1" w:name="_heading=h.pfhstrmhohkb" w:colFirst="0" w:colLast="0"/>
      <w:bookmarkEnd w:id="1"/>
    </w:p>
    <w:p w14:paraId="45CD324D" w14:textId="77777777" w:rsidR="002318BB" w:rsidRDefault="002318BB" w:rsidP="006C48F8">
      <w:pPr>
        <w:pStyle w:val="Prrafodelista"/>
        <w:numPr>
          <w:ilvl w:val="0"/>
          <w:numId w:val="3"/>
        </w:numPr>
      </w:pPr>
      <w:bookmarkStart w:id="2" w:name="_heading=h.v96dp2l3g04i" w:colFirst="0" w:colLast="0"/>
      <w:bookmarkEnd w:id="2"/>
      <w:r>
        <w:t>TENER EN CUENTA:</w:t>
      </w:r>
    </w:p>
    <w:p w14:paraId="0000000D" w14:textId="6E905B5D" w:rsidR="00687D92" w:rsidRDefault="002318BB">
      <w:r>
        <w:t>E</w:t>
      </w:r>
      <w:r w:rsidR="00C0111D">
        <w:t>sta preparación produce una diarrea intensa por lo que debe realizarla en su domicilio y no en su ámbito laboral.</w:t>
      </w:r>
    </w:p>
    <w:p w14:paraId="7E16CBD2" w14:textId="77777777" w:rsidR="00925E4C" w:rsidRDefault="00925E4C" w:rsidP="00925E4C">
      <w:pPr>
        <w:numPr>
          <w:ilvl w:val="0"/>
          <w:numId w:val="4"/>
        </w:numPr>
        <w:spacing w:after="0" w:line="256" w:lineRule="auto"/>
      </w:pPr>
      <w:r>
        <w:t xml:space="preserve">NO debe concurrir con las uñas pintadas o esmaltadas  </w:t>
      </w:r>
    </w:p>
    <w:p w14:paraId="4B9633E5" w14:textId="77777777" w:rsidR="00925E4C" w:rsidRDefault="00925E4C" w:rsidP="00925E4C">
      <w:pPr>
        <w:numPr>
          <w:ilvl w:val="0"/>
          <w:numId w:val="4"/>
        </w:numPr>
        <w:spacing w:line="256" w:lineRule="auto"/>
      </w:pPr>
      <w:r>
        <w:t xml:space="preserve">DEBE quitarse los anillos, aros y/o piercings antes del estudio. </w:t>
      </w:r>
    </w:p>
    <w:p w14:paraId="330DECC8" w14:textId="77777777" w:rsidR="00925E4C" w:rsidRDefault="00925E4C">
      <w:bookmarkStart w:id="3" w:name="_GoBack"/>
      <w:bookmarkEnd w:id="3"/>
    </w:p>
    <w:p w14:paraId="47700FB8" w14:textId="67899230" w:rsidR="00C0111D" w:rsidRDefault="00C0111D" w:rsidP="006C48F8">
      <w:pPr>
        <w:pStyle w:val="Prrafodelista"/>
        <w:numPr>
          <w:ilvl w:val="0"/>
          <w:numId w:val="3"/>
        </w:numPr>
      </w:pPr>
      <w:r>
        <w:t>Es importante que sepa que durante el estudio se pueden extraer pólipos y tomar biopsias. Entre los riesgos potenciales que presenta el método, está la perforación microscópica y/o completa del Intestino Grueso. La incidencia de perforación por Colonoscopía es más común después de una terapéutica; oscila del 0.15 y el 2.14% según las series publicadas. Para una Colonoscopía Diagnóstica, la presencia de complicaciones es de aproximadamente 1 por cada 2000 exploraciones.</w:t>
      </w:r>
    </w:p>
    <w:sectPr w:rsidR="00C0111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A79505-39A7-439A-AB02-2C5334585CE2}"/>
    <w:embedBold r:id="rId2" w:fontKey="{1C255862-FDAD-4753-BA44-718E53F5A5B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99083D-A634-463A-BC18-0B653972C56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0D69FC5-AA72-4F62-A70B-2D0EC4B4CA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7AE2"/>
    <w:multiLevelType w:val="hybridMultilevel"/>
    <w:tmpl w:val="B402442C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6A43B84">
      <w:numFmt w:val="bullet"/>
      <w:lvlText w:val="-"/>
      <w:lvlJc w:val="left"/>
      <w:pPr>
        <w:ind w:left="1485" w:hanging="360"/>
      </w:pPr>
      <w:rPr>
        <w:rFonts w:ascii="Calibri" w:eastAsia="Calibr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B1A798A"/>
    <w:multiLevelType w:val="multilevel"/>
    <w:tmpl w:val="F68047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4271716"/>
    <w:multiLevelType w:val="hybridMultilevel"/>
    <w:tmpl w:val="A3044FB6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C1D05"/>
    <w:multiLevelType w:val="hybridMultilevel"/>
    <w:tmpl w:val="2B500EC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D92"/>
    <w:rsid w:val="002318BB"/>
    <w:rsid w:val="00687D92"/>
    <w:rsid w:val="006C48F8"/>
    <w:rsid w:val="00925E4C"/>
    <w:rsid w:val="00C0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74F5A"/>
  <w15:docId w15:val="{088B8EA3-2E4E-4C9C-9ABB-16282279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C4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6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kHyUFZ4zY5BGc1cv77aYs1VPg==">CgMxLjAyDmgubWg4cGRjamhkYjNsMg5oLnBmaHN0cm1ob2hrYjIOaC52OTZkcDJsM2cwNGk4AHIhMWtzZy1RcmctZURycWFsUTdlbVhTYktEN1hIX01JbjVh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Soifer Luis</dc:creator>
  <cp:lastModifiedBy>Usuario</cp:lastModifiedBy>
  <cp:revision>5</cp:revision>
  <dcterms:created xsi:type="dcterms:W3CDTF">2026-02-25T15:13:00Z</dcterms:created>
  <dcterms:modified xsi:type="dcterms:W3CDTF">2026-02-27T12:39:00Z</dcterms:modified>
</cp:coreProperties>
</file>