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A1720" w14:textId="676C9920" w:rsidR="009C7D5B" w:rsidRPr="00297527" w:rsidRDefault="000B7462" w:rsidP="000B7462">
      <w:pPr>
        <w:pStyle w:val="Title"/>
        <w:spacing w:before="240"/>
        <w:jc w:val="center"/>
        <w:rPr>
          <w:noProof/>
          <w:sz w:val="22"/>
          <w:szCs w:val="22"/>
          <w:lang w:eastAsia="zh-CN"/>
        </w:rPr>
      </w:pPr>
      <w:r>
        <w:rPr>
          <w:noProof/>
        </w:rPr>
        <w:drawing>
          <wp:inline distT="0" distB="0" distL="0" distR="0" wp14:anchorId="37CF232F" wp14:editId="133B5D07">
            <wp:extent cx="2131060" cy="1900555"/>
            <wp:effectExtent l="0" t="0" r="2540" b="4445"/>
            <wp:docPr id="2" name="Picture 2" descr="http://www.seattleu.edu/uploadedImages/Center_for_Service_and_Community_Engagement/Content/Related_Content/Serve%20Local%20We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ttleu.edu/uploadedImages/Center_for_Service_and_Community_Engagement/Content/Related_Content/Serve%20Local%20Web%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060" cy="1900555"/>
                    </a:xfrm>
                    <a:prstGeom prst="rect">
                      <a:avLst/>
                    </a:prstGeom>
                    <a:noFill/>
                    <a:ln>
                      <a:noFill/>
                    </a:ln>
                  </pic:spPr>
                </pic:pic>
              </a:graphicData>
            </a:graphic>
          </wp:inline>
        </w:drawing>
      </w:r>
    </w:p>
    <w:p w14:paraId="7025C83B" w14:textId="77777777" w:rsidR="002F5D82" w:rsidRPr="00297527" w:rsidRDefault="002F5D82" w:rsidP="00646009">
      <w:pPr>
        <w:pStyle w:val="Title"/>
        <w:spacing w:before="240"/>
        <w:rPr>
          <w:color w:val="990099"/>
          <w:sz w:val="22"/>
          <w:szCs w:val="22"/>
        </w:rPr>
      </w:pPr>
    </w:p>
    <w:p w14:paraId="586D77B0" w14:textId="77777777" w:rsidR="002F5D82" w:rsidRPr="00297527" w:rsidRDefault="002F5D82" w:rsidP="00646009">
      <w:pPr>
        <w:pStyle w:val="Title"/>
        <w:spacing w:before="240"/>
        <w:rPr>
          <w:color w:val="990099"/>
          <w:sz w:val="22"/>
          <w:szCs w:val="22"/>
        </w:rPr>
      </w:pPr>
    </w:p>
    <w:p w14:paraId="6444831C" w14:textId="18B9418E" w:rsidR="008F47D4" w:rsidRPr="006D4E28" w:rsidRDefault="00757D63" w:rsidP="008F47D4">
      <w:pPr>
        <w:jc w:val="center"/>
        <w:rPr>
          <w:sz w:val="36"/>
          <w:szCs w:val="22"/>
        </w:rPr>
      </w:pPr>
      <w:r>
        <w:rPr>
          <w:sz w:val="36"/>
          <w:szCs w:val="22"/>
        </w:rPr>
        <w:t>e-Serve Test Plan</w:t>
      </w:r>
    </w:p>
    <w:p w14:paraId="7E99DFA5" w14:textId="77777777" w:rsidR="002F5D82" w:rsidRPr="00297527" w:rsidRDefault="002F5D82">
      <w:pPr>
        <w:rPr>
          <w:b/>
          <w:bCs/>
          <w:caps/>
          <w:color w:val="FFFFFF" w:themeColor="background1"/>
          <w:spacing w:val="15"/>
          <w:sz w:val="22"/>
          <w:szCs w:val="22"/>
        </w:rPr>
      </w:pPr>
      <w:r w:rsidRPr="00297527">
        <w:rPr>
          <w:sz w:val="22"/>
          <w:szCs w:val="22"/>
        </w:rPr>
        <w:br w:type="page"/>
      </w:r>
    </w:p>
    <w:p w14:paraId="73F00002" w14:textId="09042205" w:rsidR="001C325E" w:rsidRPr="00297527" w:rsidRDefault="001C325E" w:rsidP="001C325E">
      <w:pPr>
        <w:pStyle w:val="Heading1"/>
      </w:pPr>
      <w:bookmarkStart w:id="0" w:name="_Toc404461000"/>
      <w:r w:rsidRPr="00297527">
        <w:lastRenderedPageBreak/>
        <w:t>Table of Contents</w:t>
      </w:r>
      <w:bookmarkEnd w:id="0"/>
    </w:p>
    <w:p w14:paraId="2831538D" w14:textId="77777777" w:rsidR="00F46DB0" w:rsidRDefault="001C325E">
      <w:pPr>
        <w:pStyle w:val="TOC1"/>
        <w:tabs>
          <w:tab w:val="right" w:leader="dot" w:pos="9350"/>
        </w:tabs>
        <w:rPr>
          <w:noProof/>
          <w:lang w:eastAsia="zh-CN"/>
        </w:rPr>
      </w:pPr>
      <w:r w:rsidRPr="00297527">
        <w:fldChar w:fldCharType="begin"/>
      </w:r>
      <w:r w:rsidRPr="00297527">
        <w:instrText xml:space="preserve"> TOC \o "1-4" \h \z \u </w:instrText>
      </w:r>
      <w:r w:rsidRPr="00297527">
        <w:fldChar w:fldCharType="separate"/>
      </w:r>
      <w:hyperlink w:anchor="_Toc404461000" w:history="1">
        <w:r w:rsidR="00F46DB0" w:rsidRPr="009014B9">
          <w:rPr>
            <w:rStyle w:val="Hyperlink"/>
            <w:noProof/>
          </w:rPr>
          <w:t>Table of Contents</w:t>
        </w:r>
        <w:r w:rsidR="00F46DB0">
          <w:rPr>
            <w:noProof/>
            <w:webHidden/>
          </w:rPr>
          <w:tab/>
        </w:r>
        <w:r w:rsidR="00F46DB0">
          <w:rPr>
            <w:noProof/>
            <w:webHidden/>
          </w:rPr>
          <w:fldChar w:fldCharType="begin"/>
        </w:r>
        <w:r w:rsidR="00F46DB0">
          <w:rPr>
            <w:noProof/>
            <w:webHidden/>
          </w:rPr>
          <w:instrText xml:space="preserve"> PAGEREF _Toc404461000 \h </w:instrText>
        </w:r>
        <w:r w:rsidR="00F46DB0">
          <w:rPr>
            <w:noProof/>
            <w:webHidden/>
          </w:rPr>
        </w:r>
        <w:r w:rsidR="00F46DB0">
          <w:rPr>
            <w:noProof/>
            <w:webHidden/>
          </w:rPr>
          <w:fldChar w:fldCharType="separate"/>
        </w:r>
        <w:r w:rsidR="00F46DB0">
          <w:rPr>
            <w:noProof/>
            <w:webHidden/>
          </w:rPr>
          <w:t>2</w:t>
        </w:r>
        <w:r w:rsidR="00F46DB0">
          <w:rPr>
            <w:noProof/>
            <w:webHidden/>
          </w:rPr>
          <w:fldChar w:fldCharType="end"/>
        </w:r>
      </w:hyperlink>
    </w:p>
    <w:p w14:paraId="075F21D7" w14:textId="77777777" w:rsidR="00F46DB0" w:rsidRDefault="00412D70">
      <w:pPr>
        <w:pStyle w:val="TOC2"/>
        <w:tabs>
          <w:tab w:val="right" w:leader="dot" w:pos="9350"/>
        </w:tabs>
        <w:rPr>
          <w:noProof/>
          <w:sz w:val="22"/>
          <w:szCs w:val="22"/>
          <w:lang w:eastAsia="zh-CN"/>
        </w:rPr>
      </w:pPr>
      <w:hyperlink w:anchor="_Toc404461001" w:history="1">
        <w:r w:rsidR="00F46DB0" w:rsidRPr="009014B9">
          <w:rPr>
            <w:rStyle w:val="Hyperlink"/>
            <w:noProof/>
          </w:rPr>
          <w:t>The Big Picture</w:t>
        </w:r>
        <w:r w:rsidR="00F46DB0">
          <w:rPr>
            <w:noProof/>
            <w:webHidden/>
          </w:rPr>
          <w:tab/>
        </w:r>
        <w:r w:rsidR="00F46DB0">
          <w:rPr>
            <w:noProof/>
            <w:webHidden/>
          </w:rPr>
          <w:fldChar w:fldCharType="begin"/>
        </w:r>
        <w:r w:rsidR="00F46DB0">
          <w:rPr>
            <w:noProof/>
            <w:webHidden/>
          </w:rPr>
          <w:instrText xml:space="preserve"> PAGEREF _Toc404461001 \h </w:instrText>
        </w:r>
        <w:r w:rsidR="00F46DB0">
          <w:rPr>
            <w:noProof/>
            <w:webHidden/>
          </w:rPr>
        </w:r>
        <w:r w:rsidR="00F46DB0">
          <w:rPr>
            <w:noProof/>
            <w:webHidden/>
          </w:rPr>
          <w:fldChar w:fldCharType="separate"/>
        </w:r>
        <w:r w:rsidR="00F46DB0">
          <w:rPr>
            <w:noProof/>
            <w:webHidden/>
          </w:rPr>
          <w:t>2</w:t>
        </w:r>
        <w:r w:rsidR="00F46DB0">
          <w:rPr>
            <w:noProof/>
            <w:webHidden/>
          </w:rPr>
          <w:fldChar w:fldCharType="end"/>
        </w:r>
      </w:hyperlink>
    </w:p>
    <w:p w14:paraId="67A1F1DF" w14:textId="77777777" w:rsidR="00F46DB0" w:rsidRDefault="00412D70">
      <w:pPr>
        <w:pStyle w:val="TOC2"/>
        <w:tabs>
          <w:tab w:val="right" w:leader="dot" w:pos="9350"/>
        </w:tabs>
        <w:rPr>
          <w:noProof/>
          <w:sz w:val="22"/>
          <w:szCs w:val="22"/>
          <w:lang w:eastAsia="zh-CN"/>
        </w:rPr>
      </w:pPr>
      <w:hyperlink w:anchor="_Toc404461002" w:history="1">
        <w:r w:rsidR="00F46DB0" w:rsidRPr="009014B9">
          <w:rPr>
            <w:rStyle w:val="Hyperlink"/>
            <w:noProof/>
          </w:rPr>
          <w:t>TEST scope</w:t>
        </w:r>
        <w:r w:rsidR="00F46DB0">
          <w:rPr>
            <w:noProof/>
            <w:webHidden/>
          </w:rPr>
          <w:tab/>
        </w:r>
        <w:r w:rsidR="00F46DB0">
          <w:rPr>
            <w:noProof/>
            <w:webHidden/>
          </w:rPr>
          <w:fldChar w:fldCharType="begin"/>
        </w:r>
        <w:r w:rsidR="00F46DB0">
          <w:rPr>
            <w:noProof/>
            <w:webHidden/>
          </w:rPr>
          <w:instrText xml:space="preserve"> PAGEREF _Toc404461002 \h </w:instrText>
        </w:r>
        <w:r w:rsidR="00F46DB0">
          <w:rPr>
            <w:noProof/>
            <w:webHidden/>
          </w:rPr>
        </w:r>
        <w:r w:rsidR="00F46DB0">
          <w:rPr>
            <w:noProof/>
            <w:webHidden/>
          </w:rPr>
          <w:fldChar w:fldCharType="separate"/>
        </w:r>
        <w:r w:rsidR="00F46DB0">
          <w:rPr>
            <w:noProof/>
            <w:webHidden/>
          </w:rPr>
          <w:t>3</w:t>
        </w:r>
        <w:r w:rsidR="00F46DB0">
          <w:rPr>
            <w:noProof/>
            <w:webHidden/>
          </w:rPr>
          <w:fldChar w:fldCharType="end"/>
        </w:r>
      </w:hyperlink>
    </w:p>
    <w:p w14:paraId="4AC8DDC4" w14:textId="77777777" w:rsidR="00F46DB0" w:rsidRDefault="00412D70">
      <w:pPr>
        <w:pStyle w:val="TOC2"/>
        <w:tabs>
          <w:tab w:val="right" w:leader="dot" w:pos="9350"/>
        </w:tabs>
        <w:rPr>
          <w:noProof/>
          <w:sz w:val="22"/>
          <w:szCs w:val="22"/>
          <w:lang w:eastAsia="zh-CN"/>
        </w:rPr>
      </w:pPr>
      <w:hyperlink w:anchor="_Toc404461003" w:history="1">
        <w:r w:rsidR="00F46DB0" w:rsidRPr="009014B9">
          <w:rPr>
            <w:rStyle w:val="Hyperlink"/>
            <w:noProof/>
          </w:rPr>
          <w:t>Testing Strategy</w:t>
        </w:r>
        <w:r w:rsidR="00F46DB0">
          <w:rPr>
            <w:noProof/>
            <w:webHidden/>
          </w:rPr>
          <w:tab/>
        </w:r>
        <w:r w:rsidR="00F46DB0">
          <w:rPr>
            <w:noProof/>
            <w:webHidden/>
          </w:rPr>
          <w:fldChar w:fldCharType="begin"/>
        </w:r>
        <w:r w:rsidR="00F46DB0">
          <w:rPr>
            <w:noProof/>
            <w:webHidden/>
          </w:rPr>
          <w:instrText xml:space="preserve"> PAGEREF _Toc404461003 \h </w:instrText>
        </w:r>
        <w:r w:rsidR="00F46DB0">
          <w:rPr>
            <w:noProof/>
            <w:webHidden/>
          </w:rPr>
        </w:r>
        <w:r w:rsidR="00F46DB0">
          <w:rPr>
            <w:noProof/>
            <w:webHidden/>
          </w:rPr>
          <w:fldChar w:fldCharType="separate"/>
        </w:r>
        <w:r w:rsidR="00F46DB0">
          <w:rPr>
            <w:noProof/>
            <w:webHidden/>
          </w:rPr>
          <w:t>3</w:t>
        </w:r>
        <w:r w:rsidR="00F46DB0">
          <w:rPr>
            <w:noProof/>
            <w:webHidden/>
          </w:rPr>
          <w:fldChar w:fldCharType="end"/>
        </w:r>
      </w:hyperlink>
    </w:p>
    <w:p w14:paraId="16F0754F" w14:textId="77777777" w:rsidR="00F46DB0" w:rsidRDefault="00412D70">
      <w:pPr>
        <w:pStyle w:val="TOC2"/>
        <w:tabs>
          <w:tab w:val="right" w:leader="dot" w:pos="9350"/>
        </w:tabs>
        <w:rPr>
          <w:noProof/>
          <w:sz w:val="22"/>
          <w:szCs w:val="22"/>
          <w:lang w:eastAsia="zh-CN"/>
        </w:rPr>
      </w:pPr>
      <w:hyperlink w:anchor="_Toc404461004" w:history="1">
        <w:r w:rsidR="00F46DB0" w:rsidRPr="009014B9">
          <w:rPr>
            <w:rStyle w:val="Hyperlink"/>
            <w:noProof/>
          </w:rPr>
          <w:t>MSE team</w:t>
        </w:r>
        <w:r w:rsidR="00F46DB0">
          <w:rPr>
            <w:noProof/>
            <w:webHidden/>
          </w:rPr>
          <w:tab/>
        </w:r>
        <w:r w:rsidR="00F46DB0">
          <w:rPr>
            <w:noProof/>
            <w:webHidden/>
          </w:rPr>
          <w:fldChar w:fldCharType="begin"/>
        </w:r>
        <w:r w:rsidR="00F46DB0">
          <w:rPr>
            <w:noProof/>
            <w:webHidden/>
          </w:rPr>
          <w:instrText xml:space="preserve"> PAGEREF _Toc404461004 \h </w:instrText>
        </w:r>
        <w:r w:rsidR="00F46DB0">
          <w:rPr>
            <w:noProof/>
            <w:webHidden/>
          </w:rPr>
        </w:r>
        <w:r w:rsidR="00F46DB0">
          <w:rPr>
            <w:noProof/>
            <w:webHidden/>
          </w:rPr>
          <w:fldChar w:fldCharType="separate"/>
        </w:r>
        <w:r w:rsidR="00F46DB0">
          <w:rPr>
            <w:noProof/>
            <w:webHidden/>
          </w:rPr>
          <w:t>3</w:t>
        </w:r>
        <w:r w:rsidR="00F46DB0">
          <w:rPr>
            <w:noProof/>
            <w:webHidden/>
          </w:rPr>
          <w:fldChar w:fldCharType="end"/>
        </w:r>
      </w:hyperlink>
    </w:p>
    <w:p w14:paraId="21D107A8" w14:textId="77777777" w:rsidR="00F46DB0" w:rsidRDefault="00412D70">
      <w:pPr>
        <w:pStyle w:val="TOC2"/>
        <w:tabs>
          <w:tab w:val="right" w:leader="dot" w:pos="9350"/>
        </w:tabs>
        <w:rPr>
          <w:noProof/>
          <w:sz w:val="22"/>
          <w:szCs w:val="22"/>
          <w:lang w:eastAsia="zh-CN"/>
        </w:rPr>
      </w:pPr>
      <w:hyperlink w:anchor="_Toc404461005" w:history="1">
        <w:r w:rsidR="00F46DB0" w:rsidRPr="009014B9">
          <w:rPr>
            <w:rStyle w:val="Hyperlink"/>
            <w:noProof/>
          </w:rPr>
          <w:t>Scenario Overview</w:t>
        </w:r>
        <w:r w:rsidR="00F46DB0">
          <w:rPr>
            <w:noProof/>
            <w:webHidden/>
          </w:rPr>
          <w:tab/>
        </w:r>
        <w:r w:rsidR="00F46DB0">
          <w:rPr>
            <w:noProof/>
            <w:webHidden/>
          </w:rPr>
          <w:fldChar w:fldCharType="begin"/>
        </w:r>
        <w:r w:rsidR="00F46DB0">
          <w:rPr>
            <w:noProof/>
            <w:webHidden/>
          </w:rPr>
          <w:instrText xml:space="preserve"> PAGEREF _Toc404461005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6B1F7518" w14:textId="77777777" w:rsidR="00F46DB0" w:rsidRDefault="00412D70">
      <w:pPr>
        <w:pStyle w:val="TOC2"/>
        <w:tabs>
          <w:tab w:val="right" w:leader="dot" w:pos="9350"/>
        </w:tabs>
        <w:rPr>
          <w:noProof/>
          <w:sz w:val="22"/>
          <w:szCs w:val="22"/>
          <w:lang w:eastAsia="zh-CN"/>
        </w:rPr>
      </w:pPr>
      <w:hyperlink w:anchor="_Toc404461006" w:history="1">
        <w:r w:rsidR="00F46DB0" w:rsidRPr="009014B9">
          <w:rPr>
            <w:rStyle w:val="Hyperlink"/>
            <w:noProof/>
          </w:rPr>
          <w:t>personas</w:t>
        </w:r>
        <w:r w:rsidR="00F46DB0">
          <w:rPr>
            <w:noProof/>
            <w:webHidden/>
          </w:rPr>
          <w:tab/>
        </w:r>
        <w:r w:rsidR="00F46DB0">
          <w:rPr>
            <w:noProof/>
            <w:webHidden/>
          </w:rPr>
          <w:fldChar w:fldCharType="begin"/>
        </w:r>
        <w:r w:rsidR="00F46DB0">
          <w:rPr>
            <w:noProof/>
            <w:webHidden/>
          </w:rPr>
          <w:instrText xml:space="preserve"> PAGEREF _Toc404461006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30DC1B59" w14:textId="77777777" w:rsidR="00F46DB0" w:rsidRDefault="00412D70">
      <w:pPr>
        <w:pStyle w:val="TOC3"/>
        <w:tabs>
          <w:tab w:val="right" w:leader="dot" w:pos="9350"/>
        </w:tabs>
        <w:rPr>
          <w:noProof/>
          <w:sz w:val="22"/>
          <w:szCs w:val="22"/>
          <w:lang w:eastAsia="zh-CN"/>
        </w:rPr>
      </w:pPr>
      <w:hyperlink w:anchor="_Toc404461007" w:history="1">
        <w:r w:rsidR="00F46DB0" w:rsidRPr="009014B9">
          <w:rPr>
            <w:rStyle w:val="Hyperlink"/>
            <w:noProof/>
          </w:rPr>
          <w:t>COmmunity Parnters</w:t>
        </w:r>
        <w:r w:rsidR="00F46DB0">
          <w:rPr>
            <w:noProof/>
            <w:webHidden/>
          </w:rPr>
          <w:tab/>
        </w:r>
        <w:r w:rsidR="00F46DB0">
          <w:rPr>
            <w:noProof/>
            <w:webHidden/>
          </w:rPr>
          <w:fldChar w:fldCharType="begin"/>
        </w:r>
        <w:r w:rsidR="00F46DB0">
          <w:rPr>
            <w:noProof/>
            <w:webHidden/>
          </w:rPr>
          <w:instrText xml:space="preserve"> PAGEREF _Toc404461007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0711E21A" w14:textId="77777777" w:rsidR="00F46DB0" w:rsidRDefault="00412D70">
      <w:pPr>
        <w:pStyle w:val="TOC4"/>
        <w:tabs>
          <w:tab w:val="left" w:pos="1100"/>
          <w:tab w:val="right" w:leader="dot" w:pos="9350"/>
        </w:tabs>
        <w:rPr>
          <w:noProof/>
          <w:sz w:val="22"/>
          <w:szCs w:val="22"/>
          <w:lang w:eastAsia="zh-CN"/>
        </w:rPr>
      </w:pPr>
      <w:hyperlink w:anchor="_Toc404461008" w:history="1">
        <w:r w:rsidR="00F46DB0" w:rsidRPr="009014B9">
          <w:rPr>
            <w:rStyle w:val="Hyperlink"/>
            <w:noProof/>
          </w:rPr>
          <w:t>1.</w:t>
        </w:r>
        <w:r w:rsidR="00F46DB0">
          <w:rPr>
            <w:noProof/>
            <w:sz w:val="22"/>
            <w:szCs w:val="22"/>
            <w:lang w:eastAsia="zh-CN"/>
          </w:rPr>
          <w:tab/>
        </w:r>
        <w:r w:rsidR="00F46DB0" w:rsidRPr="009014B9">
          <w:rPr>
            <w:rStyle w:val="Hyperlink"/>
            <w:noProof/>
          </w:rPr>
          <w:t>Create opportunities</w:t>
        </w:r>
        <w:r w:rsidR="00F46DB0">
          <w:rPr>
            <w:noProof/>
            <w:webHidden/>
          </w:rPr>
          <w:tab/>
        </w:r>
        <w:r w:rsidR="00F46DB0">
          <w:rPr>
            <w:noProof/>
            <w:webHidden/>
          </w:rPr>
          <w:fldChar w:fldCharType="begin"/>
        </w:r>
        <w:r w:rsidR="00F46DB0">
          <w:rPr>
            <w:noProof/>
            <w:webHidden/>
          </w:rPr>
          <w:instrText xml:space="preserve"> PAGEREF _Toc404461008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541BBED5" w14:textId="77777777" w:rsidR="00F46DB0" w:rsidRDefault="00412D70">
      <w:pPr>
        <w:pStyle w:val="TOC2"/>
        <w:tabs>
          <w:tab w:val="right" w:leader="dot" w:pos="9350"/>
        </w:tabs>
        <w:rPr>
          <w:noProof/>
          <w:sz w:val="22"/>
          <w:szCs w:val="22"/>
          <w:lang w:eastAsia="zh-CN"/>
        </w:rPr>
      </w:pPr>
      <w:hyperlink w:anchor="_Toc404461009" w:history="1">
        <w:r w:rsidR="00F46DB0" w:rsidRPr="009014B9">
          <w:rPr>
            <w:rStyle w:val="Hyperlink"/>
            <w:noProof/>
          </w:rPr>
          <w:t>scenario team test cases</w:t>
        </w:r>
        <w:r w:rsidR="00F46DB0">
          <w:rPr>
            <w:noProof/>
            <w:webHidden/>
          </w:rPr>
          <w:tab/>
        </w:r>
        <w:r w:rsidR="00F46DB0">
          <w:rPr>
            <w:noProof/>
            <w:webHidden/>
          </w:rPr>
          <w:fldChar w:fldCharType="begin"/>
        </w:r>
        <w:r w:rsidR="00F46DB0">
          <w:rPr>
            <w:noProof/>
            <w:webHidden/>
          </w:rPr>
          <w:instrText xml:space="preserve"> PAGEREF _Toc404461009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4774E4D8" w14:textId="77777777" w:rsidR="00F46DB0" w:rsidRDefault="00412D70">
      <w:pPr>
        <w:pStyle w:val="TOC2"/>
        <w:tabs>
          <w:tab w:val="right" w:leader="dot" w:pos="9350"/>
        </w:tabs>
        <w:rPr>
          <w:noProof/>
          <w:sz w:val="22"/>
          <w:szCs w:val="22"/>
          <w:lang w:eastAsia="zh-CN"/>
        </w:rPr>
      </w:pPr>
      <w:hyperlink w:anchor="_Toc404461010" w:history="1">
        <w:r w:rsidR="00F46DB0" w:rsidRPr="009014B9">
          <w:rPr>
            <w:rStyle w:val="Hyperlink"/>
            <w:noProof/>
          </w:rPr>
          <w:t>BVT testing Strategy</w:t>
        </w:r>
        <w:r w:rsidR="00F46DB0">
          <w:rPr>
            <w:noProof/>
            <w:webHidden/>
          </w:rPr>
          <w:tab/>
        </w:r>
        <w:r w:rsidR="00F46DB0">
          <w:rPr>
            <w:noProof/>
            <w:webHidden/>
          </w:rPr>
          <w:fldChar w:fldCharType="begin"/>
        </w:r>
        <w:r w:rsidR="00F46DB0">
          <w:rPr>
            <w:noProof/>
            <w:webHidden/>
          </w:rPr>
          <w:instrText xml:space="preserve"> PAGEREF _Toc404461010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6A7C08C9" w14:textId="77777777" w:rsidR="00F46DB0" w:rsidRDefault="00412D70">
      <w:pPr>
        <w:pStyle w:val="TOC2"/>
        <w:tabs>
          <w:tab w:val="right" w:leader="dot" w:pos="9350"/>
        </w:tabs>
        <w:rPr>
          <w:noProof/>
          <w:sz w:val="22"/>
          <w:szCs w:val="22"/>
          <w:lang w:eastAsia="zh-CN"/>
        </w:rPr>
      </w:pPr>
      <w:hyperlink w:anchor="_Toc404461011" w:history="1">
        <w:r w:rsidR="00F46DB0" w:rsidRPr="009014B9">
          <w:rPr>
            <w:rStyle w:val="Hyperlink"/>
            <w:noProof/>
          </w:rPr>
          <w:t>Functional Testing Strategy</w:t>
        </w:r>
        <w:r w:rsidR="00F46DB0">
          <w:rPr>
            <w:noProof/>
            <w:webHidden/>
          </w:rPr>
          <w:tab/>
        </w:r>
        <w:r w:rsidR="00F46DB0">
          <w:rPr>
            <w:noProof/>
            <w:webHidden/>
          </w:rPr>
          <w:fldChar w:fldCharType="begin"/>
        </w:r>
        <w:r w:rsidR="00F46DB0">
          <w:rPr>
            <w:noProof/>
            <w:webHidden/>
          </w:rPr>
          <w:instrText xml:space="preserve"> PAGEREF _Toc404461011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3369EA73" w14:textId="77777777" w:rsidR="00F46DB0" w:rsidRDefault="00412D70">
      <w:pPr>
        <w:pStyle w:val="TOC2"/>
        <w:tabs>
          <w:tab w:val="right" w:leader="dot" w:pos="9350"/>
        </w:tabs>
        <w:rPr>
          <w:noProof/>
          <w:sz w:val="22"/>
          <w:szCs w:val="22"/>
          <w:lang w:eastAsia="zh-CN"/>
        </w:rPr>
      </w:pPr>
      <w:hyperlink w:anchor="_Toc404461012" w:history="1">
        <w:r w:rsidR="00F46DB0" w:rsidRPr="009014B9">
          <w:rPr>
            <w:rStyle w:val="Hyperlink"/>
            <w:noProof/>
          </w:rPr>
          <w:t>integration Testing Strategy</w:t>
        </w:r>
        <w:r w:rsidR="00F46DB0">
          <w:rPr>
            <w:noProof/>
            <w:webHidden/>
          </w:rPr>
          <w:tab/>
        </w:r>
        <w:r w:rsidR="00F46DB0">
          <w:rPr>
            <w:noProof/>
            <w:webHidden/>
          </w:rPr>
          <w:fldChar w:fldCharType="begin"/>
        </w:r>
        <w:r w:rsidR="00F46DB0">
          <w:rPr>
            <w:noProof/>
            <w:webHidden/>
          </w:rPr>
          <w:instrText xml:space="preserve"> PAGEREF _Toc404461012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0154190B" w14:textId="77777777" w:rsidR="00F46DB0" w:rsidRDefault="00412D70">
      <w:pPr>
        <w:pStyle w:val="TOC2"/>
        <w:tabs>
          <w:tab w:val="right" w:leader="dot" w:pos="9350"/>
        </w:tabs>
        <w:rPr>
          <w:noProof/>
          <w:sz w:val="22"/>
          <w:szCs w:val="22"/>
          <w:lang w:eastAsia="zh-CN"/>
        </w:rPr>
      </w:pPr>
      <w:hyperlink w:anchor="_Toc404461013" w:history="1">
        <w:r w:rsidR="00F46DB0" w:rsidRPr="009014B9">
          <w:rPr>
            <w:rStyle w:val="Hyperlink"/>
            <w:noProof/>
          </w:rPr>
          <w:t>test artifacts management</w:t>
        </w:r>
        <w:r w:rsidR="00F46DB0">
          <w:rPr>
            <w:noProof/>
            <w:webHidden/>
          </w:rPr>
          <w:tab/>
        </w:r>
        <w:r w:rsidR="00F46DB0">
          <w:rPr>
            <w:noProof/>
            <w:webHidden/>
          </w:rPr>
          <w:fldChar w:fldCharType="begin"/>
        </w:r>
        <w:r w:rsidR="00F46DB0">
          <w:rPr>
            <w:noProof/>
            <w:webHidden/>
          </w:rPr>
          <w:instrText xml:space="preserve"> PAGEREF _Toc404461013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1251779E" w14:textId="77777777" w:rsidR="00F46DB0" w:rsidRDefault="00412D70">
      <w:pPr>
        <w:pStyle w:val="TOC2"/>
        <w:tabs>
          <w:tab w:val="right" w:leader="dot" w:pos="9350"/>
        </w:tabs>
        <w:rPr>
          <w:noProof/>
          <w:sz w:val="22"/>
          <w:szCs w:val="22"/>
          <w:lang w:eastAsia="zh-CN"/>
        </w:rPr>
      </w:pPr>
      <w:hyperlink w:anchor="_Toc404461014" w:history="1">
        <w:r w:rsidR="00F46DB0" w:rsidRPr="009014B9">
          <w:rPr>
            <w:rStyle w:val="Hyperlink"/>
            <w:noProof/>
          </w:rPr>
          <w:t>test costs</w:t>
        </w:r>
        <w:r w:rsidR="00F46DB0">
          <w:rPr>
            <w:noProof/>
            <w:webHidden/>
          </w:rPr>
          <w:tab/>
        </w:r>
        <w:r w:rsidR="00F46DB0">
          <w:rPr>
            <w:noProof/>
            <w:webHidden/>
          </w:rPr>
          <w:fldChar w:fldCharType="begin"/>
        </w:r>
        <w:r w:rsidR="00F46DB0">
          <w:rPr>
            <w:noProof/>
            <w:webHidden/>
          </w:rPr>
          <w:instrText xml:space="preserve"> PAGEREF _Toc404461014 \h </w:instrText>
        </w:r>
        <w:r w:rsidR="00F46DB0">
          <w:rPr>
            <w:noProof/>
            <w:webHidden/>
          </w:rPr>
        </w:r>
        <w:r w:rsidR="00F46DB0">
          <w:rPr>
            <w:noProof/>
            <w:webHidden/>
          </w:rPr>
          <w:fldChar w:fldCharType="separate"/>
        </w:r>
        <w:r w:rsidR="00F46DB0">
          <w:rPr>
            <w:noProof/>
            <w:webHidden/>
          </w:rPr>
          <w:t>4</w:t>
        </w:r>
        <w:r w:rsidR="00F46DB0">
          <w:rPr>
            <w:noProof/>
            <w:webHidden/>
          </w:rPr>
          <w:fldChar w:fldCharType="end"/>
        </w:r>
      </w:hyperlink>
    </w:p>
    <w:p w14:paraId="5A6699DA" w14:textId="77777777" w:rsidR="00F46DB0" w:rsidRDefault="00412D70">
      <w:pPr>
        <w:pStyle w:val="TOC2"/>
        <w:tabs>
          <w:tab w:val="right" w:leader="dot" w:pos="9350"/>
        </w:tabs>
        <w:rPr>
          <w:noProof/>
          <w:sz w:val="22"/>
          <w:szCs w:val="22"/>
          <w:lang w:eastAsia="zh-CN"/>
        </w:rPr>
      </w:pPr>
      <w:hyperlink w:anchor="_Toc404461015" w:history="1">
        <w:r w:rsidR="00F46DB0" w:rsidRPr="009014B9">
          <w:rPr>
            <w:rStyle w:val="Hyperlink"/>
            <w:noProof/>
          </w:rPr>
          <w:t xml:space="preserve">Appendix A – </w:t>
        </w:r>
        <w:r w:rsidR="00F46DB0" w:rsidRPr="009014B9">
          <w:rPr>
            <w:rStyle w:val="Hyperlink"/>
            <w:noProof/>
            <w:lang w:eastAsia="zh-CN"/>
          </w:rPr>
          <w:t>Demo Environment</w:t>
        </w:r>
        <w:r w:rsidR="00F46DB0">
          <w:rPr>
            <w:noProof/>
            <w:webHidden/>
          </w:rPr>
          <w:tab/>
        </w:r>
        <w:r w:rsidR="00F46DB0">
          <w:rPr>
            <w:noProof/>
            <w:webHidden/>
          </w:rPr>
          <w:fldChar w:fldCharType="begin"/>
        </w:r>
        <w:r w:rsidR="00F46DB0">
          <w:rPr>
            <w:noProof/>
            <w:webHidden/>
          </w:rPr>
          <w:instrText xml:space="preserve"> PAGEREF _Toc404461015 \h </w:instrText>
        </w:r>
        <w:r w:rsidR="00F46DB0">
          <w:rPr>
            <w:noProof/>
            <w:webHidden/>
          </w:rPr>
        </w:r>
        <w:r w:rsidR="00F46DB0">
          <w:rPr>
            <w:noProof/>
            <w:webHidden/>
          </w:rPr>
          <w:fldChar w:fldCharType="separate"/>
        </w:r>
        <w:r w:rsidR="00F46DB0">
          <w:rPr>
            <w:noProof/>
            <w:webHidden/>
          </w:rPr>
          <w:t>6</w:t>
        </w:r>
        <w:r w:rsidR="00F46DB0">
          <w:rPr>
            <w:noProof/>
            <w:webHidden/>
          </w:rPr>
          <w:fldChar w:fldCharType="end"/>
        </w:r>
      </w:hyperlink>
    </w:p>
    <w:p w14:paraId="2D29210B" w14:textId="77777777" w:rsidR="00F46DB0" w:rsidRDefault="00412D70">
      <w:pPr>
        <w:pStyle w:val="TOC2"/>
        <w:tabs>
          <w:tab w:val="right" w:leader="dot" w:pos="9350"/>
        </w:tabs>
        <w:rPr>
          <w:noProof/>
          <w:sz w:val="22"/>
          <w:szCs w:val="22"/>
          <w:lang w:eastAsia="zh-CN"/>
        </w:rPr>
      </w:pPr>
      <w:hyperlink w:anchor="_Toc404461016" w:history="1">
        <w:r w:rsidR="00F46DB0" w:rsidRPr="009014B9">
          <w:rPr>
            <w:rStyle w:val="Hyperlink"/>
            <w:noProof/>
          </w:rPr>
          <w:t>Appendix B – REcording</w:t>
        </w:r>
        <w:r w:rsidR="00F46DB0">
          <w:rPr>
            <w:noProof/>
            <w:webHidden/>
          </w:rPr>
          <w:tab/>
        </w:r>
        <w:r w:rsidR="00F46DB0">
          <w:rPr>
            <w:noProof/>
            <w:webHidden/>
          </w:rPr>
          <w:fldChar w:fldCharType="begin"/>
        </w:r>
        <w:r w:rsidR="00F46DB0">
          <w:rPr>
            <w:noProof/>
            <w:webHidden/>
          </w:rPr>
          <w:instrText xml:space="preserve"> PAGEREF _Toc404461016 \h </w:instrText>
        </w:r>
        <w:r w:rsidR="00F46DB0">
          <w:rPr>
            <w:noProof/>
            <w:webHidden/>
          </w:rPr>
        </w:r>
        <w:r w:rsidR="00F46DB0">
          <w:rPr>
            <w:noProof/>
            <w:webHidden/>
          </w:rPr>
          <w:fldChar w:fldCharType="separate"/>
        </w:r>
        <w:r w:rsidR="00F46DB0">
          <w:rPr>
            <w:noProof/>
            <w:webHidden/>
          </w:rPr>
          <w:t>6</w:t>
        </w:r>
        <w:r w:rsidR="00F46DB0">
          <w:rPr>
            <w:noProof/>
            <w:webHidden/>
          </w:rPr>
          <w:fldChar w:fldCharType="end"/>
        </w:r>
      </w:hyperlink>
    </w:p>
    <w:p w14:paraId="1DE560E4" w14:textId="77777777" w:rsidR="00F46DB0" w:rsidRDefault="00412D70">
      <w:pPr>
        <w:pStyle w:val="TOC2"/>
        <w:tabs>
          <w:tab w:val="right" w:leader="dot" w:pos="9350"/>
        </w:tabs>
        <w:rPr>
          <w:noProof/>
          <w:sz w:val="22"/>
          <w:szCs w:val="22"/>
          <w:lang w:eastAsia="zh-CN"/>
        </w:rPr>
      </w:pPr>
      <w:hyperlink w:anchor="_Toc404461017" w:history="1">
        <w:r w:rsidR="00F46DB0" w:rsidRPr="009014B9">
          <w:rPr>
            <w:rStyle w:val="Hyperlink"/>
            <w:noProof/>
          </w:rPr>
          <w:t>Appendix C – Documents</w:t>
        </w:r>
        <w:r w:rsidR="00F46DB0">
          <w:rPr>
            <w:noProof/>
            <w:webHidden/>
          </w:rPr>
          <w:tab/>
        </w:r>
        <w:r w:rsidR="00F46DB0">
          <w:rPr>
            <w:noProof/>
            <w:webHidden/>
          </w:rPr>
          <w:fldChar w:fldCharType="begin"/>
        </w:r>
        <w:r w:rsidR="00F46DB0">
          <w:rPr>
            <w:noProof/>
            <w:webHidden/>
          </w:rPr>
          <w:instrText xml:space="preserve"> PAGEREF _Toc404461017 \h </w:instrText>
        </w:r>
        <w:r w:rsidR="00F46DB0">
          <w:rPr>
            <w:noProof/>
            <w:webHidden/>
          </w:rPr>
        </w:r>
        <w:r w:rsidR="00F46DB0">
          <w:rPr>
            <w:noProof/>
            <w:webHidden/>
          </w:rPr>
          <w:fldChar w:fldCharType="separate"/>
        </w:r>
        <w:r w:rsidR="00F46DB0">
          <w:rPr>
            <w:noProof/>
            <w:webHidden/>
          </w:rPr>
          <w:t>6</w:t>
        </w:r>
        <w:r w:rsidR="00F46DB0">
          <w:rPr>
            <w:noProof/>
            <w:webHidden/>
          </w:rPr>
          <w:fldChar w:fldCharType="end"/>
        </w:r>
      </w:hyperlink>
    </w:p>
    <w:p w14:paraId="03C2BFA8" w14:textId="77777777" w:rsidR="00F46DB0" w:rsidRDefault="00412D70">
      <w:pPr>
        <w:pStyle w:val="TOC2"/>
        <w:tabs>
          <w:tab w:val="right" w:leader="dot" w:pos="9350"/>
        </w:tabs>
        <w:rPr>
          <w:noProof/>
          <w:sz w:val="22"/>
          <w:szCs w:val="22"/>
          <w:lang w:eastAsia="zh-CN"/>
        </w:rPr>
      </w:pPr>
      <w:hyperlink w:anchor="_Toc404461018" w:history="1">
        <w:r w:rsidR="00F46DB0" w:rsidRPr="009014B9">
          <w:rPr>
            <w:rStyle w:val="Hyperlink"/>
            <w:noProof/>
          </w:rPr>
          <w:t>Appendix D – TEST DATA</w:t>
        </w:r>
        <w:r w:rsidR="00F46DB0">
          <w:rPr>
            <w:noProof/>
            <w:webHidden/>
          </w:rPr>
          <w:tab/>
        </w:r>
        <w:r w:rsidR="00F46DB0">
          <w:rPr>
            <w:noProof/>
            <w:webHidden/>
          </w:rPr>
          <w:fldChar w:fldCharType="begin"/>
        </w:r>
        <w:r w:rsidR="00F46DB0">
          <w:rPr>
            <w:noProof/>
            <w:webHidden/>
          </w:rPr>
          <w:instrText xml:space="preserve"> PAGEREF _Toc404461018 \h </w:instrText>
        </w:r>
        <w:r w:rsidR="00F46DB0">
          <w:rPr>
            <w:noProof/>
            <w:webHidden/>
          </w:rPr>
        </w:r>
        <w:r w:rsidR="00F46DB0">
          <w:rPr>
            <w:noProof/>
            <w:webHidden/>
          </w:rPr>
          <w:fldChar w:fldCharType="separate"/>
        </w:r>
        <w:r w:rsidR="00F46DB0">
          <w:rPr>
            <w:noProof/>
            <w:webHidden/>
          </w:rPr>
          <w:t>6</w:t>
        </w:r>
        <w:r w:rsidR="00F46DB0">
          <w:rPr>
            <w:noProof/>
            <w:webHidden/>
          </w:rPr>
          <w:fldChar w:fldCharType="end"/>
        </w:r>
      </w:hyperlink>
    </w:p>
    <w:p w14:paraId="613F45AE" w14:textId="77777777" w:rsidR="00F46DB0" w:rsidRDefault="00412D70">
      <w:pPr>
        <w:pStyle w:val="TOC2"/>
        <w:tabs>
          <w:tab w:val="right" w:leader="dot" w:pos="9350"/>
        </w:tabs>
        <w:rPr>
          <w:noProof/>
          <w:sz w:val="22"/>
          <w:szCs w:val="22"/>
          <w:lang w:eastAsia="zh-CN"/>
        </w:rPr>
      </w:pPr>
      <w:hyperlink w:anchor="_Toc404461019" w:history="1">
        <w:r w:rsidR="00F46DB0" w:rsidRPr="009014B9">
          <w:rPr>
            <w:rStyle w:val="Hyperlink"/>
            <w:noProof/>
          </w:rPr>
          <w:t>Revision History</w:t>
        </w:r>
        <w:r w:rsidR="00F46DB0">
          <w:rPr>
            <w:noProof/>
            <w:webHidden/>
          </w:rPr>
          <w:tab/>
        </w:r>
        <w:r w:rsidR="00F46DB0">
          <w:rPr>
            <w:noProof/>
            <w:webHidden/>
          </w:rPr>
          <w:fldChar w:fldCharType="begin"/>
        </w:r>
        <w:r w:rsidR="00F46DB0">
          <w:rPr>
            <w:noProof/>
            <w:webHidden/>
          </w:rPr>
          <w:instrText xml:space="preserve"> PAGEREF _Toc404461019 \h </w:instrText>
        </w:r>
        <w:r w:rsidR="00F46DB0">
          <w:rPr>
            <w:noProof/>
            <w:webHidden/>
          </w:rPr>
        </w:r>
        <w:r w:rsidR="00F46DB0">
          <w:rPr>
            <w:noProof/>
            <w:webHidden/>
          </w:rPr>
          <w:fldChar w:fldCharType="separate"/>
        </w:r>
        <w:r w:rsidR="00F46DB0">
          <w:rPr>
            <w:noProof/>
            <w:webHidden/>
          </w:rPr>
          <w:t>7</w:t>
        </w:r>
        <w:r w:rsidR="00F46DB0">
          <w:rPr>
            <w:noProof/>
            <w:webHidden/>
          </w:rPr>
          <w:fldChar w:fldCharType="end"/>
        </w:r>
      </w:hyperlink>
    </w:p>
    <w:p w14:paraId="00A3BEF9" w14:textId="7EE3A8CC" w:rsidR="001C325E" w:rsidRDefault="001C325E">
      <w:pPr>
        <w:rPr>
          <w:sz w:val="22"/>
          <w:szCs w:val="22"/>
        </w:rPr>
      </w:pPr>
      <w:r w:rsidRPr="00297527">
        <w:rPr>
          <w:sz w:val="22"/>
          <w:szCs w:val="22"/>
        </w:rPr>
        <w:fldChar w:fldCharType="end"/>
      </w:r>
    </w:p>
    <w:p w14:paraId="4B4F86C6" w14:textId="77777777" w:rsidR="00F46DB0" w:rsidRDefault="00F46DB0">
      <w:pPr>
        <w:rPr>
          <w:caps/>
          <w:spacing w:val="15"/>
          <w:sz w:val="22"/>
          <w:szCs w:val="22"/>
        </w:rPr>
      </w:pPr>
      <w:bookmarkStart w:id="1" w:name="_Toc404461001"/>
      <w:r>
        <w:br w:type="page"/>
      </w:r>
    </w:p>
    <w:p w14:paraId="52CD0AC5" w14:textId="53610026" w:rsidR="00AE630E" w:rsidRPr="00297527" w:rsidRDefault="00AE630E" w:rsidP="00AE630E">
      <w:pPr>
        <w:pStyle w:val="Heading2"/>
      </w:pPr>
      <w:r w:rsidRPr="00297527">
        <w:lastRenderedPageBreak/>
        <w:t>The Big Picture</w:t>
      </w:r>
      <w:bookmarkEnd w:id="1"/>
    </w:p>
    <w:p w14:paraId="5DA96655" w14:textId="583040FA" w:rsidR="005204DE" w:rsidRDefault="005204DE" w:rsidP="00AC58B6">
      <w:pPr>
        <w:pStyle w:val="NoSpacing"/>
        <w:rPr>
          <w:sz w:val="22"/>
          <w:lang w:eastAsia="zh-CN"/>
        </w:rPr>
      </w:pPr>
      <w:r>
        <w:rPr>
          <w:sz w:val="22"/>
          <w:lang w:eastAsia="zh-CN"/>
        </w:rPr>
        <w:t xml:space="preserve">The Center for Service and Community Engagement (CSCE) at </w:t>
      </w:r>
      <w:r w:rsidR="005961FE">
        <w:rPr>
          <w:sz w:val="22"/>
          <w:lang w:eastAsia="zh-CN"/>
        </w:rPr>
        <w:t xml:space="preserve">Seattle University </w:t>
      </w:r>
      <w:r w:rsidR="007F173F">
        <w:rPr>
          <w:sz w:val="22"/>
          <w:lang w:eastAsia="zh-CN"/>
        </w:rPr>
        <w:t xml:space="preserve">founded in 2004 </w:t>
      </w:r>
      <w:r>
        <w:rPr>
          <w:sz w:val="22"/>
          <w:lang w:eastAsia="zh-CN"/>
        </w:rPr>
        <w:t xml:space="preserve">connects classroom and community to promote a more just and humane world.  CSCE serves as headquarter to help </w:t>
      </w:r>
      <w:r w:rsidR="007F173F">
        <w:rPr>
          <w:sz w:val="22"/>
          <w:lang w:eastAsia="zh-CN"/>
        </w:rPr>
        <w:t xml:space="preserve">over 1,000+ </w:t>
      </w:r>
      <w:r>
        <w:rPr>
          <w:sz w:val="22"/>
          <w:lang w:eastAsia="zh-CN"/>
        </w:rPr>
        <w:t xml:space="preserve">students, staff or faculty to find opportunities to serve and learn in the local community.  CSCE established a strong partnership with wide range of community-based organizations and nonprofits throughout Seattle areas. </w:t>
      </w:r>
    </w:p>
    <w:p w14:paraId="17B65FB8" w14:textId="77777777" w:rsidR="00AC58B6" w:rsidRDefault="00AC58B6" w:rsidP="00AC58B6">
      <w:pPr>
        <w:pStyle w:val="NoSpacing"/>
        <w:rPr>
          <w:sz w:val="22"/>
          <w:lang w:eastAsia="zh-CN"/>
        </w:rPr>
      </w:pPr>
    </w:p>
    <w:p w14:paraId="40963E2F" w14:textId="06CB0302" w:rsidR="00B5289E" w:rsidRDefault="005204DE" w:rsidP="00AC58B6">
      <w:pPr>
        <w:pStyle w:val="NoSpacing"/>
        <w:rPr>
          <w:sz w:val="22"/>
          <w:lang w:eastAsia="zh-CN"/>
        </w:rPr>
      </w:pPr>
      <w:r>
        <w:rPr>
          <w:sz w:val="22"/>
          <w:lang w:eastAsia="zh-CN"/>
        </w:rPr>
        <w:t>A</w:t>
      </w:r>
      <w:r w:rsidR="005961FE">
        <w:rPr>
          <w:sz w:val="22"/>
          <w:lang w:eastAsia="zh-CN"/>
        </w:rPr>
        <w:t xml:space="preserve"> </w:t>
      </w:r>
      <w:r w:rsidR="005C0F9E">
        <w:rPr>
          <w:sz w:val="22"/>
          <w:lang w:eastAsia="zh-CN"/>
        </w:rPr>
        <w:t xml:space="preserve">program called “Serve Local” that enhances </w:t>
      </w:r>
      <w:r>
        <w:rPr>
          <w:sz w:val="22"/>
          <w:lang w:eastAsia="zh-CN"/>
        </w:rPr>
        <w:t>learn</w:t>
      </w:r>
      <w:r w:rsidR="005C0F9E">
        <w:rPr>
          <w:sz w:val="22"/>
          <w:lang w:eastAsia="zh-CN"/>
        </w:rPr>
        <w:t xml:space="preserve">ing for students </w:t>
      </w:r>
      <w:r>
        <w:rPr>
          <w:sz w:val="22"/>
          <w:lang w:eastAsia="zh-CN"/>
        </w:rPr>
        <w:t xml:space="preserve">beyond classroom </w:t>
      </w:r>
      <w:r w:rsidR="005C0F9E">
        <w:rPr>
          <w:sz w:val="22"/>
          <w:lang w:eastAsia="zh-CN"/>
        </w:rPr>
        <w:t xml:space="preserve">through volunteering experiences.  Students gain in-depth experience by serving in the local community. In </w:t>
      </w:r>
      <w:r>
        <w:rPr>
          <w:sz w:val="22"/>
          <w:lang w:eastAsia="zh-CN"/>
        </w:rPr>
        <w:t>return</w:t>
      </w:r>
      <w:r w:rsidR="005C0F9E">
        <w:rPr>
          <w:sz w:val="22"/>
          <w:lang w:eastAsia="zh-CN"/>
        </w:rPr>
        <w:t xml:space="preserve">, they develop leadership skills and gain insight early on to the career they might be interested in pursuing.   </w:t>
      </w:r>
    </w:p>
    <w:p w14:paraId="462AFB5D" w14:textId="4B275F30" w:rsidR="007F173F" w:rsidRPr="00B5289E" w:rsidRDefault="0099124E" w:rsidP="007F173F">
      <w:pPr>
        <w:pStyle w:val="Heading2"/>
        <w:rPr>
          <w:lang w:eastAsia="zh-CN"/>
        </w:rPr>
      </w:pPr>
      <w:r>
        <w:rPr>
          <w:lang w:eastAsia="zh-CN"/>
        </w:rPr>
        <w:t>Business value</w:t>
      </w:r>
    </w:p>
    <w:p w14:paraId="4E39924F" w14:textId="011BAD12" w:rsidR="007F173F" w:rsidRDefault="007F173F" w:rsidP="007F173F">
      <w:pPr>
        <w:pStyle w:val="NoSpacing"/>
        <w:rPr>
          <w:sz w:val="22"/>
          <w:lang w:eastAsia="zh-CN"/>
        </w:rPr>
      </w:pPr>
      <w:r>
        <w:rPr>
          <w:sz w:val="22"/>
          <w:lang w:eastAsia="zh-CN"/>
        </w:rPr>
        <w:t>CSCE requires an automated system in order to continue supporting the growing demand of the program.  CSCE requires a system for managing connections, class creditds, evaluation and paper works involved with the academic service learning and non-serving learning.</w:t>
      </w:r>
    </w:p>
    <w:p w14:paraId="1DCB34D4" w14:textId="77777777" w:rsidR="00AC58B6" w:rsidRDefault="00AC58B6" w:rsidP="007F173F">
      <w:pPr>
        <w:pStyle w:val="NoSpacing"/>
        <w:rPr>
          <w:sz w:val="22"/>
          <w:lang w:eastAsia="zh-CN"/>
        </w:rPr>
      </w:pPr>
    </w:p>
    <w:p w14:paraId="1658528E" w14:textId="244B8E62" w:rsidR="007F173F" w:rsidRDefault="007F173F" w:rsidP="007F173F">
      <w:pPr>
        <w:pStyle w:val="NoSpacing"/>
        <w:rPr>
          <w:sz w:val="22"/>
          <w:lang w:eastAsia="zh-CN"/>
        </w:rPr>
      </w:pPr>
      <w:r>
        <w:rPr>
          <w:sz w:val="22"/>
          <w:lang w:eastAsia="zh-CN"/>
        </w:rPr>
        <w:t>The code name for the system will be called e-Serve.  The goal of e-Serve is to reduce much of the paperwork and manual interactions required to support the service learning volunteering opportunities.</w:t>
      </w:r>
      <w:r w:rsidR="00700AF7">
        <w:rPr>
          <w:sz w:val="22"/>
          <w:lang w:eastAsia="zh-CN"/>
        </w:rPr>
        <w:t xml:space="preserve">  The following are additional business requirements.</w:t>
      </w:r>
    </w:p>
    <w:p w14:paraId="7DEDBBD3" w14:textId="66AB8183" w:rsidR="00700AF7" w:rsidRDefault="00700AF7" w:rsidP="00700AF7">
      <w:pPr>
        <w:pStyle w:val="NoSpacing"/>
        <w:numPr>
          <w:ilvl w:val="0"/>
          <w:numId w:val="21"/>
        </w:numPr>
        <w:rPr>
          <w:sz w:val="22"/>
          <w:lang w:eastAsia="zh-CN"/>
        </w:rPr>
      </w:pPr>
      <w:r>
        <w:rPr>
          <w:sz w:val="22"/>
          <w:lang w:eastAsia="zh-CN"/>
        </w:rPr>
        <w:t>Store volunteering opportunities</w:t>
      </w:r>
    </w:p>
    <w:p w14:paraId="7EA04CB4" w14:textId="42B23E64" w:rsidR="00700AF7" w:rsidRDefault="00700AF7" w:rsidP="00700AF7">
      <w:pPr>
        <w:pStyle w:val="NoSpacing"/>
        <w:numPr>
          <w:ilvl w:val="0"/>
          <w:numId w:val="21"/>
        </w:numPr>
        <w:rPr>
          <w:sz w:val="22"/>
          <w:lang w:eastAsia="zh-CN"/>
        </w:rPr>
      </w:pPr>
      <w:r>
        <w:rPr>
          <w:sz w:val="22"/>
          <w:lang w:eastAsia="zh-CN"/>
        </w:rPr>
        <w:t xml:space="preserve">Collect and track student demographic information </w:t>
      </w:r>
    </w:p>
    <w:p w14:paraId="4B105B1E" w14:textId="62C53D99" w:rsidR="00700AF7" w:rsidRDefault="00700AF7" w:rsidP="00700AF7">
      <w:pPr>
        <w:pStyle w:val="NoSpacing"/>
        <w:numPr>
          <w:ilvl w:val="0"/>
          <w:numId w:val="21"/>
        </w:numPr>
        <w:rPr>
          <w:sz w:val="22"/>
          <w:lang w:eastAsia="zh-CN"/>
        </w:rPr>
      </w:pPr>
      <w:r>
        <w:rPr>
          <w:sz w:val="22"/>
          <w:lang w:eastAsia="zh-CN"/>
        </w:rPr>
        <w:t>Faciliate criminal background check or requirement document process</w:t>
      </w:r>
    </w:p>
    <w:p w14:paraId="43D913CA" w14:textId="018F0BE8" w:rsidR="00700AF7" w:rsidRPr="00B5289E" w:rsidRDefault="00700AF7" w:rsidP="00700AF7">
      <w:pPr>
        <w:pStyle w:val="NoSpacing"/>
        <w:numPr>
          <w:ilvl w:val="0"/>
          <w:numId w:val="21"/>
        </w:numPr>
        <w:rPr>
          <w:sz w:val="22"/>
          <w:lang w:eastAsia="zh-CN"/>
        </w:rPr>
      </w:pPr>
      <w:r>
        <w:rPr>
          <w:sz w:val="22"/>
          <w:lang w:eastAsia="zh-CN"/>
        </w:rPr>
        <w:t>Provide a reliable and user-friendly interface that is intuitive and flexible</w:t>
      </w:r>
    </w:p>
    <w:p w14:paraId="6B380131" w14:textId="5E92A3D8" w:rsidR="007F173F" w:rsidRDefault="007F173F" w:rsidP="007F173F">
      <w:pPr>
        <w:pStyle w:val="Heading2"/>
        <w:rPr>
          <w:lang w:eastAsia="zh-CN"/>
        </w:rPr>
      </w:pPr>
      <w:r>
        <w:rPr>
          <w:lang w:eastAsia="zh-CN"/>
        </w:rPr>
        <w:t>Personas</w:t>
      </w:r>
    </w:p>
    <w:p w14:paraId="3AA476CD" w14:textId="64B37D75" w:rsidR="007F173F" w:rsidRPr="00AC58B6" w:rsidRDefault="00AC58B6" w:rsidP="00B5289E">
      <w:pPr>
        <w:pStyle w:val="NoSpacing"/>
        <w:rPr>
          <w:sz w:val="22"/>
          <w:lang w:eastAsia="zh-CN"/>
        </w:rPr>
      </w:pPr>
      <w:r w:rsidRPr="00AC58B6">
        <w:rPr>
          <w:sz w:val="22"/>
          <w:lang w:eastAsia="zh-CN"/>
        </w:rPr>
        <w:t>The following</w:t>
      </w:r>
      <w:r>
        <w:rPr>
          <w:sz w:val="22"/>
          <w:lang w:eastAsia="zh-CN"/>
        </w:rPr>
        <w:t xml:space="preserve"> are description for the four main personas that will be interacting with the e-Serve system.</w:t>
      </w:r>
    </w:p>
    <w:p w14:paraId="4A82C563" w14:textId="77777777" w:rsidR="00AC58B6" w:rsidRPr="00AC58B6" w:rsidRDefault="00AC58B6" w:rsidP="00B5289E">
      <w:pPr>
        <w:pStyle w:val="NoSpacing"/>
        <w:rPr>
          <w:sz w:val="22"/>
          <w:lang w:eastAsia="zh-CN"/>
        </w:rPr>
      </w:pPr>
    </w:p>
    <w:p w14:paraId="5EDC764D" w14:textId="45180347" w:rsidR="00B5289E" w:rsidRPr="00B5289E" w:rsidRDefault="005961FE" w:rsidP="00B5289E">
      <w:pPr>
        <w:pStyle w:val="NoSpacing"/>
        <w:rPr>
          <w:b/>
          <w:sz w:val="22"/>
          <w:lang w:eastAsia="zh-CN"/>
        </w:rPr>
      </w:pPr>
      <w:r>
        <w:rPr>
          <w:b/>
          <w:sz w:val="22"/>
          <w:lang w:eastAsia="zh-CN"/>
        </w:rPr>
        <w:t>Community Partner</w:t>
      </w:r>
    </w:p>
    <w:p w14:paraId="4AB35106" w14:textId="5FB6E3D7" w:rsidR="00B5289E" w:rsidRPr="00B5289E" w:rsidRDefault="005961FE" w:rsidP="00B5289E">
      <w:pPr>
        <w:pStyle w:val="NoSpacing"/>
        <w:rPr>
          <w:sz w:val="22"/>
          <w:lang w:eastAsia="zh-CN"/>
        </w:rPr>
      </w:pPr>
      <w:r>
        <w:rPr>
          <w:sz w:val="22"/>
          <w:lang w:eastAsia="zh-CN"/>
        </w:rPr>
        <w:t>Community partner provide volunteering opportunities for students at Seattle University.  Each offers unique set of experiences for student to sign up and learn.</w:t>
      </w:r>
    </w:p>
    <w:p w14:paraId="7F9CCECD" w14:textId="77777777" w:rsidR="00364E60" w:rsidRDefault="00364E60" w:rsidP="00B5289E">
      <w:pPr>
        <w:pStyle w:val="NoSpacing"/>
        <w:rPr>
          <w:b/>
          <w:sz w:val="22"/>
          <w:lang w:eastAsia="zh-CN"/>
        </w:rPr>
      </w:pPr>
    </w:p>
    <w:p w14:paraId="5C381FFB" w14:textId="2818C7D5" w:rsidR="00B5289E" w:rsidRPr="00B5289E" w:rsidRDefault="005961FE" w:rsidP="00B5289E">
      <w:pPr>
        <w:pStyle w:val="NoSpacing"/>
        <w:rPr>
          <w:b/>
          <w:sz w:val="22"/>
          <w:lang w:eastAsia="zh-CN"/>
        </w:rPr>
      </w:pPr>
      <w:r>
        <w:rPr>
          <w:b/>
          <w:sz w:val="22"/>
          <w:lang w:eastAsia="zh-CN"/>
        </w:rPr>
        <w:t>Administrator (Admin)</w:t>
      </w:r>
    </w:p>
    <w:p w14:paraId="702FC0FD" w14:textId="610419DA" w:rsidR="00B5289E" w:rsidRPr="00B5289E" w:rsidRDefault="005961FE" w:rsidP="00B5289E">
      <w:pPr>
        <w:pStyle w:val="NoSpacing"/>
        <w:rPr>
          <w:sz w:val="22"/>
          <w:lang w:eastAsia="zh-CN"/>
        </w:rPr>
      </w:pPr>
      <w:r>
        <w:rPr>
          <w:sz w:val="22"/>
          <w:lang w:eastAsia="zh-CN"/>
        </w:rPr>
        <w:t>Admin manages and coordinate e-Serve opportunites with community partners, faculties and students.  They ensure community partner creates the right opportunity for students.  Assigns opportunities to proper sections taught by the faculties.  Admin also ensure students register properly for the opportunity.</w:t>
      </w:r>
    </w:p>
    <w:p w14:paraId="33672A85" w14:textId="77777777" w:rsidR="00B5289E" w:rsidRDefault="00B5289E" w:rsidP="00B5289E">
      <w:pPr>
        <w:pStyle w:val="NoSpacing"/>
        <w:rPr>
          <w:sz w:val="22"/>
          <w:lang w:eastAsia="zh-CN"/>
        </w:rPr>
      </w:pPr>
    </w:p>
    <w:p w14:paraId="730B9DD2" w14:textId="5DD0D335" w:rsidR="00B5289E" w:rsidRPr="00B5289E" w:rsidRDefault="005961FE" w:rsidP="00B5289E">
      <w:pPr>
        <w:pStyle w:val="NoSpacing"/>
        <w:rPr>
          <w:b/>
          <w:sz w:val="22"/>
          <w:lang w:eastAsia="zh-CN"/>
        </w:rPr>
      </w:pPr>
      <w:r>
        <w:rPr>
          <w:b/>
          <w:sz w:val="22"/>
          <w:lang w:eastAsia="zh-CN"/>
        </w:rPr>
        <w:t>Faculty</w:t>
      </w:r>
    </w:p>
    <w:p w14:paraId="1FB2817E" w14:textId="04F29B92" w:rsidR="00B5289E" w:rsidRPr="00B5289E" w:rsidRDefault="005961FE" w:rsidP="00B5289E">
      <w:pPr>
        <w:pStyle w:val="NoSpacing"/>
        <w:rPr>
          <w:sz w:val="22"/>
          <w:lang w:eastAsia="zh-CN"/>
        </w:rPr>
      </w:pPr>
      <w:r>
        <w:rPr>
          <w:sz w:val="22"/>
          <w:lang w:eastAsia="zh-CN"/>
        </w:rPr>
        <w:t xml:space="preserve">Faculty will incorporate the real-world experience into classroom learning.  </w:t>
      </w:r>
    </w:p>
    <w:p w14:paraId="17D6FF85" w14:textId="77777777" w:rsidR="00B5289E" w:rsidRDefault="00B5289E" w:rsidP="00B5289E">
      <w:pPr>
        <w:pStyle w:val="NoSpacing"/>
        <w:rPr>
          <w:sz w:val="22"/>
          <w:lang w:eastAsia="zh-CN"/>
        </w:rPr>
      </w:pPr>
    </w:p>
    <w:p w14:paraId="1E1E9086" w14:textId="492C5803" w:rsidR="00B5289E" w:rsidRPr="00B5289E" w:rsidRDefault="005961FE" w:rsidP="00B5289E">
      <w:pPr>
        <w:pStyle w:val="NoSpacing"/>
        <w:rPr>
          <w:b/>
          <w:sz w:val="22"/>
          <w:lang w:eastAsia="zh-CN"/>
        </w:rPr>
      </w:pPr>
      <w:r>
        <w:rPr>
          <w:b/>
          <w:sz w:val="22"/>
          <w:lang w:eastAsia="zh-CN"/>
        </w:rPr>
        <w:t>Student</w:t>
      </w:r>
    </w:p>
    <w:p w14:paraId="159B1EAD" w14:textId="64ECB998" w:rsidR="00B5289E" w:rsidRPr="00B5289E" w:rsidRDefault="005961FE" w:rsidP="00B5289E">
      <w:pPr>
        <w:pStyle w:val="NoSpacing"/>
        <w:rPr>
          <w:sz w:val="22"/>
          <w:lang w:eastAsia="zh-CN"/>
        </w:rPr>
      </w:pPr>
      <w:r>
        <w:rPr>
          <w:sz w:val="22"/>
          <w:lang w:eastAsia="zh-CN"/>
        </w:rPr>
        <w:t xml:space="preserve">Student will get a set of opportunities to choose from depending on the class they signed up for the quarter.  </w:t>
      </w:r>
    </w:p>
    <w:p w14:paraId="2F07AFBC" w14:textId="2257591C" w:rsidR="005229DD" w:rsidRPr="00297527" w:rsidRDefault="000F008D" w:rsidP="005229DD">
      <w:pPr>
        <w:pStyle w:val="Heading2"/>
      </w:pPr>
      <w:bookmarkStart w:id="2" w:name="_Toc404461002"/>
      <w:r w:rsidRPr="00297527">
        <w:lastRenderedPageBreak/>
        <w:t xml:space="preserve">TEST </w:t>
      </w:r>
      <w:r w:rsidR="00094D36" w:rsidRPr="00297527">
        <w:t>scope</w:t>
      </w:r>
      <w:bookmarkEnd w:id="2"/>
    </w:p>
    <w:p w14:paraId="035C6534" w14:textId="4AEC3F6E" w:rsidR="007744C2" w:rsidRPr="00297527" w:rsidRDefault="00094D36" w:rsidP="00A40946">
      <w:pPr>
        <w:pStyle w:val="NoSpacing"/>
        <w:rPr>
          <w:b/>
          <w:sz w:val="22"/>
          <w:szCs w:val="22"/>
        </w:rPr>
      </w:pPr>
      <w:r w:rsidRPr="00297527">
        <w:rPr>
          <w:b/>
          <w:sz w:val="22"/>
          <w:szCs w:val="22"/>
        </w:rPr>
        <w:t xml:space="preserve">What will be </w:t>
      </w:r>
      <w:r w:rsidR="000F008D" w:rsidRPr="00297527">
        <w:rPr>
          <w:b/>
          <w:sz w:val="22"/>
          <w:szCs w:val="22"/>
        </w:rPr>
        <w:t>validated:</w:t>
      </w:r>
    </w:p>
    <w:p w14:paraId="7B9762A9" w14:textId="26A17F2C" w:rsidR="00CC060D" w:rsidRDefault="00AC23A7" w:rsidP="00AD3C96">
      <w:pPr>
        <w:pStyle w:val="NoSpacing"/>
        <w:numPr>
          <w:ilvl w:val="0"/>
          <w:numId w:val="3"/>
        </w:numPr>
        <w:rPr>
          <w:sz w:val="22"/>
          <w:szCs w:val="22"/>
        </w:rPr>
      </w:pPr>
      <w:r>
        <w:rPr>
          <w:sz w:val="22"/>
          <w:szCs w:val="22"/>
        </w:rPr>
        <w:t>Community Partners:</w:t>
      </w:r>
    </w:p>
    <w:p w14:paraId="0E77D7E1" w14:textId="5F16A01B" w:rsidR="00AC23A7" w:rsidRDefault="003A58F7" w:rsidP="00AC23A7">
      <w:pPr>
        <w:pStyle w:val="NoSpacing"/>
        <w:numPr>
          <w:ilvl w:val="1"/>
          <w:numId w:val="3"/>
        </w:numPr>
        <w:rPr>
          <w:sz w:val="22"/>
          <w:szCs w:val="22"/>
        </w:rPr>
      </w:pPr>
      <w:r>
        <w:rPr>
          <w:sz w:val="22"/>
          <w:szCs w:val="22"/>
        </w:rPr>
        <w:t>C</w:t>
      </w:r>
      <w:r w:rsidR="00357C90">
        <w:rPr>
          <w:sz w:val="22"/>
          <w:szCs w:val="22"/>
        </w:rPr>
        <w:t>ommunity partner is able to manage (CRUD) opportunities.</w:t>
      </w:r>
    </w:p>
    <w:p w14:paraId="41344727" w14:textId="1D32B124" w:rsidR="00357C90" w:rsidRDefault="003A58F7" w:rsidP="00AC23A7">
      <w:pPr>
        <w:pStyle w:val="NoSpacing"/>
        <w:numPr>
          <w:ilvl w:val="1"/>
          <w:numId w:val="3"/>
        </w:numPr>
        <w:rPr>
          <w:sz w:val="22"/>
          <w:szCs w:val="22"/>
        </w:rPr>
      </w:pPr>
      <w:r>
        <w:rPr>
          <w:sz w:val="22"/>
          <w:szCs w:val="22"/>
        </w:rPr>
        <w:t>C</w:t>
      </w:r>
      <w:r w:rsidR="00357C90">
        <w:rPr>
          <w:sz w:val="22"/>
          <w:szCs w:val="22"/>
        </w:rPr>
        <w:t>ommunity partner can manage people for the organization.</w:t>
      </w:r>
    </w:p>
    <w:p w14:paraId="0DB2F5A0" w14:textId="76D64B56" w:rsidR="00C206B6" w:rsidRDefault="00357C90" w:rsidP="00AD3C96">
      <w:pPr>
        <w:pStyle w:val="NoSpacing"/>
        <w:numPr>
          <w:ilvl w:val="0"/>
          <w:numId w:val="3"/>
        </w:numPr>
        <w:rPr>
          <w:sz w:val="22"/>
          <w:szCs w:val="22"/>
        </w:rPr>
      </w:pPr>
      <w:r>
        <w:rPr>
          <w:sz w:val="22"/>
          <w:szCs w:val="22"/>
        </w:rPr>
        <w:t>Administrator:</w:t>
      </w:r>
    </w:p>
    <w:p w14:paraId="5D1B2E91" w14:textId="2E63F80C" w:rsidR="00357C90" w:rsidRDefault="003A58F7" w:rsidP="00357C90">
      <w:pPr>
        <w:pStyle w:val="NoSpacing"/>
        <w:numPr>
          <w:ilvl w:val="1"/>
          <w:numId w:val="3"/>
        </w:numPr>
        <w:rPr>
          <w:sz w:val="22"/>
          <w:szCs w:val="22"/>
        </w:rPr>
      </w:pPr>
      <w:r>
        <w:rPr>
          <w:sz w:val="22"/>
          <w:szCs w:val="22"/>
        </w:rPr>
        <w:t>A</w:t>
      </w:r>
      <w:r w:rsidR="00357C90">
        <w:rPr>
          <w:sz w:val="22"/>
          <w:szCs w:val="22"/>
        </w:rPr>
        <w:t>dmin can approve/reject opportunities.</w:t>
      </w:r>
    </w:p>
    <w:p w14:paraId="16151A35" w14:textId="26167856" w:rsidR="00357C90" w:rsidRDefault="003A58F7" w:rsidP="00357C90">
      <w:pPr>
        <w:pStyle w:val="NoSpacing"/>
        <w:numPr>
          <w:ilvl w:val="1"/>
          <w:numId w:val="3"/>
        </w:numPr>
        <w:rPr>
          <w:sz w:val="22"/>
          <w:szCs w:val="22"/>
        </w:rPr>
      </w:pPr>
      <w:r>
        <w:rPr>
          <w:sz w:val="22"/>
          <w:szCs w:val="22"/>
        </w:rPr>
        <w:t>A</w:t>
      </w:r>
      <w:r w:rsidR="00357C90">
        <w:rPr>
          <w:sz w:val="22"/>
          <w:szCs w:val="22"/>
        </w:rPr>
        <w:t>dmin can assign opportunities to section(s).</w:t>
      </w:r>
    </w:p>
    <w:p w14:paraId="51AA2247" w14:textId="08435C37" w:rsidR="00357C90" w:rsidRDefault="003A58F7" w:rsidP="00357C90">
      <w:pPr>
        <w:pStyle w:val="NoSpacing"/>
        <w:numPr>
          <w:ilvl w:val="1"/>
          <w:numId w:val="3"/>
        </w:numPr>
        <w:rPr>
          <w:sz w:val="22"/>
          <w:szCs w:val="22"/>
        </w:rPr>
      </w:pPr>
      <w:r>
        <w:rPr>
          <w:sz w:val="22"/>
          <w:szCs w:val="22"/>
        </w:rPr>
        <w:t>A</w:t>
      </w:r>
      <w:r w:rsidR="00357C90">
        <w:rPr>
          <w:sz w:val="22"/>
          <w:szCs w:val="22"/>
        </w:rPr>
        <w:t>dmin can manage student sign-up issues.</w:t>
      </w:r>
    </w:p>
    <w:p w14:paraId="09E11163" w14:textId="64A5A15E" w:rsidR="00357C90" w:rsidRDefault="00357C90" w:rsidP="00357C90">
      <w:pPr>
        <w:pStyle w:val="NoSpacing"/>
        <w:numPr>
          <w:ilvl w:val="0"/>
          <w:numId w:val="3"/>
        </w:numPr>
        <w:rPr>
          <w:sz w:val="22"/>
          <w:szCs w:val="22"/>
        </w:rPr>
      </w:pPr>
      <w:r>
        <w:rPr>
          <w:sz w:val="22"/>
          <w:szCs w:val="22"/>
        </w:rPr>
        <w:t>Faculty:</w:t>
      </w:r>
    </w:p>
    <w:p w14:paraId="2295B74C" w14:textId="381F64B3" w:rsidR="00357C90" w:rsidRDefault="003A58F7" w:rsidP="00357C90">
      <w:pPr>
        <w:pStyle w:val="NoSpacing"/>
        <w:numPr>
          <w:ilvl w:val="1"/>
          <w:numId w:val="3"/>
        </w:numPr>
        <w:rPr>
          <w:sz w:val="22"/>
          <w:szCs w:val="22"/>
        </w:rPr>
      </w:pPr>
      <w:r>
        <w:rPr>
          <w:sz w:val="22"/>
          <w:szCs w:val="22"/>
        </w:rPr>
        <w:t>F</w:t>
      </w:r>
      <w:r w:rsidR="00357C90">
        <w:rPr>
          <w:sz w:val="22"/>
          <w:szCs w:val="22"/>
        </w:rPr>
        <w:t>aculty can view student hours.</w:t>
      </w:r>
    </w:p>
    <w:p w14:paraId="412C8D48" w14:textId="32601B70" w:rsidR="00357C90" w:rsidRDefault="003A58F7" w:rsidP="00357C90">
      <w:pPr>
        <w:pStyle w:val="NoSpacing"/>
        <w:numPr>
          <w:ilvl w:val="1"/>
          <w:numId w:val="3"/>
        </w:numPr>
        <w:rPr>
          <w:sz w:val="22"/>
          <w:szCs w:val="22"/>
        </w:rPr>
      </w:pPr>
      <w:r>
        <w:rPr>
          <w:sz w:val="22"/>
          <w:szCs w:val="22"/>
        </w:rPr>
        <w:t>F</w:t>
      </w:r>
      <w:r w:rsidR="00357C90">
        <w:rPr>
          <w:sz w:val="22"/>
          <w:szCs w:val="22"/>
        </w:rPr>
        <w:t>aculty can view student self-evaluation.</w:t>
      </w:r>
    </w:p>
    <w:p w14:paraId="387C2F65" w14:textId="2933E30A" w:rsidR="00357C90" w:rsidRDefault="003A58F7" w:rsidP="00357C90">
      <w:pPr>
        <w:pStyle w:val="NoSpacing"/>
        <w:numPr>
          <w:ilvl w:val="1"/>
          <w:numId w:val="3"/>
        </w:numPr>
        <w:rPr>
          <w:sz w:val="22"/>
          <w:szCs w:val="22"/>
        </w:rPr>
      </w:pPr>
      <w:r>
        <w:rPr>
          <w:sz w:val="22"/>
          <w:szCs w:val="22"/>
        </w:rPr>
        <w:t>F</w:t>
      </w:r>
      <w:r w:rsidR="00357C90">
        <w:rPr>
          <w:sz w:val="22"/>
          <w:szCs w:val="22"/>
        </w:rPr>
        <w:t>aculty can view student self-reflection.</w:t>
      </w:r>
    </w:p>
    <w:p w14:paraId="345DAC49" w14:textId="1EDB8B60" w:rsidR="00357C90" w:rsidRDefault="003A58F7" w:rsidP="00357C90">
      <w:pPr>
        <w:pStyle w:val="NoSpacing"/>
        <w:numPr>
          <w:ilvl w:val="1"/>
          <w:numId w:val="3"/>
        </w:numPr>
        <w:rPr>
          <w:sz w:val="22"/>
          <w:szCs w:val="22"/>
        </w:rPr>
      </w:pPr>
      <w:r>
        <w:rPr>
          <w:sz w:val="22"/>
          <w:szCs w:val="22"/>
        </w:rPr>
        <w:t>F</w:t>
      </w:r>
      <w:r w:rsidR="00357C90">
        <w:rPr>
          <w:sz w:val="22"/>
          <w:szCs w:val="22"/>
        </w:rPr>
        <w:t>aculty can view community partner evaluation for students.</w:t>
      </w:r>
    </w:p>
    <w:p w14:paraId="17A5ACD4" w14:textId="53FAFF54" w:rsidR="00C206B6" w:rsidRDefault="00357C90" w:rsidP="00AD3C96">
      <w:pPr>
        <w:pStyle w:val="NoSpacing"/>
        <w:numPr>
          <w:ilvl w:val="0"/>
          <w:numId w:val="3"/>
        </w:numPr>
        <w:rPr>
          <w:sz w:val="22"/>
          <w:szCs w:val="22"/>
        </w:rPr>
      </w:pPr>
      <w:r>
        <w:rPr>
          <w:sz w:val="22"/>
          <w:szCs w:val="22"/>
        </w:rPr>
        <w:t>Student:</w:t>
      </w:r>
    </w:p>
    <w:p w14:paraId="0232051E" w14:textId="4E958912" w:rsidR="00357C90" w:rsidRDefault="003A58F7" w:rsidP="00357C90">
      <w:pPr>
        <w:pStyle w:val="NoSpacing"/>
        <w:numPr>
          <w:ilvl w:val="1"/>
          <w:numId w:val="3"/>
        </w:numPr>
        <w:rPr>
          <w:sz w:val="22"/>
          <w:szCs w:val="22"/>
        </w:rPr>
      </w:pPr>
      <w:r>
        <w:rPr>
          <w:sz w:val="22"/>
          <w:szCs w:val="22"/>
        </w:rPr>
        <w:t>S</w:t>
      </w:r>
      <w:r w:rsidR="00357C90">
        <w:rPr>
          <w:sz w:val="22"/>
          <w:szCs w:val="22"/>
        </w:rPr>
        <w:t>tudent can sign up for opportunities for classes they registered.</w:t>
      </w:r>
    </w:p>
    <w:p w14:paraId="5F221288" w14:textId="6A129DBD" w:rsidR="00357C90" w:rsidRDefault="003A58F7" w:rsidP="00357C90">
      <w:pPr>
        <w:pStyle w:val="NoSpacing"/>
        <w:numPr>
          <w:ilvl w:val="1"/>
          <w:numId w:val="3"/>
        </w:numPr>
        <w:rPr>
          <w:sz w:val="22"/>
          <w:szCs w:val="22"/>
        </w:rPr>
      </w:pPr>
      <w:r>
        <w:rPr>
          <w:sz w:val="22"/>
          <w:szCs w:val="22"/>
        </w:rPr>
        <w:t>S</w:t>
      </w:r>
      <w:r w:rsidR="00357C90">
        <w:rPr>
          <w:sz w:val="22"/>
          <w:szCs w:val="22"/>
        </w:rPr>
        <w:t>tudent can view alerts or actions required for the opportunity.</w:t>
      </w:r>
    </w:p>
    <w:p w14:paraId="2E30D9D3" w14:textId="75A2CD30" w:rsidR="00357C90" w:rsidRDefault="003A58F7" w:rsidP="00357C90">
      <w:pPr>
        <w:pStyle w:val="NoSpacing"/>
        <w:numPr>
          <w:ilvl w:val="1"/>
          <w:numId w:val="3"/>
        </w:numPr>
        <w:rPr>
          <w:sz w:val="22"/>
          <w:szCs w:val="22"/>
        </w:rPr>
      </w:pPr>
      <w:r>
        <w:rPr>
          <w:sz w:val="22"/>
          <w:szCs w:val="22"/>
        </w:rPr>
        <w:t>S</w:t>
      </w:r>
      <w:r w:rsidR="00357C90">
        <w:rPr>
          <w:sz w:val="22"/>
          <w:szCs w:val="22"/>
        </w:rPr>
        <w:t>tudent can view and self profile.</w:t>
      </w:r>
    </w:p>
    <w:p w14:paraId="40E5D6B6" w14:textId="11E67FAE" w:rsidR="00357C90" w:rsidRDefault="003A58F7" w:rsidP="00357C90">
      <w:pPr>
        <w:pStyle w:val="NoSpacing"/>
        <w:numPr>
          <w:ilvl w:val="1"/>
          <w:numId w:val="3"/>
        </w:numPr>
        <w:rPr>
          <w:sz w:val="22"/>
          <w:szCs w:val="22"/>
        </w:rPr>
      </w:pPr>
      <w:r>
        <w:rPr>
          <w:sz w:val="22"/>
          <w:szCs w:val="22"/>
        </w:rPr>
        <w:t>S</w:t>
      </w:r>
      <w:r w:rsidR="00357C90">
        <w:rPr>
          <w:sz w:val="22"/>
          <w:szCs w:val="22"/>
        </w:rPr>
        <w:t>tudent can view history of opportunites signed up.</w:t>
      </w:r>
    </w:p>
    <w:p w14:paraId="7802770D" w14:textId="1665FF0C" w:rsidR="00DE0C10" w:rsidRDefault="00357C90" w:rsidP="00AD3C96">
      <w:pPr>
        <w:pStyle w:val="NoSpacing"/>
        <w:numPr>
          <w:ilvl w:val="0"/>
          <w:numId w:val="3"/>
        </w:numPr>
        <w:rPr>
          <w:sz w:val="22"/>
          <w:szCs w:val="22"/>
        </w:rPr>
      </w:pPr>
      <w:r>
        <w:rPr>
          <w:sz w:val="22"/>
          <w:szCs w:val="22"/>
        </w:rPr>
        <w:t>Data:</w:t>
      </w:r>
    </w:p>
    <w:p w14:paraId="265E9AD1" w14:textId="52BCFD18" w:rsidR="00357C90" w:rsidRDefault="00357C90" w:rsidP="00357C90">
      <w:pPr>
        <w:pStyle w:val="NoSpacing"/>
        <w:numPr>
          <w:ilvl w:val="1"/>
          <w:numId w:val="3"/>
        </w:numPr>
        <w:rPr>
          <w:sz w:val="22"/>
          <w:szCs w:val="22"/>
        </w:rPr>
      </w:pPr>
      <w:r>
        <w:rPr>
          <w:sz w:val="22"/>
          <w:szCs w:val="22"/>
        </w:rPr>
        <w:t>SQL scripts is able to re-generate database schema, stored procedures, views for e-Serve.</w:t>
      </w:r>
    </w:p>
    <w:p w14:paraId="3C720898" w14:textId="3CB4708E" w:rsidR="00357C90" w:rsidRPr="00C206B6" w:rsidRDefault="003A58F7" w:rsidP="00357C90">
      <w:pPr>
        <w:pStyle w:val="NoSpacing"/>
        <w:numPr>
          <w:ilvl w:val="1"/>
          <w:numId w:val="3"/>
        </w:numPr>
        <w:rPr>
          <w:sz w:val="22"/>
          <w:szCs w:val="22"/>
        </w:rPr>
      </w:pPr>
      <w:r>
        <w:rPr>
          <w:sz w:val="22"/>
          <w:szCs w:val="22"/>
        </w:rPr>
        <w:t>T</w:t>
      </w:r>
      <w:r w:rsidR="00357C90">
        <w:rPr>
          <w:sz w:val="22"/>
          <w:szCs w:val="22"/>
        </w:rPr>
        <w:t>ool to load and update student data from Seattle University into e-Serve.</w:t>
      </w:r>
    </w:p>
    <w:p w14:paraId="77E70791" w14:textId="77777777" w:rsidR="00A40946" w:rsidRPr="00297527" w:rsidRDefault="00A40946" w:rsidP="00A40946">
      <w:pPr>
        <w:pStyle w:val="NoSpacing"/>
        <w:rPr>
          <w:b/>
          <w:sz w:val="22"/>
          <w:szCs w:val="22"/>
        </w:rPr>
      </w:pPr>
    </w:p>
    <w:p w14:paraId="11580457" w14:textId="0D696E0C" w:rsidR="00094D36" w:rsidRPr="00297527" w:rsidRDefault="00094D36" w:rsidP="00A40946">
      <w:pPr>
        <w:pStyle w:val="NoSpacing"/>
        <w:rPr>
          <w:b/>
          <w:sz w:val="22"/>
          <w:szCs w:val="22"/>
        </w:rPr>
      </w:pPr>
      <w:r w:rsidRPr="00297527">
        <w:rPr>
          <w:b/>
          <w:sz w:val="22"/>
          <w:szCs w:val="22"/>
        </w:rPr>
        <w:t xml:space="preserve">What will not be </w:t>
      </w:r>
      <w:r w:rsidR="000F008D" w:rsidRPr="00297527">
        <w:rPr>
          <w:b/>
          <w:sz w:val="22"/>
          <w:szCs w:val="22"/>
        </w:rPr>
        <w:t>validated</w:t>
      </w:r>
    </w:p>
    <w:p w14:paraId="5A4355D1" w14:textId="69218C56" w:rsidR="00CB76B0" w:rsidRPr="007A28F6" w:rsidRDefault="00BE0AF9" w:rsidP="00AD3C96">
      <w:pPr>
        <w:pStyle w:val="NoSpacing"/>
        <w:numPr>
          <w:ilvl w:val="0"/>
          <w:numId w:val="2"/>
        </w:numPr>
        <w:rPr>
          <w:sz w:val="22"/>
          <w:szCs w:val="22"/>
        </w:rPr>
      </w:pPr>
      <w:r>
        <w:rPr>
          <w:sz w:val="22"/>
          <w:szCs w:val="22"/>
        </w:rPr>
        <w:t xml:space="preserve">Non-Service learning workflows.  This would be for students not taking service learning course that wishes to sign up for volunteering opportunities. </w:t>
      </w:r>
    </w:p>
    <w:p w14:paraId="4739B99D" w14:textId="01C91B1B" w:rsidR="00201E47" w:rsidRPr="00297527" w:rsidRDefault="00357C90" w:rsidP="00201E47">
      <w:pPr>
        <w:pStyle w:val="Heading2"/>
      </w:pPr>
      <w:bookmarkStart w:id="3" w:name="_Toc404461004"/>
      <w:r>
        <w:t xml:space="preserve">MSE </w:t>
      </w:r>
      <w:r w:rsidR="00201E47" w:rsidRPr="00297527">
        <w:t>team</w:t>
      </w:r>
      <w:bookmarkEnd w:id="3"/>
      <w:r w:rsidR="00201E47" w:rsidRPr="00297527">
        <w:t xml:space="preserve"> </w:t>
      </w:r>
    </w:p>
    <w:p w14:paraId="0C9291C2" w14:textId="6F8498EB" w:rsidR="00201E47" w:rsidRPr="00297527" w:rsidRDefault="007B6B34" w:rsidP="00201E47">
      <w:pPr>
        <w:rPr>
          <w:sz w:val="22"/>
          <w:szCs w:val="22"/>
        </w:rPr>
      </w:pPr>
      <w:r>
        <w:rPr>
          <w:sz w:val="22"/>
          <w:szCs w:val="22"/>
        </w:rPr>
        <w:t>The following are team members for MSE project 1</w:t>
      </w:r>
    </w:p>
    <w:tbl>
      <w:tblPr>
        <w:tblStyle w:val="TableGrid"/>
        <w:tblW w:w="9486" w:type="dxa"/>
        <w:tblLook w:val="04A0" w:firstRow="1" w:lastRow="0" w:firstColumn="1" w:lastColumn="0" w:noHBand="0" w:noVBand="1"/>
      </w:tblPr>
      <w:tblGrid>
        <w:gridCol w:w="2155"/>
        <w:gridCol w:w="2340"/>
        <w:gridCol w:w="4991"/>
      </w:tblGrid>
      <w:tr w:rsidR="00201E47" w:rsidRPr="00297527" w14:paraId="1DC54519" w14:textId="77777777" w:rsidTr="00C41142">
        <w:trPr>
          <w:trHeight w:val="197"/>
        </w:trPr>
        <w:tc>
          <w:tcPr>
            <w:tcW w:w="2155" w:type="dxa"/>
            <w:vAlign w:val="center"/>
          </w:tcPr>
          <w:p w14:paraId="6DEE6B28" w14:textId="738015E7" w:rsidR="00201E47" w:rsidRPr="00297527" w:rsidRDefault="007B6B34" w:rsidP="00264065">
            <w:pPr>
              <w:spacing w:before="0"/>
              <w:jc w:val="center"/>
              <w:rPr>
                <w:b/>
                <w:sz w:val="22"/>
                <w:szCs w:val="22"/>
              </w:rPr>
            </w:pPr>
            <w:r>
              <w:rPr>
                <w:b/>
                <w:sz w:val="22"/>
                <w:szCs w:val="22"/>
              </w:rPr>
              <w:t>Name</w:t>
            </w:r>
          </w:p>
        </w:tc>
        <w:tc>
          <w:tcPr>
            <w:tcW w:w="2340" w:type="dxa"/>
            <w:vAlign w:val="center"/>
          </w:tcPr>
          <w:p w14:paraId="6E91D9C3" w14:textId="7816EC3E" w:rsidR="00201E47" w:rsidRPr="00297527" w:rsidRDefault="007B6B34" w:rsidP="00264065">
            <w:pPr>
              <w:spacing w:before="0"/>
              <w:jc w:val="center"/>
              <w:rPr>
                <w:b/>
                <w:sz w:val="22"/>
                <w:szCs w:val="22"/>
              </w:rPr>
            </w:pPr>
            <w:r>
              <w:rPr>
                <w:b/>
                <w:sz w:val="22"/>
                <w:szCs w:val="22"/>
              </w:rPr>
              <w:t>Phone</w:t>
            </w:r>
          </w:p>
        </w:tc>
        <w:tc>
          <w:tcPr>
            <w:tcW w:w="4991" w:type="dxa"/>
            <w:vAlign w:val="center"/>
          </w:tcPr>
          <w:p w14:paraId="6C5BEDF8" w14:textId="0AA708D6" w:rsidR="00201E47" w:rsidRPr="00297527" w:rsidRDefault="007B6B34" w:rsidP="00264065">
            <w:pPr>
              <w:spacing w:before="0"/>
              <w:jc w:val="center"/>
              <w:rPr>
                <w:b/>
                <w:sz w:val="22"/>
                <w:szCs w:val="22"/>
              </w:rPr>
            </w:pPr>
            <w:r>
              <w:rPr>
                <w:b/>
                <w:sz w:val="22"/>
                <w:szCs w:val="22"/>
              </w:rPr>
              <w:t>Email</w:t>
            </w:r>
          </w:p>
        </w:tc>
      </w:tr>
      <w:tr w:rsidR="00F32C85" w:rsidRPr="00297527" w14:paraId="1E5454CE" w14:textId="77777777" w:rsidTr="00C41142">
        <w:tc>
          <w:tcPr>
            <w:tcW w:w="2155" w:type="dxa"/>
          </w:tcPr>
          <w:p w14:paraId="33F88941" w14:textId="21FEEC93" w:rsidR="00F32C85" w:rsidRPr="00297527" w:rsidRDefault="00CC4211" w:rsidP="00F32C85">
            <w:pPr>
              <w:spacing w:before="0"/>
              <w:jc w:val="center"/>
              <w:rPr>
                <w:sz w:val="22"/>
                <w:szCs w:val="22"/>
              </w:rPr>
            </w:pPr>
            <w:r>
              <w:rPr>
                <w:sz w:val="22"/>
                <w:szCs w:val="22"/>
              </w:rPr>
              <w:t>Elizabeth O’Brien</w:t>
            </w:r>
          </w:p>
        </w:tc>
        <w:tc>
          <w:tcPr>
            <w:tcW w:w="2340" w:type="dxa"/>
          </w:tcPr>
          <w:p w14:paraId="60B64CCA" w14:textId="4FA154B4" w:rsidR="00F32C85" w:rsidRPr="00297527" w:rsidRDefault="00E75051" w:rsidP="00F32C85">
            <w:pPr>
              <w:spacing w:before="0"/>
              <w:jc w:val="center"/>
              <w:rPr>
                <w:sz w:val="22"/>
                <w:szCs w:val="22"/>
              </w:rPr>
            </w:pPr>
            <w:r>
              <w:rPr>
                <w:sz w:val="22"/>
                <w:szCs w:val="22"/>
              </w:rPr>
              <w:t>206-398-4626</w:t>
            </w:r>
          </w:p>
        </w:tc>
        <w:tc>
          <w:tcPr>
            <w:tcW w:w="4991" w:type="dxa"/>
          </w:tcPr>
          <w:p w14:paraId="4CACDAD7" w14:textId="023528FD" w:rsidR="00F32C85" w:rsidRPr="00297527" w:rsidRDefault="00412D70" w:rsidP="00F32C85">
            <w:pPr>
              <w:spacing w:before="0"/>
              <w:jc w:val="right"/>
              <w:rPr>
                <w:sz w:val="22"/>
                <w:szCs w:val="22"/>
              </w:rPr>
            </w:pPr>
            <w:hyperlink r:id="rId13" w:history="1">
              <w:r w:rsidR="00E75051" w:rsidRPr="004B4D4A">
                <w:rPr>
                  <w:rStyle w:val="Hyperlink"/>
                  <w:sz w:val="22"/>
                  <w:szCs w:val="22"/>
                </w:rPr>
                <w:t>obriena@seattleu.edu</w:t>
              </w:r>
            </w:hyperlink>
          </w:p>
        </w:tc>
      </w:tr>
      <w:tr w:rsidR="00CC4211" w:rsidRPr="00297527" w14:paraId="45136F4B" w14:textId="77777777" w:rsidTr="00C41142">
        <w:tc>
          <w:tcPr>
            <w:tcW w:w="2155" w:type="dxa"/>
          </w:tcPr>
          <w:p w14:paraId="24462F7D" w14:textId="06CD695D" w:rsidR="00CC4211" w:rsidRPr="00297527" w:rsidRDefault="00CC4211" w:rsidP="00CC4211">
            <w:pPr>
              <w:spacing w:before="0"/>
              <w:jc w:val="center"/>
              <w:rPr>
                <w:sz w:val="22"/>
                <w:szCs w:val="22"/>
              </w:rPr>
            </w:pPr>
            <w:r>
              <w:rPr>
                <w:sz w:val="22"/>
                <w:szCs w:val="22"/>
              </w:rPr>
              <w:t>Dawn Wang</w:t>
            </w:r>
          </w:p>
        </w:tc>
        <w:tc>
          <w:tcPr>
            <w:tcW w:w="2340" w:type="dxa"/>
          </w:tcPr>
          <w:p w14:paraId="3398A148" w14:textId="114FBA2D" w:rsidR="00CC4211" w:rsidRPr="00297527" w:rsidRDefault="00CC4211" w:rsidP="00CC4211">
            <w:pPr>
              <w:spacing w:before="0"/>
              <w:jc w:val="center"/>
              <w:rPr>
                <w:sz w:val="22"/>
                <w:szCs w:val="22"/>
              </w:rPr>
            </w:pPr>
            <w:r>
              <w:rPr>
                <w:sz w:val="22"/>
                <w:szCs w:val="22"/>
              </w:rPr>
              <w:t>425-698-9194</w:t>
            </w:r>
          </w:p>
        </w:tc>
        <w:tc>
          <w:tcPr>
            <w:tcW w:w="4991" w:type="dxa"/>
          </w:tcPr>
          <w:p w14:paraId="01701CF4" w14:textId="3AA61C53" w:rsidR="00CC4211" w:rsidRPr="00297527" w:rsidRDefault="00CC4211" w:rsidP="00CC4211">
            <w:pPr>
              <w:spacing w:before="0"/>
              <w:jc w:val="right"/>
              <w:rPr>
                <w:sz w:val="22"/>
                <w:szCs w:val="22"/>
              </w:rPr>
            </w:pPr>
            <w:r w:rsidRPr="007B6B34">
              <w:rPr>
                <w:sz w:val="22"/>
                <w:szCs w:val="22"/>
              </w:rPr>
              <w:t>wangx2@seattleu.edu</w:t>
            </w:r>
          </w:p>
        </w:tc>
      </w:tr>
      <w:tr w:rsidR="00CC4211" w:rsidRPr="00297527" w14:paraId="0A44E2B9" w14:textId="77777777" w:rsidTr="00C41142">
        <w:tc>
          <w:tcPr>
            <w:tcW w:w="2155" w:type="dxa"/>
          </w:tcPr>
          <w:p w14:paraId="1F9E4EF6" w14:textId="11997D0A" w:rsidR="00CC4211" w:rsidRDefault="00CC4211" w:rsidP="00CC4211">
            <w:pPr>
              <w:spacing w:before="0"/>
              <w:jc w:val="center"/>
              <w:rPr>
                <w:sz w:val="22"/>
                <w:szCs w:val="22"/>
              </w:rPr>
            </w:pPr>
            <w:r>
              <w:rPr>
                <w:sz w:val="22"/>
                <w:szCs w:val="22"/>
              </w:rPr>
              <w:t>Jyoti Thakur</w:t>
            </w:r>
          </w:p>
        </w:tc>
        <w:tc>
          <w:tcPr>
            <w:tcW w:w="2340" w:type="dxa"/>
          </w:tcPr>
          <w:p w14:paraId="1747E80B" w14:textId="485E96CA" w:rsidR="00CC4211" w:rsidRDefault="00CC4211" w:rsidP="00CC4211">
            <w:pPr>
              <w:spacing w:before="0"/>
              <w:jc w:val="center"/>
              <w:rPr>
                <w:sz w:val="22"/>
                <w:szCs w:val="22"/>
              </w:rPr>
            </w:pPr>
            <w:r>
              <w:rPr>
                <w:sz w:val="22"/>
                <w:szCs w:val="22"/>
              </w:rPr>
              <w:t>425-985-8504</w:t>
            </w:r>
          </w:p>
        </w:tc>
        <w:tc>
          <w:tcPr>
            <w:tcW w:w="4991" w:type="dxa"/>
          </w:tcPr>
          <w:p w14:paraId="3C9DBC12" w14:textId="6FCB9906" w:rsidR="00CC4211" w:rsidRDefault="00CC4211" w:rsidP="00CC4211">
            <w:pPr>
              <w:spacing w:before="0"/>
              <w:jc w:val="right"/>
              <w:rPr>
                <w:sz w:val="22"/>
                <w:szCs w:val="22"/>
              </w:rPr>
            </w:pPr>
            <w:r>
              <w:rPr>
                <w:sz w:val="22"/>
                <w:szCs w:val="22"/>
              </w:rPr>
              <w:t>Thakurj@seattleu.edu</w:t>
            </w:r>
          </w:p>
        </w:tc>
      </w:tr>
      <w:tr w:rsidR="00CC4211" w:rsidRPr="00297527" w14:paraId="221EED23" w14:textId="77777777" w:rsidTr="00C41142">
        <w:tc>
          <w:tcPr>
            <w:tcW w:w="2155" w:type="dxa"/>
          </w:tcPr>
          <w:p w14:paraId="7DA7FE95" w14:textId="70BA6C9E" w:rsidR="00CC4211" w:rsidRDefault="00CC4211" w:rsidP="00CC4211">
            <w:pPr>
              <w:spacing w:before="0"/>
              <w:jc w:val="center"/>
              <w:rPr>
                <w:sz w:val="22"/>
                <w:szCs w:val="22"/>
              </w:rPr>
            </w:pPr>
            <w:r>
              <w:rPr>
                <w:sz w:val="22"/>
                <w:szCs w:val="22"/>
              </w:rPr>
              <w:t>Tsun Tsai</w:t>
            </w:r>
          </w:p>
        </w:tc>
        <w:tc>
          <w:tcPr>
            <w:tcW w:w="2340" w:type="dxa"/>
          </w:tcPr>
          <w:p w14:paraId="30DE904B" w14:textId="3AE5E9E7" w:rsidR="00CC4211" w:rsidRDefault="00CC4211" w:rsidP="00CC4211">
            <w:pPr>
              <w:spacing w:before="0"/>
              <w:jc w:val="center"/>
              <w:rPr>
                <w:sz w:val="22"/>
                <w:szCs w:val="22"/>
              </w:rPr>
            </w:pPr>
            <w:r>
              <w:rPr>
                <w:sz w:val="22"/>
                <w:szCs w:val="22"/>
              </w:rPr>
              <w:t>206-972-2373</w:t>
            </w:r>
          </w:p>
        </w:tc>
        <w:tc>
          <w:tcPr>
            <w:tcW w:w="4991" w:type="dxa"/>
          </w:tcPr>
          <w:p w14:paraId="655251F4" w14:textId="214B0A2D" w:rsidR="00CC4211" w:rsidRPr="007B6B34" w:rsidRDefault="00CC4211" w:rsidP="00CC4211">
            <w:pPr>
              <w:spacing w:before="0"/>
              <w:jc w:val="right"/>
              <w:rPr>
                <w:sz w:val="22"/>
                <w:szCs w:val="22"/>
              </w:rPr>
            </w:pPr>
            <w:r w:rsidRPr="007B6B34">
              <w:rPr>
                <w:sz w:val="22"/>
                <w:szCs w:val="22"/>
              </w:rPr>
              <w:t>tsait@seattleu.edu</w:t>
            </w:r>
          </w:p>
        </w:tc>
      </w:tr>
      <w:tr w:rsidR="00CC4211" w:rsidRPr="00297527" w14:paraId="74A4FDA1" w14:textId="77777777" w:rsidTr="00C41142">
        <w:tc>
          <w:tcPr>
            <w:tcW w:w="2155" w:type="dxa"/>
          </w:tcPr>
          <w:p w14:paraId="0EB129D0" w14:textId="56D23038" w:rsidR="00CC4211" w:rsidRDefault="00CC4211" w:rsidP="00CC4211">
            <w:pPr>
              <w:spacing w:before="0"/>
              <w:jc w:val="center"/>
              <w:rPr>
                <w:sz w:val="22"/>
                <w:szCs w:val="22"/>
              </w:rPr>
            </w:pPr>
            <w:r>
              <w:rPr>
                <w:sz w:val="22"/>
                <w:szCs w:val="22"/>
              </w:rPr>
              <w:t>Gilles Jeffrey</w:t>
            </w:r>
          </w:p>
        </w:tc>
        <w:tc>
          <w:tcPr>
            <w:tcW w:w="2340" w:type="dxa"/>
          </w:tcPr>
          <w:p w14:paraId="3D9DC4CA" w14:textId="5890C64F" w:rsidR="00CC4211" w:rsidRDefault="00CC4211" w:rsidP="00CC4211">
            <w:pPr>
              <w:spacing w:before="0"/>
              <w:jc w:val="center"/>
              <w:rPr>
                <w:sz w:val="22"/>
                <w:szCs w:val="22"/>
              </w:rPr>
            </w:pPr>
            <w:r>
              <w:rPr>
                <w:sz w:val="22"/>
                <w:szCs w:val="22"/>
              </w:rPr>
              <w:t>Advising Professor</w:t>
            </w:r>
          </w:p>
        </w:tc>
        <w:tc>
          <w:tcPr>
            <w:tcW w:w="4991" w:type="dxa"/>
          </w:tcPr>
          <w:p w14:paraId="68934402" w14:textId="4514A91A" w:rsidR="00CC4211" w:rsidRDefault="00CC4211" w:rsidP="00CC4211">
            <w:pPr>
              <w:spacing w:before="0"/>
              <w:jc w:val="right"/>
              <w:rPr>
                <w:sz w:val="22"/>
                <w:szCs w:val="22"/>
              </w:rPr>
            </w:pPr>
            <w:r>
              <w:rPr>
                <w:sz w:val="22"/>
                <w:szCs w:val="22"/>
              </w:rPr>
              <w:t>gillesj@seattleu.edu</w:t>
            </w:r>
          </w:p>
        </w:tc>
      </w:tr>
    </w:tbl>
    <w:p w14:paraId="54314D15" w14:textId="77777777" w:rsidR="00067FB7" w:rsidRPr="001458B9" w:rsidRDefault="00067FB7" w:rsidP="00067FB7">
      <w:pPr>
        <w:pStyle w:val="Heading2"/>
      </w:pPr>
      <w:bookmarkStart w:id="4" w:name="_Toc404461003"/>
      <w:r w:rsidRPr="001458B9">
        <w:t>Testing Strategy</w:t>
      </w:r>
      <w:bookmarkEnd w:id="4"/>
    </w:p>
    <w:p w14:paraId="02671073" w14:textId="0E58999B" w:rsidR="00067FB7" w:rsidRDefault="00067FB7" w:rsidP="00067FB7">
      <w:pPr>
        <w:pStyle w:val="NoSpacing"/>
        <w:rPr>
          <w:sz w:val="22"/>
          <w:szCs w:val="22"/>
        </w:rPr>
      </w:pPr>
      <w:r>
        <w:rPr>
          <w:sz w:val="22"/>
          <w:szCs w:val="22"/>
        </w:rPr>
        <w:t>Below are</w:t>
      </w:r>
      <w:r w:rsidRPr="00297527">
        <w:rPr>
          <w:sz w:val="22"/>
          <w:szCs w:val="22"/>
        </w:rPr>
        <w:t xml:space="preserve"> our strategy for testin</w:t>
      </w:r>
      <w:r>
        <w:rPr>
          <w:sz w:val="22"/>
          <w:szCs w:val="22"/>
        </w:rPr>
        <w:t>g e-Serve.</w:t>
      </w:r>
      <w:r w:rsidRPr="00297527">
        <w:rPr>
          <w:sz w:val="22"/>
          <w:szCs w:val="22"/>
        </w:rPr>
        <w:t xml:space="preserve">  </w:t>
      </w:r>
      <w:r w:rsidR="008F6A18">
        <w:rPr>
          <w:sz w:val="22"/>
          <w:szCs w:val="22"/>
        </w:rPr>
        <w:t>The team plans and will setup continual deliver/integration in Azure during second quarter (Winter Quarter).  This will enable and allow external users/customers access to latest code.</w:t>
      </w:r>
    </w:p>
    <w:p w14:paraId="085C9766" w14:textId="45A7E38F" w:rsidR="000110CC" w:rsidRPr="00297527" w:rsidRDefault="000110CC" w:rsidP="00067FB7">
      <w:pPr>
        <w:pStyle w:val="NoSpacing"/>
        <w:rPr>
          <w:sz w:val="22"/>
          <w:szCs w:val="22"/>
        </w:rPr>
      </w:pPr>
      <w:r>
        <w:rPr>
          <w:sz w:val="22"/>
          <w:szCs w:val="22"/>
        </w:rPr>
        <w:t>Each developer will own creation of test case(s) per user story when completed.  This is to ensure that all major bug(s) are identified during the sprint and resolved in timely matter.  The reason is to avoid having developer fixing bugs on user stories completed in previous sprints.</w:t>
      </w:r>
      <w:bookmarkStart w:id="5" w:name="_GoBack"/>
      <w:bookmarkEnd w:id="5"/>
    </w:p>
    <w:p w14:paraId="5AAA5153" w14:textId="051AB021" w:rsidR="00B675F8" w:rsidRPr="00297527" w:rsidRDefault="00B675F8" w:rsidP="00B675F8">
      <w:pPr>
        <w:pStyle w:val="Heading2"/>
      </w:pPr>
      <w:bookmarkStart w:id="6" w:name="_Toc404461010"/>
      <w:r w:rsidRPr="00297527">
        <w:lastRenderedPageBreak/>
        <w:t>BVT testing Strategy</w:t>
      </w:r>
      <w:bookmarkEnd w:id="6"/>
    </w:p>
    <w:p w14:paraId="7757C0E4" w14:textId="088B54D7" w:rsidR="00FF0F68" w:rsidRPr="00297527" w:rsidRDefault="00FF0F68" w:rsidP="00FF0F68">
      <w:pPr>
        <w:pStyle w:val="Heading3"/>
        <w:pBdr>
          <w:top w:val="single" w:sz="6" w:space="0" w:color="4F81BD" w:themeColor="accent1"/>
        </w:pBdr>
      </w:pPr>
      <w:bookmarkStart w:id="7" w:name="_Toc404461007"/>
      <w:bookmarkStart w:id="8" w:name="_Toc404461011"/>
      <w:r>
        <w:t>COmmunity Part</w:t>
      </w:r>
      <w:r w:rsidR="00D16CD4">
        <w:t>N</w:t>
      </w:r>
      <w:r>
        <w:t>ers</w:t>
      </w:r>
      <w:bookmarkEnd w:id="7"/>
    </w:p>
    <w:p w14:paraId="36529996" w14:textId="461CDBFB" w:rsidR="00FF0F68" w:rsidRDefault="00F51580" w:rsidP="00F51580">
      <w:pPr>
        <w:pStyle w:val="NoSpacing"/>
        <w:numPr>
          <w:ilvl w:val="0"/>
          <w:numId w:val="4"/>
        </w:numPr>
        <w:rPr>
          <w:sz w:val="22"/>
          <w:szCs w:val="22"/>
        </w:rPr>
      </w:pPr>
      <w:r>
        <w:rPr>
          <w:sz w:val="22"/>
          <w:szCs w:val="22"/>
        </w:rPr>
        <w:t>Verify that community partner is able to create volunteering opportunities.</w:t>
      </w:r>
    </w:p>
    <w:p w14:paraId="59150FAC" w14:textId="25DC2672" w:rsidR="00F51580" w:rsidRDefault="00F51580" w:rsidP="00FF0F68">
      <w:pPr>
        <w:pStyle w:val="NoSpacing"/>
        <w:numPr>
          <w:ilvl w:val="0"/>
          <w:numId w:val="4"/>
        </w:numPr>
        <w:rPr>
          <w:sz w:val="22"/>
          <w:szCs w:val="22"/>
        </w:rPr>
      </w:pPr>
      <w:r>
        <w:rPr>
          <w:sz w:val="22"/>
          <w:szCs w:val="22"/>
        </w:rPr>
        <w:t>Verify that community partner is able to clone existing volunteering opportunities.</w:t>
      </w:r>
    </w:p>
    <w:p w14:paraId="7AFBB859" w14:textId="70A0624E" w:rsidR="00F51580" w:rsidRDefault="00F51580" w:rsidP="00FF0F68">
      <w:pPr>
        <w:pStyle w:val="NoSpacing"/>
        <w:numPr>
          <w:ilvl w:val="0"/>
          <w:numId w:val="4"/>
        </w:numPr>
        <w:rPr>
          <w:sz w:val="22"/>
          <w:szCs w:val="22"/>
        </w:rPr>
      </w:pPr>
      <w:r>
        <w:rPr>
          <w:sz w:val="22"/>
          <w:szCs w:val="22"/>
        </w:rPr>
        <w:t>Verify that community partner is able to view existing volunteering opportunities.</w:t>
      </w:r>
    </w:p>
    <w:p w14:paraId="53E849B7" w14:textId="10527293" w:rsidR="00F51580" w:rsidRDefault="00F51580" w:rsidP="00FF0F68">
      <w:pPr>
        <w:pStyle w:val="NoSpacing"/>
        <w:numPr>
          <w:ilvl w:val="0"/>
          <w:numId w:val="4"/>
        </w:numPr>
        <w:rPr>
          <w:sz w:val="22"/>
          <w:szCs w:val="22"/>
        </w:rPr>
      </w:pPr>
      <w:r>
        <w:rPr>
          <w:sz w:val="22"/>
          <w:szCs w:val="22"/>
        </w:rPr>
        <w:t>Verify that community partner is only able to update existing volunteering before approve by admin.</w:t>
      </w:r>
    </w:p>
    <w:p w14:paraId="01E02E07" w14:textId="46023571" w:rsidR="00F51580" w:rsidRDefault="00F51580" w:rsidP="00FF0F68">
      <w:pPr>
        <w:pStyle w:val="NoSpacing"/>
        <w:numPr>
          <w:ilvl w:val="0"/>
          <w:numId w:val="4"/>
        </w:numPr>
        <w:rPr>
          <w:sz w:val="22"/>
          <w:szCs w:val="22"/>
        </w:rPr>
      </w:pPr>
      <w:r>
        <w:rPr>
          <w:sz w:val="22"/>
          <w:szCs w:val="22"/>
        </w:rPr>
        <w:t xml:space="preserve">Verify that community partner is able to delete existing volunteering opporutities. </w:t>
      </w:r>
    </w:p>
    <w:p w14:paraId="4BE30901" w14:textId="46616A92" w:rsidR="00F51580" w:rsidRPr="00297527" w:rsidRDefault="004C2B31" w:rsidP="00F51580">
      <w:pPr>
        <w:pStyle w:val="Heading3"/>
        <w:pBdr>
          <w:top w:val="single" w:sz="6" w:space="0" w:color="4F81BD" w:themeColor="accent1"/>
        </w:pBdr>
      </w:pPr>
      <w:r>
        <w:t>Admin</w:t>
      </w:r>
    </w:p>
    <w:p w14:paraId="658574E9" w14:textId="39E372B0" w:rsidR="00F51580" w:rsidRDefault="004C2B31" w:rsidP="00F51580">
      <w:pPr>
        <w:pStyle w:val="NoSpacing"/>
        <w:numPr>
          <w:ilvl w:val="0"/>
          <w:numId w:val="22"/>
        </w:numPr>
        <w:rPr>
          <w:sz w:val="22"/>
          <w:szCs w:val="22"/>
        </w:rPr>
      </w:pPr>
      <w:r>
        <w:rPr>
          <w:sz w:val="22"/>
          <w:szCs w:val="22"/>
        </w:rPr>
        <w:t>Verify that admin is required to manage approving and associating volunteering opportunies with classes.</w:t>
      </w:r>
    </w:p>
    <w:p w14:paraId="53FA06CB" w14:textId="355D14F6" w:rsidR="004C2B31" w:rsidRDefault="004C2B31" w:rsidP="00F51580">
      <w:pPr>
        <w:pStyle w:val="NoSpacing"/>
        <w:numPr>
          <w:ilvl w:val="0"/>
          <w:numId w:val="22"/>
        </w:numPr>
        <w:rPr>
          <w:sz w:val="22"/>
          <w:szCs w:val="22"/>
        </w:rPr>
      </w:pPr>
      <w:r>
        <w:rPr>
          <w:sz w:val="22"/>
          <w:szCs w:val="22"/>
        </w:rPr>
        <w:t>Verify that admin is able to overload student into an opportunity if slot is full.</w:t>
      </w:r>
    </w:p>
    <w:p w14:paraId="64BCEDBB" w14:textId="1687D7A3" w:rsidR="004C2B31" w:rsidRPr="00297527" w:rsidRDefault="004C2B31" w:rsidP="004C2B31">
      <w:pPr>
        <w:pStyle w:val="Heading3"/>
        <w:pBdr>
          <w:top w:val="single" w:sz="6" w:space="0" w:color="4F81BD" w:themeColor="accent1"/>
        </w:pBdr>
      </w:pPr>
      <w:r>
        <w:t>Student</w:t>
      </w:r>
    </w:p>
    <w:p w14:paraId="61016008" w14:textId="6616880C" w:rsidR="009A24ED" w:rsidRDefault="009A24ED" w:rsidP="009A24ED">
      <w:pPr>
        <w:pStyle w:val="NoSpacing"/>
        <w:numPr>
          <w:ilvl w:val="0"/>
          <w:numId w:val="23"/>
        </w:numPr>
        <w:rPr>
          <w:sz w:val="22"/>
          <w:szCs w:val="22"/>
        </w:rPr>
      </w:pPr>
      <w:r>
        <w:rPr>
          <w:sz w:val="22"/>
          <w:szCs w:val="22"/>
        </w:rPr>
        <w:t xml:space="preserve">Verify that student is able search for volunteering opportunities. </w:t>
      </w:r>
    </w:p>
    <w:p w14:paraId="096E2B93" w14:textId="690E33FB" w:rsidR="009A24ED" w:rsidRDefault="009A24ED" w:rsidP="009A24ED">
      <w:pPr>
        <w:pStyle w:val="NoSpacing"/>
        <w:numPr>
          <w:ilvl w:val="0"/>
          <w:numId w:val="23"/>
        </w:numPr>
        <w:rPr>
          <w:sz w:val="22"/>
          <w:szCs w:val="22"/>
        </w:rPr>
      </w:pPr>
      <w:r>
        <w:rPr>
          <w:sz w:val="22"/>
          <w:szCs w:val="22"/>
        </w:rPr>
        <w:t>Verify that student is able to view volunteering opportunities.</w:t>
      </w:r>
    </w:p>
    <w:p w14:paraId="628A5980" w14:textId="7F6117C5" w:rsidR="009A24ED" w:rsidRDefault="009A24ED" w:rsidP="009A24ED">
      <w:pPr>
        <w:pStyle w:val="NoSpacing"/>
        <w:numPr>
          <w:ilvl w:val="0"/>
          <w:numId w:val="23"/>
        </w:numPr>
        <w:rPr>
          <w:sz w:val="22"/>
          <w:szCs w:val="22"/>
        </w:rPr>
      </w:pPr>
      <w:r>
        <w:rPr>
          <w:sz w:val="22"/>
          <w:szCs w:val="22"/>
        </w:rPr>
        <w:t>Verify that student is able to sign up for volunteering opportunities.</w:t>
      </w:r>
    </w:p>
    <w:p w14:paraId="77FDA667" w14:textId="426B99D4" w:rsidR="009A24ED" w:rsidRDefault="009A24ED" w:rsidP="009A24ED">
      <w:pPr>
        <w:pStyle w:val="NoSpacing"/>
        <w:numPr>
          <w:ilvl w:val="0"/>
          <w:numId w:val="23"/>
        </w:numPr>
        <w:rPr>
          <w:sz w:val="22"/>
          <w:szCs w:val="22"/>
        </w:rPr>
      </w:pPr>
      <w:r>
        <w:rPr>
          <w:sz w:val="22"/>
          <w:szCs w:val="22"/>
        </w:rPr>
        <w:t xml:space="preserve">Verify that student is presented with background check (CRC) information if required by the volunteering </w:t>
      </w:r>
      <w:r w:rsidR="004C02B6">
        <w:rPr>
          <w:sz w:val="22"/>
          <w:szCs w:val="22"/>
        </w:rPr>
        <w:t>opportunity</w:t>
      </w:r>
      <w:r>
        <w:rPr>
          <w:sz w:val="22"/>
          <w:szCs w:val="22"/>
        </w:rPr>
        <w:t>.</w:t>
      </w:r>
    </w:p>
    <w:p w14:paraId="58E5AEB5" w14:textId="28D6D230" w:rsidR="009A24ED" w:rsidRDefault="009A24ED" w:rsidP="009A24ED">
      <w:pPr>
        <w:pStyle w:val="NoSpacing"/>
        <w:numPr>
          <w:ilvl w:val="0"/>
          <w:numId w:val="23"/>
        </w:numPr>
        <w:rPr>
          <w:sz w:val="22"/>
          <w:szCs w:val="22"/>
        </w:rPr>
      </w:pPr>
      <w:r>
        <w:rPr>
          <w:sz w:val="22"/>
          <w:szCs w:val="22"/>
        </w:rPr>
        <w:t xml:space="preserve">Verify that student is presented with parent/guardian document signature information if required by the volunteering </w:t>
      </w:r>
      <w:r w:rsidR="004C02B6">
        <w:rPr>
          <w:sz w:val="22"/>
          <w:szCs w:val="22"/>
        </w:rPr>
        <w:t>opportunity</w:t>
      </w:r>
      <w:r>
        <w:rPr>
          <w:sz w:val="22"/>
          <w:szCs w:val="22"/>
        </w:rPr>
        <w:t xml:space="preserve">. </w:t>
      </w:r>
    </w:p>
    <w:p w14:paraId="1E8F632D" w14:textId="5DDF3D62" w:rsidR="004C02B6" w:rsidRDefault="004C02B6" w:rsidP="009A24ED">
      <w:pPr>
        <w:pStyle w:val="NoSpacing"/>
        <w:numPr>
          <w:ilvl w:val="0"/>
          <w:numId w:val="23"/>
        </w:numPr>
        <w:rPr>
          <w:sz w:val="22"/>
          <w:szCs w:val="22"/>
        </w:rPr>
      </w:pPr>
      <w:r>
        <w:rPr>
          <w:sz w:val="22"/>
          <w:szCs w:val="22"/>
        </w:rPr>
        <w:t xml:space="preserve">Verify that student is presented with information to send resume if required by the volunteering opportunity. </w:t>
      </w:r>
    </w:p>
    <w:p w14:paraId="27AA20F6" w14:textId="44BF3FC1" w:rsidR="009A24ED" w:rsidRDefault="009A24ED" w:rsidP="009A24ED">
      <w:pPr>
        <w:pStyle w:val="NoSpacing"/>
        <w:numPr>
          <w:ilvl w:val="0"/>
          <w:numId w:val="23"/>
        </w:numPr>
        <w:rPr>
          <w:sz w:val="22"/>
          <w:szCs w:val="22"/>
        </w:rPr>
      </w:pPr>
      <w:r>
        <w:rPr>
          <w:sz w:val="22"/>
          <w:szCs w:val="22"/>
        </w:rPr>
        <w:t xml:space="preserve">Verify that student is able to drop volunteering opportunities. </w:t>
      </w:r>
    </w:p>
    <w:p w14:paraId="60ED018B" w14:textId="087C9D87" w:rsidR="009A24ED" w:rsidRDefault="009A24ED" w:rsidP="009A24ED">
      <w:pPr>
        <w:pStyle w:val="NoSpacing"/>
        <w:numPr>
          <w:ilvl w:val="0"/>
          <w:numId w:val="23"/>
        </w:numPr>
        <w:rPr>
          <w:sz w:val="22"/>
          <w:szCs w:val="22"/>
        </w:rPr>
      </w:pPr>
      <w:r>
        <w:rPr>
          <w:sz w:val="22"/>
          <w:szCs w:val="22"/>
        </w:rPr>
        <w:t xml:space="preserve">Verify that student is able to view volunteering opportunities that he/she has signed-up. </w:t>
      </w:r>
    </w:p>
    <w:p w14:paraId="4EF9EB19" w14:textId="3CD8A064" w:rsidR="004C2B31" w:rsidRDefault="009A24ED" w:rsidP="004C2B31">
      <w:pPr>
        <w:pStyle w:val="NoSpacing"/>
        <w:numPr>
          <w:ilvl w:val="0"/>
          <w:numId w:val="23"/>
        </w:numPr>
        <w:rPr>
          <w:sz w:val="22"/>
          <w:szCs w:val="22"/>
        </w:rPr>
      </w:pPr>
      <w:r>
        <w:rPr>
          <w:sz w:val="22"/>
          <w:szCs w:val="22"/>
        </w:rPr>
        <w:t>Verify that student is able to view and manage profile information.</w:t>
      </w:r>
    </w:p>
    <w:p w14:paraId="24A66373" w14:textId="1E41E8A7" w:rsidR="00884C0F" w:rsidRDefault="00884C0F" w:rsidP="004C2B31">
      <w:pPr>
        <w:pStyle w:val="NoSpacing"/>
        <w:numPr>
          <w:ilvl w:val="0"/>
          <w:numId w:val="23"/>
        </w:numPr>
        <w:rPr>
          <w:sz w:val="22"/>
          <w:szCs w:val="22"/>
        </w:rPr>
      </w:pPr>
      <w:r>
        <w:rPr>
          <w:sz w:val="22"/>
          <w:szCs w:val="22"/>
        </w:rPr>
        <w:t>Verify that student is able to view a history of volunteering opportunities taken in the past.</w:t>
      </w:r>
    </w:p>
    <w:p w14:paraId="1B4D1ADD" w14:textId="27B836CE" w:rsidR="004C2B31" w:rsidRPr="00297527" w:rsidRDefault="004C2B31" w:rsidP="004C2B31">
      <w:pPr>
        <w:pStyle w:val="Heading3"/>
        <w:pBdr>
          <w:top w:val="single" w:sz="6" w:space="0" w:color="4F81BD" w:themeColor="accent1"/>
        </w:pBdr>
      </w:pPr>
      <w:r>
        <w:t>Faculty</w:t>
      </w:r>
    </w:p>
    <w:p w14:paraId="42B0FFAB" w14:textId="1AC119DB" w:rsidR="004C2B31" w:rsidRDefault="004C2B31" w:rsidP="004C2B31">
      <w:pPr>
        <w:pStyle w:val="NoSpacing"/>
        <w:numPr>
          <w:ilvl w:val="0"/>
          <w:numId w:val="24"/>
        </w:numPr>
        <w:rPr>
          <w:sz w:val="22"/>
          <w:szCs w:val="22"/>
        </w:rPr>
      </w:pPr>
      <w:r>
        <w:rPr>
          <w:sz w:val="22"/>
          <w:szCs w:val="22"/>
        </w:rPr>
        <w:t>Verify that faculty is able to view student evaluation.</w:t>
      </w:r>
    </w:p>
    <w:p w14:paraId="1CD09E06" w14:textId="7134AA8F" w:rsidR="00F51580" w:rsidRPr="004C2B31" w:rsidRDefault="004C2B31" w:rsidP="00A10055">
      <w:pPr>
        <w:pStyle w:val="NoSpacing"/>
        <w:numPr>
          <w:ilvl w:val="0"/>
          <w:numId w:val="24"/>
        </w:numPr>
        <w:rPr>
          <w:sz w:val="22"/>
          <w:szCs w:val="22"/>
        </w:rPr>
      </w:pPr>
      <w:r w:rsidRPr="004C2B31">
        <w:rPr>
          <w:sz w:val="22"/>
          <w:szCs w:val="22"/>
        </w:rPr>
        <w:t>Verify that faculty is able to view student evaluation by community partner.</w:t>
      </w:r>
    </w:p>
    <w:p w14:paraId="5591271F" w14:textId="250327CD" w:rsidR="00B675F8" w:rsidRPr="00297527" w:rsidRDefault="00B675F8" w:rsidP="00B675F8">
      <w:pPr>
        <w:pStyle w:val="Heading2"/>
      </w:pPr>
      <w:r w:rsidRPr="00297527">
        <w:t>Functional Testing Strategy</w:t>
      </w:r>
      <w:bookmarkEnd w:id="8"/>
    </w:p>
    <w:p w14:paraId="5B66364E" w14:textId="77777777" w:rsidR="00C208D4" w:rsidRPr="00297527" w:rsidRDefault="00C208D4" w:rsidP="00C208D4">
      <w:pPr>
        <w:pStyle w:val="Heading3"/>
        <w:pBdr>
          <w:top w:val="single" w:sz="6" w:space="0" w:color="4F81BD" w:themeColor="accent1"/>
        </w:pBdr>
      </w:pPr>
      <w:bookmarkStart w:id="9" w:name="_Toc404461012"/>
      <w:r>
        <w:t>COmmunity PartNers</w:t>
      </w:r>
    </w:p>
    <w:p w14:paraId="2CE97BEF" w14:textId="63B2EA28" w:rsidR="00C208D4" w:rsidRPr="00657A6C" w:rsidRDefault="00C208D4" w:rsidP="00657A6C">
      <w:pPr>
        <w:pStyle w:val="NoSpacing"/>
        <w:numPr>
          <w:ilvl w:val="0"/>
          <w:numId w:val="28"/>
        </w:numPr>
        <w:rPr>
          <w:sz w:val="22"/>
          <w:szCs w:val="22"/>
        </w:rPr>
      </w:pPr>
      <w:r>
        <w:rPr>
          <w:sz w:val="22"/>
          <w:szCs w:val="22"/>
        </w:rPr>
        <w:t xml:space="preserve">Verify that community partner </w:t>
      </w:r>
      <w:r w:rsidR="00657A6C">
        <w:rPr>
          <w:sz w:val="22"/>
          <w:szCs w:val="22"/>
        </w:rPr>
        <w:t>is</w:t>
      </w:r>
      <w:r w:rsidR="00C42D24">
        <w:rPr>
          <w:sz w:val="22"/>
          <w:szCs w:val="22"/>
        </w:rPr>
        <w:t xml:space="preserve"> TBD</w:t>
      </w:r>
    </w:p>
    <w:p w14:paraId="144445A9" w14:textId="77777777" w:rsidR="00C208D4" w:rsidRPr="00297527" w:rsidRDefault="00C208D4" w:rsidP="00C208D4">
      <w:pPr>
        <w:pStyle w:val="Heading3"/>
        <w:pBdr>
          <w:top w:val="single" w:sz="6" w:space="0" w:color="4F81BD" w:themeColor="accent1"/>
        </w:pBdr>
      </w:pPr>
      <w:r>
        <w:t>Admin</w:t>
      </w:r>
    </w:p>
    <w:p w14:paraId="6A17048B" w14:textId="4A66C57B" w:rsidR="00C208D4" w:rsidRPr="00657A6C" w:rsidRDefault="00C208D4" w:rsidP="00657A6C">
      <w:pPr>
        <w:pStyle w:val="NoSpacing"/>
        <w:numPr>
          <w:ilvl w:val="0"/>
          <w:numId w:val="27"/>
        </w:numPr>
        <w:rPr>
          <w:sz w:val="22"/>
          <w:szCs w:val="22"/>
        </w:rPr>
      </w:pPr>
      <w:r>
        <w:rPr>
          <w:sz w:val="22"/>
          <w:szCs w:val="22"/>
        </w:rPr>
        <w:t>V</w:t>
      </w:r>
      <w:r w:rsidR="00657A6C">
        <w:rPr>
          <w:sz w:val="22"/>
          <w:szCs w:val="22"/>
        </w:rPr>
        <w:t>erify that admin is</w:t>
      </w:r>
      <w:r w:rsidR="00C42D24">
        <w:rPr>
          <w:sz w:val="22"/>
          <w:szCs w:val="22"/>
        </w:rPr>
        <w:t xml:space="preserve"> TBD</w:t>
      </w:r>
      <w:r w:rsidR="00657A6C">
        <w:rPr>
          <w:sz w:val="22"/>
          <w:szCs w:val="22"/>
        </w:rPr>
        <w:t xml:space="preserve"> </w:t>
      </w:r>
    </w:p>
    <w:p w14:paraId="101625C9" w14:textId="77777777" w:rsidR="00C208D4" w:rsidRPr="00297527" w:rsidRDefault="00C208D4" w:rsidP="00C208D4">
      <w:pPr>
        <w:pStyle w:val="Heading3"/>
        <w:pBdr>
          <w:top w:val="single" w:sz="6" w:space="0" w:color="4F81BD" w:themeColor="accent1"/>
        </w:pBdr>
      </w:pPr>
      <w:r>
        <w:t>Student</w:t>
      </w:r>
    </w:p>
    <w:p w14:paraId="00C7E5F4" w14:textId="7FEDF285" w:rsidR="00C208D4" w:rsidRPr="00657A6C" w:rsidRDefault="00C208D4" w:rsidP="00657A6C">
      <w:pPr>
        <w:pStyle w:val="NoSpacing"/>
        <w:numPr>
          <w:ilvl w:val="0"/>
          <w:numId w:val="26"/>
        </w:numPr>
        <w:rPr>
          <w:sz w:val="22"/>
          <w:szCs w:val="22"/>
        </w:rPr>
      </w:pPr>
      <w:r>
        <w:rPr>
          <w:sz w:val="22"/>
          <w:szCs w:val="22"/>
        </w:rPr>
        <w:t>Verify that student is able to view volunteering opportunities</w:t>
      </w:r>
      <w:r w:rsidR="00657A6C">
        <w:rPr>
          <w:sz w:val="22"/>
          <w:szCs w:val="22"/>
        </w:rPr>
        <w:t xml:space="preserve"> detail information</w:t>
      </w:r>
      <w:r>
        <w:rPr>
          <w:sz w:val="22"/>
          <w:szCs w:val="22"/>
        </w:rPr>
        <w:t>.</w:t>
      </w:r>
    </w:p>
    <w:p w14:paraId="0FCD6C6E" w14:textId="77777777" w:rsidR="00C208D4" w:rsidRDefault="00C208D4" w:rsidP="00C208D4">
      <w:pPr>
        <w:pStyle w:val="NoSpacing"/>
        <w:numPr>
          <w:ilvl w:val="0"/>
          <w:numId w:val="26"/>
        </w:numPr>
        <w:rPr>
          <w:sz w:val="22"/>
          <w:szCs w:val="22"/>
        </w:rPr>
      </w:pPr>
      <w:r>
        <w:rPr>
          <w:sz w:val="22"/>
          <w:szCs w:val="22"/>
        </w:rPr>
        <w:t>Verify that student is able to view and manage profile information.</w:t>
      </w:r>
    </w:p>
    <w:p w14:paraId="56C56092" w14:textId="77777777" w:rsidR="00C208D4" w:rsidRDefault="00C208D4" w:rsidP="00C208D4">
      <w:pPr>
        <w:pStyle w:val="NoSpacing"/>
        <w:numPr>
          <w:ilvl w:val="0"/>
          <w:numId w:val="26"/>
        </w:numPr>
        <w:rPr>
          <w:sz w:val="22"/>
          <w:szCs w:val="22"/>
        </w:rPr>
      </w:pPr>
      <w:r>
        <w:rPr>
          <w:sz w:val="22"/>
          <w:szCs w:val="22"/>
        </w:rPr>
        <w:lastRenderedPageBreak/>
        <w:t>Verify that student is able to view a history of volunteering opportunities taken in the past.</w:t>
      </w:r>
    </w:p>
    <w:p w14:paraId="6D16B79C" w14:textId="77777777" w:rsidR="00C208D4" w:rsidRPr="00297527" w:rsidRDefault="00C208D4" w:rsidP="00C208D4">
      <w:pPr>
        <w:pStyle w:val="Heading3"/>
        <w:pBdr>
          <w:top w:val="single" w:sz="6" w:space="0" w:color="4F81BD" w:themeColor="accent1"/>
        </w:pBdr>
      </w:pPr>
      <w:r>
        <w:t>Faculty</w:t>
      </w:r>
    </w:p>
    <w:p w14:paraId="5248558A" w14:textId="2FD99CF2" w:rsidR="00C208D4" w:rsidRPr="00657A6C" w:rsidRDefault="00C208D4" w:rsidP="00657A6C">
      <w:pPr>
        <w:pStyle w:val="NoSpacing"/>
        <w:numPr>
          <w:ilvl w:val="0"/>
          <w:numId w:val="25"/>
        </w:numPr>
        <w:rPr>
          <w:sz w:val="22"/>
          <w:szCs w:val="22"/>
        </w:rPr>
      </w:pPr>
      <w:r>
        <w:rPr>
          <w:sz w:val="22"/>
          <w:szCs w:val="22"/>
        </w:rPr>
        <w:t>Veri</w:t>
      </w:r>
      <w:r w:rsidR="00657A6C">
        <w:rPr>
          <w:sz w:val="22"/>
          <w:szCs w:val="22"/>
        </w:rPr>
        <w:t xml:space="preserve">fy that faculty is </w:t>
      </w:r>
      <w:r w:rsidR="00C42D24">
        <w:rPr>
          <w:sz w:val="22"/>
          <w:szCs w:val="22"/>
        </w:rPr>
        <w:t>TBD</w:t>
      </w:r>
    </w:p>
    <w:p w14:paraId="71D2D3E9" w14:textId="6EA32E16" w:rsidR="00336D53" w:rsidRPr="00297527" w:rsidRDefault="00336D53" w:rsidP="00336D53">
      <w:pPr>
        <w:pStyle w:val="Heading2"/>
      </w:pPr>
      <w:r w:rsidRPr="00297527">
        <w:t>integration Testing Strategy</w:t>
      </w:r>
      <w:bookmarkEnd w:id="9"/>
    </w:p>
    <w:p w14:paraId="481567F3" w14:textId="03D26E18" w:rsidR="00336D53" w:rsidRDefault="00C42D24" w:rsidP="00C42D24">
      <w:pPr>
        <w:pStyle w:val="NoSpacing"/>
        <w:numPr>
          <w:ilvl w:val="0"/>
          <w:numId w:val="29"/>
        </w:numPr>
        <w:rPr>
          <w:sz w:val="22"/>
          <w:szCs w:val="22"/>
        </w:rPr>
      </w:pPr>
      <w:r>
        <w:rPr>
          <w:sz w:val="22"/>
          <w:szCs w:val="22"/>
        </w:rPr>
        <w:t>Verify the workflow below.</w:t>
      </w:r>
    </w:p>
    <w:p w14:paraId="3DFBE6CF" w14:textId="321548E4" w:rsidR="00C42D24" w:rsidRDefault="00C42D24" w:rsidP="00C42D24">
      <w:pPr>
        <w:pStyle w:val="NoSpacing"/>
        <w:numPr>
          <w:ilvl w:val="1"/>
          <w:numId w:val="29"/>
        </w:numPr>
        <w:rPr>
          <w:sz w:val="22"/>
          <w:szCs w:val="22"/>
        </w:rPr>
      </w:pPr>
      <w:r>
        <w:rPr>
          <w:sz w:val="22"/>
          <w:szCs w:val="22"/>
        </w:rPr>
        <w:t>Community partner create volunteer opportunity</w:t>
      </w:r>
    </w:p>
    <w:p w14:paraId="54754643" w14:textId="3274BE8D" w:rsidR="00C42D24" w:rsidRDefault="00C42D24" w:rsidP="00C42D24">
      <w:pPr>
        <w:pStyle w:val="NoSpacing"/>
        <w:numPr>
          <w:ilvl w:val="1"/>
          <w:numId w:val="29"/>
        </w:numPr>
        <w:rPr>
          <w:sz w:val="22"/>
          <w:szCs w:val="22"/>
        </w:rPr>
      </w:pPr>
      <w:r>
        <w:rPr>
          <w:sz w:val="22"/>
          <w:szCs w:val="22"/>
        </w:rPr>
        <w:t>Admin approves and assign volunteering opportunity to classes</w:t>
      </w:r>
    </w:p>
    <w:p w14:paraId="759A106B" w14:textId="1FE439DE" w:rsidR="00C42D24" w:rsidRDefault="00C42D24" w:rsidP="00C42D24">
      <w:pPr>
        <w:pStyle w:val="NoSpacing"/>
        <w:numPr>
          <w:ilvl w:val="1"/>
          <w:numId w:val="29"/>
        </w:numPr>
        <w:rPr>
          <w:sz w:val="22"/>
          <w:szCs w:val="22"/>
        </w:rPr>
      </w:pPr>
      <w:r>
        <w:rPr>
          <w:sz w:val="22"/>
          <w:szCs w:val="22"/>
        </w:rPr>
        <w:t>Student search and sign up for volunteering opportunity</w:t>
      </w:r>
    </w:p>
    <w:p w14:paraId="0A2F3755" w14:textId="118CC075" w:rsidR="00C42D24" w:rsidRDefault="00C42D24" w:rsidP="00C42D24">
      <w:pPr>
        <w:pStyle w:val="NoSpacing"/>
        <w:numPr>
          <w:ilvl w:val="1"/>
          <w:numId w:val="29"/>
        </w:numPr>
        <w:rPr>
          <w:sz w:val="22"/>
          <w:szCs w:val="22"/>
        </w:rPr>
      </w:pPr>
      <w:r>
        <w:rPr>
          <w:sz w:val="22"/>
          <w:szCs w:val="22"/>
        </w:rPr>
        <w:t>Community partner accepts the student into the volunteer opportunity</w:t>
      </w:r>
    </w:p>
    <w:p w14:paraId="43BEED6E" w14:textId="66EFD2CA" w:rsidR="00C42D24" w:rsidRDefault="00C42D24" w:rsidP="00C42D24">
      <w:pPr>
        <w:pStyle w:val="NoSpacing"/>
        <w:numPr>
          <w:ilvl w:val="1"/>
          <w:numId w:val="29"/>
        </w:numPr>
        <w:rPr>
          <w:sz w:val="22"/>
          <w:szCs w:val="22"/>
        </w:rPr>
      </w:pPr>
      <w:r>
        <w:rPr>
          <w:sz w:val="22"/>
          <w:szCs w:val="22"/>
        </w:rPr>
        <w:t>Student enter hours for the volunteering opportunity</w:t>
      </w:r>
    </w:p>
    <w:p w14:paraId="18EA3648" w14:textId="6C3125E5" w:rsidR="00C42D24" w:rsidRDefault="00C42D24" w:rsidP="00C42D24">
      <w:pPr>
        <w:pStyle w:val="NoSpacing"/>
        <w:numPr>
          <w:ilvl w:val="1"/>
          <w:numId w:val="29"/>
        </w:numPr>
        <w:rPr>
          <w:sz w:val="22"/>
          <w:szCs w:val="22"/>
        </w:rPr>
      </w:pPr>
      <w:r>
        <w:rPr>
          <w:sz w:val="22"/>
          <w:szCs w:val="22"/>
        </w:rPr>
        <w:t>Community partner accepts or rejects the hours for the volunteering opportunity</w:t>
      </w:r>
    </w:p>
    <w:p w14:paraId="5FC014EE" w14:textId="6FEE9305" w:rsidR="00C42D24" w:rsidRDefault="00C42D24" w:rsidP="00C42D24">
      <w:pPr>
        <w:pStyle w:val="NoSpacing"/>
        <w:numPr>
          <w:ilvl w:val="1"/>
          <w:numId w:val="29"/>
        </w:numPr>
        <w:rPr>
          <w:sz w:val="22"/>
          <w:szCs w:val="22"/>
        </w:rPr>
      </w:pPr>
      <w:r>
        <w:rPr>
          <w:sz w:val="22"/>
          <w:szCs w:val="22"/>
        </w:rPr>
        <w:t>Student submit self evaluation for the volunteering opportunity</w:t>
      </w:r>
    </w:p>
    <w:p w14:paraId="1976718B" w14:textId="47563D64" w:rsidR="00C42D24" w:rsidRDefault="00C42D24" w:rsidP="00C42D24">
      <w:pPr>
        <w:pStyle w:val="NoSpacing"/>
        <w:numPr>
          <w:ilvl w:val="1"/>
          <w:numId w:val="29"/>
        </w:numPr>
        <w:rPr>
          <w:sz w:val="22"/>
          <w:szCs w:val="22"/>
        </w:rPr>
      </w:pPr>
      <w:r>
        <w:rPr>
          <w:sz w:val="22"/>
          <w:szCs w:val="22"/>
        </w:rPr>
        <w:t>Student submit self reflection for the volunteering opportunity</w:t>
      </w:r>
    </w:p>
    <w:p w14:paraId="09B38732" w14:textId="433FA071" w:rsidR="00C42D24" w:rsidRDefault="00C42D24" w:rsidP="00C42D24">
      <w:pPr>
        <w:pStyle w:val="NoSpacing"/>
        <w:numPr>
          <w:ilvl w:val="1"/>
          <w:numId w:val="29"/>
        </w:numPr>
        <w:rPr>
          <w:sz w:val="22"/>
          <w:szCs w:val="22"/>
        </w:rPr>
      </w:pPr>
      <w:r>
        <w:rPr>
          <w:sz w:val="22"/>
          <w:szCs w:val="22"/>
        </w:rPr>
        <w:t>Community partner reviews the student evaluation</w:t>
      </w:r>
    </w:p>
    <w:p w14:paraId="2623B767" w14:textId="7AFAE777" w:rsidR="00C42D24" w:rsidRPr="00297527" w:rsidRDefault="00C42D24" w:rsidP="00C42D24">
      <w:pPr>
        <w:pStyle w:val="NoSpacing"/>
        <w:numPr>
          <w:ilvl w:val="1"/>
          <w:numId w:val="29"/>
        </w:numPr>
        <w:rPr>
          <w:sz w:val="22"/>
          <w:szCs w:val="22"/>
        </w:rPr>
      </w:pPr>
      <w:r>
        <w:rPr>
          <w:sz w:val="22"/>
          <w:szCs w:val="22"/>
        </w:rPr>
        <w:t xml:space="preserve">Faculty reviews the student evaluation </w:t>
      </w:r>
    </w:p>
    <w:p w14:paraId="6FACB45F" w14:textId="77777777" w:rsidR="00201E47" w:rsidRPr="00297527" w:rsidRDefault="00201E47" w:rsidP="00201E47">
      <w:pPr>
        <w:pStyle w:val="Heading2"/>
      </w:pPr>
      <w:bookmarkStart w:id="10" w:name="_Toc404461013"/>
      <w:r w:rsidRPr="00297527">
        <w:t>test artifacts management</w:t>
      </w:r>
      <w:bookmarkEnd w:id="10"/>
    </w:p>
    <w:p w14:paraId="4F90843E" w14:textId="1897A6CF" w:rsidR="00201E47" w:rsidRPr="00297527" w:rsidRDefault="00201E47" w:rsidP="00881C90">
      <w:pPr>
        <w:pStyle w:val="NoSpacing"/>
        <w:rPr>
          <w:sz w:val="22"/>
          <w:szCs w:val="22"/>
        </w:rPr>
      </w:pPr>
      <w:r w:rsidRPr="00297527">
        <w:rPr>
          <w:sz w:val="22"/>
          <w:szCs w:val="22"/>
        </w:rPr>
        <w:t xml:space="preserve">We store and manage our </w:t>
      </w:r>
      <w:r w:rsidR="00C41142">
        <w:rPr>
          <w:sz w:val="22"/>
          <w:szCs w:val="22"/>
        </w:rPr>
        <w:t xml:space="preserve">backlogs, </w:t>
      </w:r>
      <w:r w:rsidRPr="00297527">
        <w:rPr>
          <w:sz w:val="22"/>
          <w:szCs w:val="22"/>
        </w:rPr>
        <w:t xml:space="preserve">test cases, </w:t>
      </w:r>
      <w:r w:rsidR="00C41142">
        <w:rPr>
          <w:sz w:val="22"/>
          <w:szCs w:val="22"/>
        </w:rPr>
        <w:t xml:space="preserve">tasks, </w:t>
      </w:r>
      <w:r w:rsidRPr="00297527">
        <w:rPr>
          <w:sz w:val="22"/>
          <w:szCs w:val="22"/>
        </w:rPr>
        <w:t>bugs</w:t>
      </w:r>
      <w:r w:rsidR="00C41142">
        <w:rPr>
          <w:sz w:val="22"/>
          <w:szCs w:val="22"/>
        </w:rPr>
        <w:t xml:space="preserve">, documentation </w:t>
      </w:r>
      <w:r w:rsidRPr="00297527">
        <w:rPr>
          <w:sz w:val="22"/>
          <w:szCs w:val="22"/>
        </w:rPr>
        <w:t xml:space="preserve">in Visual Studio </w:t>
      </w:r>
      <w:r w:rsidR="00C41142">
        <w:rPr>
          <w:sz w:val="22"/>
          <w:szCs w:val="22"/>
        </w:rPr>
        <w:t>Online</w:t>
      </w:r>
      <w:r w:rsidRPr="00297527">
        <w:rPr>
          <w:sz w:val="22"/>
          <w:szCs w:val="22"/>
        </w:rPr>
        <w:t>.</w:t>
      </w:r>
    </w:p>
    <w:p w14:paraId="762E0F5E" w14:textId="1F9AB4E0" w:rsidR="00201E47" w:rsidRPr="00297527" w:rsidRDefault="00201E47" w:rsidP="00AD3C96">
      <w:pPr>
        <w:pStyle w:val="NoSpacing"/>
        <w:numPr>
          <w:ilvl w:val="0"/>
          <w:numId w:val="6"/>
        </w:numPr>
        <w:rPr>
          <w:sz w:val="22"/>
          <w:szCs w:val="22"/>
        </w:rPr>
      </w:pPr>
      <w:r w:rsidRPr="00297527">
        <w:rPr>
          <w:sz w:val="22"/>
          <w:szCs w:val="22"/>
        </w:rPr>
        <w:t xml:space="preserve">Team Foundation Server: </w:t>
      </w:r>
      <w:hyperlink r:id="rId14" w:history="1">
        <w:r w:rsidR="00615AB9" w:rsidRPr="00BC7E9C">
          <w:rPr>
            <w:rStyle w:val="Hyperlink"/>
            <w:sz w:val="22"/>
            <w:szCs w:val="22"/>
          </w:rPr>
          <w:t>https://eservesu.visualstudio.com</w:t>
        </w:r>
      </w:hyperlink>
      <w:r w:rsidR="00615AB9">
        <w:rPr>
          <w:sz w:val="22"/>
          <w:szCs w:val="22"/>
        </w:rPr>
        <w:t xml:space="preserve"> </w:t>
      </w:r>
      <w:r w:rsidRPr="00297527">
        <w:rPr>
          <w:sz w:val="22"/>
          <w:szCs w:val="22"/>
        </w:rPr>
        <w:t xml:space="preserve"> </w:t>
      </w:r>
    </w:p>
    <w:p w14:paraId="601088F9" w14:textId="304C5861" w:rsidR="00201E47" w:rsidRPr="00297527" w:rsidRDefault="00201E47" w:rsidP="00AD3C96">
      <w:pPr>
        <w:pStyle w:val="NoSpacing"/>
        <w:numPr>
          <w:ilvl w:val="0"/>
          <w:numId w:val="6"/>
        </w:numPr>
        <w:rPr>
          <w:sz w:val="22"/>
          <w:szCs w:val="22"/>
        </w:rPr>
      </w:pPr>
      <w:r w:rsidRPr="00297527">
        <w:rPr>
          <w:sz w:val="22"/>
          <w:szCs w:val="22"/>
        </w:rPr>
        <w:t xml:space="preserve">Team Project: </w:t>
      </w:r>
      <w:r w:rsidR="00615AB9">
        <w:rPr>
          <w:b/>
          <w:sz w:val="22"/>
          <w:szCs w:val="22"/>
        </w:rPr>
        <w:t>eServeSU</w:t>
      </w:r>
    </w:p>
    <w:p w14:paraId="57F1326F" w14:textId="380D5861" w:rsidR="009C629A" w:rsidRPr="00297527" w:rsidRDefault="009C629A" w:rsidP="009C629A">
      <w:pPr>
        <w:pStyle w:val="Heading2"/>
      </w:pPr>
      <w:bookmarkStart w:id="11" w:name="_Toc404461014"/>
      <w:r w:rsidRPr="00297527">
        <w:t>test costs</w:t>
      </w:r>
      <w:bookmarkEnd w:id="11"/>
    </w:p>
    <w:p w14:paraId="5B28C136" w14:textId="57DDED5E" w:rsidR="009C629A" w:rsidRPr="00297527" w:rsidRDefault="004B68F4" w:rsidP="009C629A">
      <w:pPr>
        <w:pStyle w:val="NoSpacing"/>
        <w:rPr>
          <w:sz w:val="22"/>
          <w:szCs w:val="22"/>
        </w:rPr>
      </w:pPr>
      <w:r>
        <w:rPr>
          <w:sz w:val="22"/>
          <w:szCs w:val="22"/>
        </w:rPr>
        <w:t>TBD</w:t>
      </w:r>
    </w:p>
    <w:p w14:paraId="18B0AA03" w14:textId="77777777" w:rsidR="006801E4" w:rsidRPr="00297527" w:rsidRDefault="006801E4" w:rsidP="009C629A">
      <w:pPr>
        <w:pStyle w:val="NoSpacing"/>
        <w:rPr>
          <w:sz w:val="22"/>
          <w:szCs w:val="22"/>
        </w:rPr>
      </w:pPr>
    </w:p>
    <w:tbl>
      <w:tblPr>
        <w:tblStyle w:val="TableGrid"/>
        <w:tblW w:w="9445" w:type="dxa"/>
        <w:tblLook w:val="04A0" w:firstRow="1" w:lastRow="0" w:firstColumn="1" w:lastColumn="0" w:noHBand="0" w:noVBand="1"/>
      </w:tblPr>
      <w:tblGrid>
        <w:gridCol w:w="4653"/>
        <w:gridCol w:w="758"/>
        <w:gridCol w:w="4034"/>
      </w:tblGrid>
      <w:tr w:rsidR="00184F02" w:rsidRPr="00297527" w14:paraId="1D279EE8" w14:textId="77777777" w:rsidTr="00184F02">
        <w:tc>
          <w:tcPr>
            <w:tcW w:w="9445" w:type="dxa"/>
            <w:gridSpan w:val="3"/>
          </w:tcPr>
          <w:p w14:paraId="42FA7357" w14:textId="2C6C1F01" w:rsidR="00DE4B0D" w:rsidRPr="004B68F4" w:rsidRDefault="00184F02" w:rsidP="004B68F4">
            <w:pPr>
              <w:pStyle w:val="NoSpacing"/>
              <w:jc w:val="center"/>
              <w:rPr>
                <w:b/>
                <w:sz w:val="22"/>
                <w:szCs w:val="22"/>
              </w:rPr>
            </w:pPr>
            <w:r w:rsidRPr="00297527">
              <w:rPr>
                <w:b/>
                <w:sz w:val="22"/>
                <w:szCs w:val="22"/>
              </w:rPr>
              <w:t>Sprint</w:t>
            </w:r>
          </w:p>
        </w:tc>
      </w:tr>
      <w:tr w:rsidR="00184F02" w:rsidRPr="00297527" w14:paraId="1DC8C4F2" w14:textId="77777777" w:rsidTr="00D26BFC">
        <w:tc>
          <w:tcPr>
            <w:tcW w:w="4653" w:type="dxa"/>
          </w:tcPr>
          <w:p w14:paraId="1407FD01" w14:textId="77777777" w:rsidR="00184F02" w:rsidRPr="00297527" w:rsidRDefault="00184F02" w:rsidP="00C625BD">
            <w:pPr>
              <w:pStyle w:val="NoSpacing"/>
              <w:rPr>
                <w:b/>
                <w:sz w:val="22"/>
                <w:szCs w:val="22"/>
              </w:rPr>
            </w:pPr>
            <w:r w:rsidRPr="00297527">
              <w:rPr>
                <w:b/>
                <w:sz w:val="22"/>
                <w:szCs w:val="22"/>
              </w:rPr>
              <w:t>Test Activity</w:t>
            </w:r>
          </w:p>
        </w:tc>
        <w:tc>
          <w:tcPr>
            <w:tcW w:w="758" w:type="dxa"/>
          </w:tcPr>
          <w:p w14:paraId="1181D739" w14:textId="77777777" w:rsidR="00184F02" w:rsidRPr="00297527" w:rsidRDefault="00184F02" w:rsidP="00184F02">
            <w:pPr>
              <w:pStyle w:val="NoSpacing"/>
              <w:jc w:val="center"/>
              <w:rPr>
                <w:b/>
                <w:sz w:val="22"/>
                <w:szCs w:val="22"/>
              </w:rPr>
            </w:pPr>
            <w:r w:rsidRPr="00297527">
              <w:rPr>
                <w:b/>
                <w:sz w:val="22"/>
                <w:szCs w:val="22"/>
              </w:rPr>
              <w:t>Hours</w:t>
            </w:r>
          </w:p>
        </w:tc>
        <w:tc>
          <w:tcPr>
            <w:tcW w:w="4034" w:type="dxa"/>
          </w:tcPr>
          <w:p w14:paraId="3D2A609A" w14:textId="77777777" w:rsidR="00184F02" w:rsidRPr="00297527" w:rsidRDefault="00184F02" w:rsidP="00C625BD">
            <w:pPr>
              <w:pStyle w:val="NoSpacing"/>
              <w:rPr>
                <w:b/>
                <w:sz w:val="22"/>
                <w:szCs w:val="22"/>
              </w:rPr>
            </w:pPr>
            <w:r w:rsidRPr="00297527">
              <w:rPr>
                <w:b/>
                <w:sz w:val="22"/>
                <w:szCs w:val="22"/>
              </w:rPr>
              <w:t>Comments</w:t>
            </w:r>
          </w:p>
        </w:tc>
      </w:tr>
      <w:tr w:rsidR="00184F02" w:rsidRPr="00297527" w14:paraId="238CE942" w14:textId="77777777" w:rsidTr="00D26BFC">
        <w:tc>
          <w:tcPr>
            <w:tcW w:w="4653" w:type="dxa"/>
          </w:tcPr>
          <w:p w14:paraId="3A3838F4" w14:textId="3620CDA8" w:rsidR="00184F02" w:rsidRPr="00297527" w:rsidRDefault="00184F02" w:rsidP="00C625BD">
            <w:pPr>
              <w:pStyle w:val="NoSpacing"/>
              <w:rPr>
                <w:sz w:val="22"/>
                <w:szCs w:val="22"/>
              </w:rPr>
            </w:pPr>
          </w:p>
        </w:tc>
        <w:tc>
          <w:tcPr>
            <w:tcW w:w="758" w:type="dxa"/>
          </w:tcPr>
          <w:p w14:paraId="19EDB598" w14:textId="6C7A97DC" w:rsidR="00184F02" w:rsidRPr="00297527" w:rsidRDefault="00184F02" w:rsidP="00184F02">
            <w:pPr>
              <w:pStyle w:val="NoSpacing"/>
              <w:jc w:val="center"/>
              <w:rPr>
                <w:sz w:val="22"/>
                <w:szCs w:val="22"/>
              </w:rPr>
            </w:pPr>
          </w:p>
        </w:tc>
        <w:tc>
          <w:tcPr>
            <w:tcW w:w="4034" w:type="dxa"/>
          </w:tcPr>
          <w:p w14:paraId="4F5C5099" w14:textId="77777777" w:rsidR="00184F02" w:rsidRPr="00297527" w:rsidRDefault="00184F02" w:rsidP="00C625BD">
            <w:pPr>
              <w:pStyle w:val="NoSpacing"/>
              <w:rPr>
                <w:sz w:val="22"/>
                <w:szCs w:val="22"/>
              </w:rPr>
            </w:pPr>
          </w:p>
        </w:tc>
      </w:tr>
    </w:tbl>
    <w:p w14:paraId="72C997AE" w14:textId="77777777" w:rsidR="00264FA3" w:rsidRDefault="00264FA3">
      <w:pPr>
        <w:rPr>
          <w:caps/>
          <w:spacing w:val="15"/>
          <w:sz w:val="22"/>
          <w:szCs w:val="22"/>
        </w:rPr>
      </w:pPr>
      <w:r>
        <w:br w:type="page"/>
      </w:r>
    </w:p>
    <w:p w14:paraId="4C9DBF45" w14:textId="434F6A71" w:rsidR="00E0279C" w:rsidRPr="00297527" w:rsidRDefault="00E0279C" w:rsidP="00E0279C">
      <w:pPr>
        <w:pStyle w:val="Heading2"/>
      </w:pPr>
      <w:bookmarkStart w:id="12" w:name="_Toc404461015"/>
      <w:r w:rsidRPr="00297527">
        <w:lastRenderedPageBreak/>
        <w:t>Appendix</w:t>
      </w:r>
      <w:bookmarkEnd w:id="12"/>
    </w:p>
    <w:p w14:paraId="111929F4" w14:textId="77777777" w:rsidR="00E119FC" w:rsidRDefault="00E119FC" w:rsidP="00C50291">
      <w:pPr>
        <w:pStyle w:val="NoSpacing"/>
        <w:rPr>
          <w:sz w:val="22"/>
          <w:szCs w:val="22"/>
        </w:rPr>
      </w:pPr>
    </w:p>
    <w:p w14:paraId="5B7490EC" w14:textId="7357C508" w:rsidR="00FC2F20" w:rsidRPr="00297527" w:rsidRDefault="00FC2F20" w:rsidP="00FC2F20">
      <w:pPr>
        <w:pStyle w:val="Heading3"/>
      </w:pPr>
      <w:r>
        <w:t>Demo Environment</w:t>
      </w:r>
    </w:p>
    <w:p w14:paraId="54F1CDE4" w14:textId="77777777" w:rsidR="00FC2F20" w:rsidRPr="00C50291" w:rsidRDefault="00FC2F20" w:rsidP="00C50291">
      <w:pPr>
        <w:pStyle w:val="NoSpacing"/>
        <w:rPr>
          <w:sz w:val="22"/>
          <w:szCs w:val="22"/>
        </w:rPr>
      </w:pPr>
    </w:p>
    <w:p w14:paraId="5B75EA69" w14:textId="0EF52A79" w:rsidR="001E08B9" w:rsidRPr="00297527" w:rsidRDefault="001E08B9" w:rsidP="00FC2F20">
      <w:pPr>
        <w:pStyle w:val="Heading3"/>
      </w:pPr>
      <w:bookmarkStart w:id="13" w:name="_Toc404461016"/>
      <w:r w:rsidRPr="00297527">
        <w:t xml:space="preserve">Appendix </w:t>
      </w:r>
      <w:r w:rsidR="005A367F" w:rsidRPr="00297527">
        <w:t>B</w:t>
      </w:r>
      <w:r w:rsidRPr="00297527">
        <w:t xml:space="preserve"> – </w:t>
      </w:r>
      <w:r w:rsidR="00C50291">
        <w:t>REcording</w:t>
      </w:r>
      <w:bookmarkEnd w:id="13"/>
    </w:p>
    <w:p w14:paraId="3E89E4C2" w14:textId="77777777" w:rsidR="00D24C24" w:rsidRDefault="00D24C24" w:rsidP="008241B6">
      <w:pPr>
        <w:pStyle w:val="NoSpacing"/>
        <w:rPr>
          <w:sz w:val="22"/>
          <w:szCs w:val="22"/>
        </w:rPr>
      </w:pPr>
    </w:p>
    <w:p w14:paraId="6356EA35" w14:textId="22DD41B5" w:rsidR="00FC2F20" w:rsidRPr="00297527" w:rsidRDefault="00FC2F20" w:rsidP="00FC2F20">
      <w:pPr>
        <w:pStyle w:val="Heading3"/>
      </w:pPr>
      <w:r w:rsidRPr="00297527">
        <w:t xml:space="preserve">Appendix B – </w:t>
      </w:r>
      <w:r>
        <w:t>documents</w:t>
      </w:r>
    </w:p>
    <w:p w14:paraId="092ECC0E" w14:textId="77777777" w:rsidR="00FC2F20" w:rsidRDefault="00FC2F20" w:rsidP="008241B6">
      <w:pPr>
        <w:pStyle w:val="NoSpacing"/>
        <w:rPr>
          <w:sz w:val="22"/>
          <w:szCs w:val="22"/>
        </w:rPr>
      </w:pPr>
    </w:p>
    <w:p w14:paraId="1DAC9E61" w14:textId="1DF85D8B" w:rsidR="00FC2F20" w:rsidRPr="00297527" w:rsidRDefault="00FC2F20" w:rsidP="00FC2F20">
      <w:pPr>
        <w:pStyle w:val="Heading3"/>
      </w:pPr>
      <w:r w:rsidRPr="00297527">
        <w:t xml:space="preserve">Appendix B – </w:t>
      </w:r>
      <w:r>
        <w:t>Test data</w:t>
      </w:r>
    </w:p>
    <w:p w14:paraId="1863EB24" w14:textId="77777777" w:rsidR="00FC2F20" w:rsidRPr="00C50291" w:rsidRDefault="00FC2F20" w:rsidP="008241B6">
      <w:pPr>
        <w:pStyle w:val="NoSpacing"/>
        <w:rPr>
          <w:sz w:val="22"/>
          <w:szCs w:val="22"/>
        </w:rPr>
      </w:pPr>
    </w:p>
    <w:p w14:paraId="5FC5D732" w14:textId="20908382" w:rsidR="00646009" w:rsidRPr="00297527" w:rsidRDefault="00646009" w:rsidP="00646009">
      <w:pPr>
        <w:pStyle w:val="Heading2"/>
        <w:spacing w:after="240"/>
      </w:pPr>
      <w:bookmarkStart w:id="14" w:name="_Appendix_H_–"/>
      <w:bookmarkStart w:id="15" w:name="_Toc404461019"/>
      <w:bookmarkEnd w:id="14"/>
      <w:r w:rsidRPr="00297527">
        <w:t>Revision History</w:t>
      </w:r>
      <w:bookmarkEnd w:id="15"/>
    </w:p>
    <w:tbl>
      <w:tblPr>
        <w:tblStyle w:val="LightList-Accent1"/>
        <w:tblW w:w="9108" w:type="dxa"/>
        <w:tblLayout w:type="fixed"/>
        <w:tblLook w:val="00A0" w:firstRow="1" w:lastRow="0" w:firstColumn="1" w:lastColumn="0" w:noHBand="0" w:noVBand="0"/>
      </w:tblPr>
      <w:tblGrid>
        <w:gridCol w:w="918"/>
        <w:gridCol w:w="1440"/>
        <w:gridCol w:w="1980"/>
        <w:gridCol w:w="4770"/>
      </w:tblGrid>
      <w:tr w:rsidR="00646009" w:rsidRPr="00297527" w14:paraId="36D04183" w14:textId="77777777" w:rsidTr="00646009">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918" w:type="dxa"/>
            <w:vAlign w:val="center"/>
          </w:tcPr>
          <w:p w14:paraId="3C6F9D08" w14:textId="31C1A42B" w:rsidR="00646009" w:rsidRPr="00297527" w:rsidRDefault="00646009" w:rsidP="00646009">
            <w:pPr>
              <w:rPr>
                <w:rFonts w:ascii="Franklin Gothic Book" w:eastAsia="Calibri" w:hAnsi="Franklin Gothic Book"/>
                <w:sz w:val="22"/>
                <w:szCs w:val="22"/>
              </w:rPr>
            </w:pPr>
            <w:r w:rsidRPr="00297527">
              <w:rPr>
                <w:rFonts w:ascii="Franklin Gothic Book" w:eastAsia="Calibri" w:hAnsi="Franklin Gothic Book"/>
                <w:sz w:val="22"/>
                <w:szCs w:val="22"/>
              </w:rPr>
              <w:t>Rev</w:t>
            </w:r>
          </w:p>
        </w:tc>
        <w:tc>
          <w:tcPr>
            <w:cnfStyle w:val="000010000000" w:firstRow="0" w:lastRow="0" w:firstColumn="0" w:lastColumn="0" w:oddVBand="1" w:evenVBand="0" w:oddHBand="0" w:evenHBand="0" w:firstRowFirstColumn="0" w:firstRowLastColumn="0" w:lastRowFirstColumn="0" w:lastRowLastColumn="0"/>
            <w:tcW w:w="1440" w:type="dxa"/>
            <w:vAlign w:val="center"/>
          </w:tcPr>
          <w:p w14:paraId="20E80A5C" w14:textId="315AC3CD" w:rsidR="00646009" w:rsidRPr="00297527" w:rsidRDefault="00646009" w:rsidP="00646009">
            <w:pPr>
              <w:rPr>
                <w:rFonts w:ascii="Franklin Gothic Book" w:eastAsia="Calibri" w:hAnsi="Franklin Gothic Book"/>
                <w:sz w:val="22"/>
                <w:szCs w:val="22"/>
              </w:rPr>
            </w:pPr>
            <w:r w:rsidRPr="00297527">
              <w:rPr>
                <w:rFonts w:ascii="Franklin Gothic Book" w:eastAsia="Calibri" w:hAnsi="Franklin Gothic Book"/>
                <w:sz w:val="22"/>
                <w:szCs w:val="22"/>
              </w:rPr>
              <w:t>Revision Date</w:t>
            </w:r>
          </w:p>
        </w:tc>
        <w:tc>
          <w:tcPr>
            <w:tcW w:w="6750" w:type="dxa"/>
            <w:gridSpan w:val="2"/>
            <w:vAlign w:val="center"/>
          </w:tcPr>
          <w:p w14:paraId="00E225B8" w14:textId="54FB3777" w:rsidR="00646009" w:rsidRPr="00297527" w:rsidRDefault="005A4016" w:rsidP="00646009">
            <w:pPr>
              <w:cnfStyle w:val="100000000000" w:firstRow="1" w:lastRow="0" w:firstColumn="0" w:lastColumn="0" w:oddVBand="0" w:evenVBand="0" w:oddHBand="0" w:evenHBand="0" w:firstRowFirstColumn="0" w:firstRowLastColumn="0" w:lastRowFirstColumn="0" w:lastRowLastColumn="0"/>
              <w:rPr>
                <w:rFonts w:ascii="Franklin Gothic Book" w:eastAsia="Calibri" w:hAnsi="Franklin Gothic Book"/>
                <w:sz w:val="22"/>
                <w:szCs w:val="22"/>
              </w:rPr>
            </w:pPr>
            <w:r w:rsidRPr="00297527">
              <w:rPr>
                <w:rFonts w:ascii="Franklin Gothic Book" w:eastAsia="Calibri" w:hAnsi="Franklin Gothic Book"/>
                <w:sz w:val="22"/>
                <w:szCs w:val="22"/>
              </w:rPr>
              <w:t>Revised</w:t>
            </w:r>
            <w:r w:rsidR="00646009" w:rsidRPr="00297527">
              <w:rPr>
                <w:rFonts w:ascii="Franklin Gothic Book" w:eastAsia="Calibri" w:hAnsi="Franklin Gothic Book"/>
                <w:sz w:val="22"/>
                <w:szCs w:val="22"/>
              </w:rPr>
              <w:t xml:space="preserve"> By</w:t>
            </w:r>
          </w:p>
        </w:tc>
      </w:tr>
      <w:tr w:rsidR="00646009" w:rsidRPr="00297527" w14:paraId="2859B71A" w14:textId="77777777" w:rsidTr="0064600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18" w:type="dxa"/>
            <w:vMerge w:val="restart"/>
            <w:vAlign w:val="center"/>
          </w:tcPr>
          <w:p w14:paraId="6E6E1415" w14:textId="6F966CFE" w:rsidR="00646009" w:rsidRPr="00297527" w:rsidRDefault="00646009" w:rsidP="00646009">
            <w:pPr>
              <w:spacing w:line="360" w:lineRule="auto"/>
              <w:rPr>
                <w:rFonts w:eastAsia="Calibri"/>
                <w:sz w:val="22"/>
                <w:szCs w:val="22"/>
              </w:rPr>
            </w:pPr>
            <w:r w:rsidRPr="00297527">
              <w:rPr>
                <w:rFonts w:eastAsia="Calibri"/>
                <w:sz w:val="22"/>
                <w:szCs w:val="22"/>
              </w:rPr>
              <w:t>1.0</w:t>
            </w:r>
          </w:p>
        </w:tc>
        <w:tc>
          <w:tcPr>
            <w:cnfStyle w:val="000010000000" w:firstRow="0" w:lastRow="0" w:firstColumn="0" w:lastColumn="0" w:oddVBand="1" w:evenVBand="0" w:oddHBand="0" w:evenHBand="0" w:firstRowFirstColumn="0" w:firstRowLastColumn="0" w:lastRowFirstColumn="0" w:lastRowLastColumn="0"/>
            <w:tcW w:w="1440" w:type="dxa"/>
            <w:vMerge w:val="restart"/>
            <w:vAlign w:val="center"/>
          </w:tcPr>
          <w:p w14:paraId="10054D23" w14:textId="21A6BD66" w:rsidR="00646009" w:rsidRPr="00297527" w:rsidRDefault="00C50291" w:rsidP="005A367F">
            <w:pPr>
              <w:spacing w:line="360" w:lineRule="auto"/>
              <w:rPr>
                <w:rFonts w:eastAsia="Calibri"/>
                <w:sz w:val="22"/>
                <w:szCs w:val="22"/>
              </w:rPr>
            </w:pPr>
            <w:r>
              <w:rPr>
                <w:rFonts w:eastAsia="Calibri"/>
                <w:sz w:val="22"/>
                <w:szCs w:val="22"/>
              </w:rPr>
              <w:t>11/22/2014</w:t>
            </w:r>
          </w:p>
        </w:tc>
        <w:tc>
          <w:tcPr>
            <w:tcW w:w="6750" w:type="dxa"/>
            <w:gridSpan w:val="2"/>
            <w:vAlign w:val="center"/>
          </w:tcPr>
          <w:p w14:paraId="366CF395" w14:textId="5A11F51B" w:rsidR="00646009" w:rsidRPr="00297527" w:rsidRDefault="00CC060D" w:rsidP="005A367F">
            <w:pPr>
              <w:spacing w:before="120" w:after="120"/>
              <w:cnfStyle w:val="000000100000" w:firstRow="0" w:lastRow="0" w:firstColumn="0" w:lastColumn="0" w:oddVBand="0" w:evenVBand="0" w:oddHBand="1" w:evenHBand="0" w:firstRowFirstColumn="0" w:firstRowLastColumn="0" w:lastRowFirstColumn="0" w:lastRowLastColumn="0"/>
              <w:rPr>
                <w:rFonts w:eastAsia="Calibri"/>
                <w:sz w:val="22"/>
                <w:szCs w:val="22"/>
              </w:rPr>
            </w:pPr>
            <w:r w:rsidRPr="00297527">
              <w:rPr>
                <w:rFonts w:eastAsia="Calibri"/>
                <w:sz w:val="22"/>
                <w:szCs w:val="22"/>
              </w:rPr>
              <w:t>Created first draft of the test plan.</w:t>
            </w:r>
          </w:p>
        </w:tc>
      </w:tr>
      <w:tr w:rsidR="00646009" w:rsidRPr="00297527" w14:paraId="6AA98F98" w14:textId="77777777" w:rsidTr="00646009">
        <w:trPr>
          <w:trHeight w:val="109"/>
        </w:trPr>
        <w:tc>
          <w:tcPr>
            <w:cnfStyle w:val="001000000000" w:firstRow="0" w:lastRow="0" w:firstColumn="1" w:lastColumn="0" w:oddVBand="0" w:evenVBand="0" w:oddHBand="0" w:evenHBand="0" w:firstRowFirstColumn="0" w:firstRowLastColumn="0" w:lastRowFirstColumn="0" w:lastRowLastColumn="0"/>
            <w:tcW w:w="918" w:type="dxa"/>
            <w:vMerge/>
            <w:vAlign w:val="center"/>
          </w:tcPr>
          <w:p w14:paraId="14D23245" w14:textId="77777777" w:rsidR="00646009" w:rsidRPr="00297527" w:rsidRDefault="00646009" w:rsidP="0064600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ign w:val="center"/>
          </w:tcPr>
          <w:p w14:paraId="5EDF4207" w14:textId="77777777" w:rsidR="00646009" w:rsidRPr="00297527" w:rsidRDefault="00646009" w:rsidP="00646009">
            <w:pPr>
              <w:spacing w:line="360" w:lineRule="auto"/>
              <w:rPr>
                <w:rFonts w:eastAsia="Calibri"/>
                <w:sz w:val="22"/>
                <w:szCs w:val="22"/>
              </w:rPr>
            </w:pPr>
          </w:p>
        </w:tc>
        <w:tc>
          <w:tcPr>
            <w:tcW w:w="1980" w:type="dxa"/>
            <w:vAlign w:val="center"/>
          </w:tcPr>
          <w:p w14:paraId="35F4F2E4" w14:textId="518043EC" w:rsidR="00646009" w:rsidRPr="00297527" w:rsidRDefault="00C50291" w:rsidP="00646009">
            <w:pPr>
              <w:spacing w:before="60" w:after="60"/>
              <w:cnfStyle w:val="000000000000" w:firstRow="0" w:lastRow="0" w:firstColumn="0" w:lastColumn="0" w:oddVBand="0" w:evenVBand="0" w:oddHBand="0" w:evenHBand="0" w:firstRowFirstColumn="0" w:firstRowLastColumn="0" w:lastRowFirstColumn="0" w:lastRowLastColumn="0"/>
              <w:rPr>
                <w:rFonts w:eastAsia="Calibri"/>
                <w:sz w:val="22"/>
                <w:szCs w:val="22"/>
              </w:rPr>
            </w:pPr>
            <w:r>
              <w:rPr>
                <w:rFonts w:eastAsia="Calibri"/>
                <w:sz w:val="22"/>
                <w:szCs w:val="22"/>
              </w:rPr>
              <w:t>Updated By</w:t>
            </w:r>
          </w:p>
        </w:tc>
        <w:tc>
          <w:tcPr>
            <w:cnfStyle w:val="000010000000" w:firstRow="0" w:lastRow="0" w:firstColumn="0" w:lastColumn="0" w:oddVBand="1" w:evenVBand="0" w:oddHBand="0" w:evenHBand="0" w:firstRowFirstColumn="0" w:firstRowLastColumn="0" w:lastRowFirstColumn="0" w:lastRowLastColumn="0"/>
            <w:tcW w:w="4770" w:type="dxa"/>
            <w:vAlign w:val="center"/>
          </w:tcPr>
          <w:p w14:paraId="1116E155" w14:textId="40BA8C53" w:rsidR="00646009" w:rsidRPr="00297527" w:rsidRDefault="00C50291" w:rsidP="00646009">
            <w:pPr>
              <w:spacing w:before="60" w:after="60"/>
              <w:rPr>
                <w:rFonts w:eastAsia="Calibri"/>
                <w:sz w:val="22"/>
                <w:szCs w:val="22"/>
              </w:rPr>
            </w:pPr>
            <w:r>
              <w:rPr>
                <w:rFonts w:eastAsia="Calibri"/>
                <w:sz w:val="22"/>
                <w:szCs w:val="22"/>
              </w:rPr>
              <w:t>Tsun Tsai</w:t>
            </w:r>
          </w:p>
        </w:tc>
      </w:tr>
      <w:tr w:rsidR="00EB3875" w:rsidRPr="00297527" w14:paraId="5BDA1C40" w14:textId="77777777" w:rsidTr="00A2208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18" w:type="dxa"/>
            <w:vMerge w:val="restart"/>
            <w:vAlign w:val="center"/>
          </w:tcPr>
          <w:p w14:paraId="29958B9F" w14:textId="53B3309C" w:rsidR="00EB3875" w:rsidRPr="00297527" w:rsidRDefault="00EB3875" w:rsidP="00A22089">
            <w:pPr>
              <w:spacing w:line="360" w:lineRule="auto"/>
              <w:rPr>
                <w:rFonts w:eastAsia="Calibri"/>
                <w:sz w:val="22"/>
                <w:szCs w:val="22"/>
              </w:rPr>
            </w:pPr>
            <w:r>
              <w:rPr>
                <w:rFonts w:eastAsia="Calibri"/>
                <w:sz w:val="22"/>
                <w:szCs w:val="22"/>
              </w:rPr>
              <w:t>1.1</w:t>
            </w:r>
          </w:p>
        </w:tc>
        <w:tc>
          <w:tcPr>
            <w:cnfStyle w:val="000010000000" w:firstRow="0" w:lastRow="0" w:firstColumn="0" w:lastColumn="0" w:oddVBand="1" w:evenVBand="0" w:oddHBand="0" w:evenHBand="0" w:firstRowFirstColumn="0" w:firstRowLastColumn="0" w:lastRowFirstColumn="0" w:lastRowLastColumn="0"/>
            <w:tcW w:w="1440" w:type="dxa"/>
            <w:vMerge w:val="restart"/>
            <w:vAlign w:val="center"/>
          </w:tcPr>
          <w:p w14:paraId="691A240F" w14:textId="1C5CB779" w:rsidR="00EB3875" w:rsidRPr="00297527" w:rsidRDefault="00EB3875" w:rsidP="00A22089">
            <w:pPr>
              <w:spacing w:line="360" w:lineRule="auto"/>
              <w:rPr>
                <w:rFonts w:eastAsia="Calibri"/>
                <w:sz w:val="22"/>
                <w:szCs w:val="22"/>
              </w:rPr>
            </w:pPr>
            <w:r>
              <w:rPr>
                <w:rFonts w:eastAsia="Calibri"/>
                <w:sz w:val="22"/>
                <w:szCs w:val="22"/>
              </w:rPr>
              <w:t>12/5/2014</w:t>
            </w:r>
          </w:p>
        </w:tc>
        <w:tc>
          <w:tcPr>
            <w:tcW w:w="6750" w:type="dxa"/>
            <w:gridSpan w:val="2"/>
            <w:vAlign w:val="center"/>
          </w:tcPr>
          <w:p w14:paraId="49ED2FB4" w14:textId="77777777" w:rsidR="00EB3875" w:rsidRDefault="00EB3875" w:rsidP="00A22089">
            <w:pPr>
              <w:spacing w:before="120" w:after="120"/>
              <w:cnfStyle w:val="000000100000" w:firstRow="0" w:lastRow="0" w:firstColumn="0" w:lastColumn="0" w:oddVBand="0" w:evenVBand="0" w:oddHBand="1" w:evenHBand="0" w:firstRowFirstColumn="0" w:firstRowLastColumn="0" w:lastRowFirstColumn="0" w:lastRowLastColumn="0"/>
              <w:rPr>
                <w:rFonts w:eastAsia="Calibri"/>
                <w:sz w:val="22"/>
                <w:szCs w:val="22"/>
              </w:rPr>
            </w:pPr>
            <w:r>
              <w:rPr>
                <w:rFonts w:eastAsia="Calibri"/>
                <w:sz w:val="22"/>
                <w:szCs w:val="22"/>
              </w:rPr>
              <w:t>Updated document</w:t>
            </w:r>
          </w:p>
          <w:p w14:paraId="2AE6305D" w14:textId="74BC0EB5" w:rsidR="005204DE" w:rsidRPr="00297527" w:rsidRDefault="005204DE" w:rsidP="00A22089">
            <w:pPr>
              <w:spacing w:before="120" w:after="120"/>
              <w:cnfStyle w:val="000000100000" w:firstRow="0" w:lastRow="0" w:firstColumn="0" w:lastColumn="0" w:oddVBand="0" w:evenVBand="0" w:oddHBand="1" w:evenHBand="0" w:firstRowFirstColumn="0" w:firstRowLastColumn="0" w:lastRowFirstColumn="0" w:lastRowLastColumn="0"/>
              <w:rPr>
                <w:rFonts w:eastAsia="Calibri"/>
                <w:sz w:val="22"/>
                <w:szCs w:val="22"/>
              </w:rPr>
            </w:pPr>
            <w:r>
              <w:rPr>
                <w:rFonts w:eastAsia="Calibri"/>
                <w:sz w:val="22"/>
                <w:szCs w:val="22"/>
              </w:rPr>
              <w:t xml:space="preserve">Reference: </w:t>
            </w:r>
            <w:hyperlink r:id="rId15" w:history="1">
              <w:r w:rsidRPr="004B4D4A">
                <w:rPr>
                  <w:rStyle w:val="Hyperlink"/>
                  <w:rFonts w:eastAsia="Calibri"/>
                  <w:sz w:val="22"/>
                  <w:szCs w:val="22"/>
                </w:rPr>
                <w:t>http://www.seattleu.edu/csce/</w:t>
              </w:r>
            </w:hyperlink>
            <w:r>
              <w:rPr>
                <w:rFonts w:eastAsia="Calibri"/>
                <w:sz w:val="22"/>
                <w:szCs w:val="22"/>
              </w:rPr>
              <w:t xml:space="preserve"> </w:t>
            </w:r>
          </w:p>
        </w:tc>
      </w:tr>
      <w:tr w:rsidR="00EB3875" w:rsidRPr="00297527" w14:paraId="16DE5ACF" w14:textId="77777777" w:rsidTr="00A22089">
        <w:trPr>
          <w:trHeight w:val="109"/>
        </w:trPr>
        <w:tc>
          <w:tcPr>
            <w:cnfStyle w:val="001000000000" w:firstRow="0" w:lastRow="0" w:firstColumn="1" w:lastColumn="0" w:oddVBand="0" w:evenVBand="0" w:oddHBand="0" w:evenHBand="0" w:firstRowFirstColumn="0" w:firstRowLastColumn="0" w:lastRowFirstColumn="0" w:lastRowLastColumn="0"/>
            <w:tcW w:w="918" w:type="dxa"/>
            <w:vMerge/>
            <w:vAlign w:val="center"/>
          </w:tcPr>
          <w:p w14:paraId="597AB37E" w14:textId="77777777"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ign w:val="center"/>
          </w:tcPr>
          <w:p w14:paraId="5344C65C" w14:textId="77777777" w:rsidR="00EB3875" w:rsidRPr="00297527" w:rsidRDefault="00EB3875" w:rsidP="00A22089">
            <w:pPr>
              <w:spacing w:line="360" w:lineRule="auto"/>
              <w:rPr>
                <w:rFonts w:eastAsia="Calibri"/>
                <w:sz w:val="22"/>
                <w:szCs w:val="22"/>
              </w:rPr>
            </w:pPr>
          </w:p>
        </w:tc>
        <w:tc>
          <w:tcPr>
            <w:tcW w:w="1980" w:type="dxa"/>
            <w:vAlign w:val="center"/>
          </w:tcPr>
          <w:p w14:paraId="107A8C3E" w14:textId="49E6C338" w:rsidR="00EB3875" w:rsidRPr="00297527" w:rsidRDefault="00EB3875" w:rsidP="00A22089">
            <w:pPr>
              <w:spacing w:before="60" w:after="60"/>
              <w:cnfStyle w:val="000000000000" w:firstRow="0" w:lastRow="0" w:firstColumn="0" w:lastColumn="0" w:oddVBand="0" w:evenVBand="0" w:oddHBand="0" w:evenHBand="0" w:firstRowFirstColumn="0" w:firstRowLastColumn="0" w:lastRowFirstColumn="0" w:lastRowLastColumn="0"/>
              <w:rPr>
                <w:rFonts w:eastAsia="Calibri"/>
                <w:sz w:val="22"/>
                <w:szCs w:val="22"/>
              </w:rPr>
            </w:pPr>
            <w:r>
              <w:rPr>
                <w:rFonts w:eastAsia="Calibri"/>
                <w:sz w:val="22"/>
                <w:szCs w:val="22"/>
              </w:rPr>
              <w:t>Updated By</w:t>
            </w:r>
          </w:p>
        </w:tc>
        <w:tc>
          <w:tcPr>
            <w:cnfStyle w:val="000010000000" w:firstRow="0" w:lastRow="0" w:firstColumn="0" w:lastColumn="0" w:oddVBand="1" w:evenVBand="0" w:oddHBand="0" w:evenHBand="0" w:firstRowFirstColumn="0" w:firstRowLastColumn="0" w:lastRowFirstColumn="0" w:lastRowLastColumn="0"/>
            <w:tcW w:w="4770" w:type="dxa"/>
            <w:vAlign w:val="center"/>
          </w:tcPr>
          <w:p w14:paraId="4862F1AD" w14:textId="34DC225F" w:rsidR="00EB3875" w:rsidRPr="00297527" w:rsidRDefault="00EB3875" w:rsidP="00A22089">
            <w:pPr>
              <w:spacing w:before="60" w:after="60"/>
              <w:rPr>
                <w:rFonts w:eastAsia="Calibri"/>
                <w:sz w:val="22"/>
                <w:szCs w:val="22"/>
              </w:rPr>
            </w:pPr>
            <w:r>
              <w:rPr>
                <w:rFonts w:eastAsia="Calibri"/>
                <w:sz w:val="22"/>
                <w:szCs w:val="22"/>
              </w:rPr>
              <w:t>Tsun Tsai</w:t>
            </w:r>
          </w:p>
        </w:tc>
      </w:tr>
      <w:tr w:rsidR="00EB3875" w:rsidRPr="00297527" w14:paraId="03325D72" w14:textId="77777777" w:rsidTr="00A2208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18" w:type="dxa"/>
            <w:vMerge w:val="restart"/>
            <w:vAlign w:val="center"/>
          </w:tcPr>
          <w:p w14:paraId="6B4E6C52" w14:textId="6AEE12C4"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restart"/>
            <w:vAlign w:val="center"/>
          </w:tcPr>
          <w:p w14:paraId="3A9E7DAD" w14:textId="69A7F1A4" w:rsidR="00EB3875" w:rsidRPr="00297527" w:rsidRDefault="00EB3875" w:rsidP="00A22089">
            <w:pPr>
              <w:spacing w:line="360" w:lineRule="auto"/>
              <w:rPr>
                <w:rFonts w:eastAsia="Calibri"/>
                <w:sz w:val="22"/>
                <w:szCs w:val="22"/>
              </w:rPr>
            </w:pPr>
          </w:p>
        </w:tc>
        <w:tc>
          <w:tcPr>
            <w:tcW w:w="6750" w:type="dxa"/>
            <w:gridSpan w:val="2"/>
            <w:vAlign w:val="center"/>
          </w:tcPr>
          <w:p w14:paraId="6D48214C" w14:textId="1D413556" w:rsidR="00EB3875" w:rsidRPr="00297527" w:rsidRDefault="00EB3875" w:rsidP="00A22089">
            <w:pPr>
              <w:spacing w:before="120" w:after="120"/>
              <w:cnfStyle w:val="000000100000" w:firstRow="0" w:lastRow="0" w:firstColumn="0" w:lastColumn="0" w:oddVBand="0" w:evenVBand="0" w:oddHBand="1" w:evenHBand="0" w:firstRowFirstColumn="0" w:firstRowLastColumn="0" w:lastRowFirstColumn="0" w:lastRowLastColumn="0"/>
              <w:rPr>
                <w:rFonts w:eastAsia="Calibri"/>
                <w:sz w:val="22"/>
                <w:szCs w:val="22"/>
              </w:rPr>
            </w:pPr>
          </w:p>
        </w:tc>
      </w:tr>
      <w:tr w:rsidR="00EB3875" w:rsidRPr="00297527" w14:paraId="01313DF4" w14:textId="77777777" w:rsidTr="00A22089">
        <w:trPr>
          <w:trHeight w:val="109"/>
        </w:trPr>
        <w:tc>
          <w:tcPr>
            <w:cnfStyle w:val="001000000000" w:firstRow="0" w:lastRow="0" w:firstColumn="1" w:lastColumn="0" w:oddVBand="0" w:evenVBand="0" w:oddHBand="0" w:evenHBand="0" w:firstRowFirstColumn="0" w:firstRowLastColumn="0" w:lastRowFirstColumn="0" w:lastRowLastColumn="0"/>
            <w:tcW w:w="918" w:type="dxa"/>
            <w:vMerge/>
            <w:vAlign w:val="center"/>
          </w:tcPr>
          <w:p w14:paraId="3E378334" w14:textId="77777777"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ign w:val="center"/>
          </w:tcPr>
          <w:p w14:paraId="72B142D9" w14:textId="77777777" w:rsidR="00EB3875" w:rsidRPr="00297527" w:rsidRDefault="00EB3875" w:rsidP="00A22089">
            <w:pPr>
              <w:spacing w:line="360" w:lineRule="auto"/>
              <w:rPr>
                <w:rFonts w:eastAsia="Calibri"/>
                <w:sz w:val="22"/>
                <w:szCs w:val="22"/>
              </w:rPr>
            </w:pPr>
          </w:p>
        </w:tc>
        <w:tc>
          <w:tcPr>
            <w:tcW w:w="1980" w:type="dxa"/>
            <w:vAlign w:val="center"/>
          </w:tcPr>
          <w:p w14:paraId="155E7153" w14:textId="68C8986D" w:rsidR="00EB3875" w:rsidRPr="00297527" w:rsidRDefault="00EB3875" w:rsidP="00A22089">
            <w:pPr>
              <w:spacing w:before="60" w:after="60"/>
              <w:cnfStyle w:val="000000000000" w:firstRow="0" w:lastRow="0" w:firstColumn="0" w:lastColumn="0" w:oddVBand="0" w:evenVBand="0" w:oddHBand="0" w:evenHBand="0" w:firstRowFirstColumn="0" w:firstRowLastColumn="0" w:lastRowFirstColumn="0" w:lastRowLastColumn="0"/>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4770" w:type="dxa"/>
            <w:vAlign w:val="center"/>
          </w:tcPr>
          <w:p w14:paraId="632E459B" w14:textId="4A52E283" w:rsidR="00EB3875" w:rsidRPr="00297527" w:rsidRDefault="00EB3875" w:rsidP="00A22089">
            <w:pPr>
              <w:spacing w:before="60" w:after="60"/>
              <w:rPr>
                <w:rFonts w:eastAsia="Calibri"/>
                <w:sz w:val="22"/>
                <w:szCs w:val="22"/>
              </w:rPr>
            </w:pPr>
          </w:p>
        </w:tc>
      </w:tr>
      <w:tr w:rsidR="00EB3875" w:rsidRPr="00297527" w14:paraId="3AD43013" w14:textId="77777777" w:rsidTr="00A2208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18" w:type="dxa"/>
            <w:vMerge w:val="restart"/>
            <w:vAlign w:val="center"/>
          </w:tcPr>
          <w:p w14:paraId="592269AB" w14:textId="6C6C9EEF"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restart"/>
            <w:vAlign w:val="center"/>
          </w:tcPr>
          <w:p w14:paraId="183CAF86" w14:textId="0FB6A1DF" w:rsidR="00EB3875" w:rsidRPr="00297527" w:rsidRDefault="00EB3875" w:rsidP="00A22089">
            <w:pPr>
              <w:spacing w:line="360" w:lineRule="auto"/>
              <w:rPr>
                <w:rFonts w:eastAsia="Calibri"/>
                <w:sz w:val="22"/>
                <w:szCs w:val="22"/>
              </w:rPr>
            </w:pPr>
          </w:p>
        </w:tc>
        <w:tc>
          <w:tcPr>
            <w:tcW w:w="6750" w:type="dxa"/>
            <w:gridSpan w:val="2"/>
            <w:vAlign w:val="center"/>
          </w:tcPr>
          <w:p w14:paraId="6B2663EB" w14:textId="728C6975" w:rsidR="00EB3875" w:rsidRPr="00297527" w:rsidRDefault="00EB3875" w:rsidP="00A22089">
            <w:pPr>
              <w:spacing w:before="120" w:after="120"/>
              <w:cnfStyle w:val="000000100000" w:firstRow="0" w:lastRow="0" w:firstColumn="0" w:lastColumn="0" w:oddVBand="0" w:evenVBand="0" w:oddHBand="1" w:evenHBand="0" w:firstRowFirstColumn="0" w:firstRowLastColumn="0" w:lastRowFirstColumn="0" w:lastRowLastColumn="0"/>
              <w:rPr>
                <w:rFonts w:eastAsia="Calibri"/>
                <w:sz w:val="22"/>
                <w:szCs w:val="22"/>
              </w:rPr>
            </w:pPr>
          </w:p>
        </w:tc>
      </w:tr>
      <w:tr w:rsidR="00EB3875" w:rsidRPr="00297527" w14:paraId="2C13EC60" w14:textId="77777777" w:rsidTr="00A22089">
        <w:trPr>
          <w:trHeight w:val="109"/>
        </w:trPr>
        <w:tc>
          <w:tcPr>
            <w:cnfStyle w:val="001000000000" w:firstRow="0" w:lastRow="0" w:firstColumn="1" w:lastColumn="0" w:oddVBand="0" w:evenVBand="0" w:oddHBand="0" w:evenHBand="0" w:firstRowFirstColumn="0" w:firstRowLastColumn="0" w:lastRowFirstColumn="0" w:lastRowLastColumn="0"/>
            <w:tcW w:w="918" w:type="dxa"/>
            <w:vMerge/>
            <w:vAlign w:val="center"/>
          </w:tcPr>
          <w:p w14:paraId="79450C8F" w14:textId="77777777"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ign w:val="center"/>
          </w:tcPr>
          <w:p w14:paraId="68FFCAF9" w14:textId="77777777" w:rsidR="00EB3875" w:rsidRPr="00297527" w:rsidRDefault="00EB3875" w:rsidP="00A22089">
            <w:pPr>
              <w:spacing w:line="360" w:lineRule="auto"/>
              <w:rPr>
                <w:rFonts w:eastAsia="Calibri"/>
                <w:sz w:val="22"/>
                <w:szCs w:val="22"/>
              </w:rPr>
            </w:pPr>
          </w:p>
        </w:tc>
        <w:tc>
          <w:tcPr>
            <w:tcW w:w="1980" w:type="dxa"/>
            <w:vAlign w:val="center"/>
          </w:tcPr>
          <w:p w14:paraId="381AAA91" w14:textId="69CFF1FD" w:rsidR="00EB3875" w:rsidRPr="00297527" w:rsidRDefault="00EB3875" w:rsidP="00A22089">
            <w:pPr>
              <w:spacing w:before="60" w:after="60"/>
              <w:cnfStyle w:val="000000000000" w:firstRow="0" w:lastRow="0" w:firstColumn="0" w:lastColumn="0" w:oddVBand="0" w:evenVBand="0" w:oddHBand="0" w:evenHBand="0" w:firstRowFirstColumn="0" w:firstRowLastColumn="0" w:lastRowFirstColumn="0" w:lastRowLastColumn="0"/>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4770" w:type="dxa"/>
            <w:vAlign w:val="center"/>
          </w:tcPr>
          <w:p w14:paraId="720E5D08" w14:textId="1E1A1623" w:rsidR="00EB3875" w:rsidRPr="00297527" w:rsidRDefault="00EB3875" w:rsidP="00A22089">
            <w:pPr>
              <w:spacing w:before="60" w:after="60"/>
              <w:rPr>
                <w:rFonts w:eastAsia="Calibri"/>
                <w:sz w:val="22"/>
                <w:szCs w:val="22"/>
              </w:rPr>
            </w:pPr>
          </w:p>
        </w:tc>
      </w:tr>
      <w:tr w:rsidR="00EB3875" w:rsidRPr="00297527" w14:paraId="6BF00A45" w14:textId="77777777" w:rsidTr="00A22089">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18" w:type="dxa"/>
            <w:vMerge w:val="restart"/>
            <w:vAlign w:val="center"/>
          </w:tcPr>
          <w:p w14:paraId="135FEB15" w14:textId="6E6DB96C"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restart"/>
            <w:vAlign w:val="center"/>
          </w:tcPr>
          <w:p w14:paraId="61CA2DB0" w14:textId="6E953DB8" w:rsidR="00EB3875" w:rsidRPr="00297527" w:rsidRDefault="00EB3875" w:rsidP="00A22089">
            <w:pPr>
              <w:spacing w:line="360" w:lineRule="auto"/>
              <w:rPr>
                <w:rFonts w:eastAsia="Calibri"/>
                <w:sz w:val="22"/>
                <w:szCs w:val="22"/>
              </w:rPr>
            </w:pPr>
          </w:p>
        </w:tc>
        <w:tc>
          <w:tcPr>
            <w:tcW w:w="6750" w:type="dxa"/>
            <w:gridSpan w:val="2"/>
            <w:vAlign w:val="center"/>
          </w:tcPr>
          <w:p w14:paraId="2447A775" w14:textId="6983565E" w:rsidR="00EB3875" w:rsidRPr="00297527" w:rsidRDefault="00EB3875" w:rsidP="00A22089">
            <w:pPr>
              <w:spacing w:before="120" w:after="120"/>
              <w:cnfStyle w:val="000000100000" w:firstRow="0" w:lastRow="0" w:firstColumn="0" w:lastColumn="0" w:oddVBand="0" w:evenVBand="0" w:oddHBand="1" w:evenHBand="0" w:firstRowFirstColumn="0" w:firstRowLastColumn="0" w:lastRowFirstColumn="0" w:lastRowLastColumn="0"/>
              <w:rPr>
                <w:rFonts w:eastAsia="Calibri"/>
                <w:sz w:val="22"/>
                <w:szCs w:val="22"/>
              </w:rPr>
            </w:pPr>
          </w:p>
        </w:tc>
      </w:tr>
      <w:tr w:rsidR="00EB3875" w:rsidRPr="00297527" w14:paraId="5766F267" w14:textId="77777777" w:rsidTr="00A22089">
        <w:trPr>
          <w:trHeight w:val="109"/>
        </w:trPr>
        <w:tc>
          <w:tcPr>
            <w:cnfStyle w:val="001000000000" w:firstRow="0" w:lastRow="0" w:firstColumn="1" w:lastColumn="0" w:oddVBand="0" w:evenVBand="0" w:oddHBand="0" w:evenHBand="0" w:firstRowFirstColumn="0" w:firstRowLastColumn="0" w:lastRowFirstColumn="0" w:lastRowLastColumn="0"/>
            <w:tcW w:w="918" w:type="dxa"/>
            <w:vMerge/>
            <w:vAlign w:val="center"/>
          </w:tcPr>
          <w:p w14:paraId="72C6DFF1" w14:textId="77777777" w:rsidR="00EB3875" w:rsidRPr="00297527" w:rsidRDefault="00EB3875" w:rsidP="00A22089">
            <w:pPr>
              <w:spacing w:line="360" w:lineRule="auto"/>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1440" w:type="dxa"/>
            <w:vMerge/>
            <w:vAlign w:val="center"/>
          </w:tcPr>
          <w:p w14:paraId="528A0986" w14:textId="77777777" w:rsidR="00EB3875" w:rsidRPr="00297527" w:rsidRDefault="00EB3875" w:rsidP="00A22089">
            <w:pPr>
              <w:spacing w:line="360" w:lineRule="auto"/>
              <w:rPr>
                <w:rFonts w:eastAsia="Calibri"/>
                <w:sz w:val="22"/>
                <w:szCs w:val="22"/>
              </w:rPr>
            </w:pPr>
          </w:p>
        </w:tc>
        <w:tc>
          <w:tcPr>
            <w:tcW w:w="1980" w:type="dxa"/>
            <w:vAlign w:val="center"/>
          </w:tcPr>
          <w:p w14:paraId="149C45F4" w14:textId="03259434" w:rsidR="00EB3875" w:rsidRPr="00297527" w:rsidRDefault="00EB3875" w:rsidP="00A22089">
            <w:pPr>
              <w:spacing w:before="60" w:after="60"/>
              <w:cnfStyle w:val="000000000000" w:firstRow="0" w:lastRow="0" w:firstColumn="0" w:lastColumn="0" w:oddVBand="0" w:evenVBand="0" w:oddHBand="0" w:evenHBand="0" w:firstRowFirstColumn="0" w:firstRowLastColumn="0" w:lastRowFirstColumn="0" w:lastRowLastColumn="0"/>
              <w:rPr>
                <w:rFonts w:eastAsia="Calibri"/>
                <w:sz w:val="22"/>
                <w:szCs w:val="22"/>
              </w:rPr>
            </w:pPr>
          </w:p>
        </w:tc>
        <w:tc>
          <w:tcPr>
            <w:cnfStyle w:val="000010000000" w:firstRow="0" w:lastRow="0" w:firstColumn="0" w:lastColumn="0" w:oddVBand="1" w:evenVBand="0" w:oddHBand="0" w:evenHBand="0" w:firstRowFirstColumn="0" w:firstRowLastColumn="0" w:lastRowFirstColumn="0" w:lastRowLastColumn="0"/>
            <w:tcW w:w="4770" w:type="dxa"/>
            <w:vAlign w:val="center"/>
          </w:tcPr>
          <w:p w14:paraId="4A34672C" w14:textId="026F4E90" w:rsidR="00EB3875" w:rsidRPr="00297527" w:rsidRDefault="00EB3875" w:rsidP="00A22089">
            <w:pPr>
              <w:spacing w:before="60" w:after="60"/>
              <w:rPr>
                <w:rFonts w:eastAsia="Calibri"/>
                <w:sz w:val="22"/>
                <w:szCs w:val="22"/>
              </w:rPr>
            </w:pPr>
          </w:p>
        </w:tc>
      </w:tr>
    </w:tbl>
    <w:p w14:paraId="78B7C0E2" w14:textId="77777777" w:rsidR="00646009" w:rsidRPr="00297527" w:rsidRDefault="00646009" w:rsidP="00646009">
      <w:pPr>
        <w:rPr>
          <w:sz w:val="22"/>
          <w:szCs w:val="22"/>
        </w:rPr>
      </w:pPr>
    </w:p>
    <w:p w14:paraId="3BEB2F11" w14:textId="77777777" w:rsidR="00646009" w:rsidRPr="00297527" w:rsidRDefault="00646009" w:rsidP="00646009">
      <w:pPr>
        <w:autoSpaceDE w:val="0"/>
        <w:autoSpaceDN w:val="0"/>
        <w:adjustRightInd w:val="0"/>
        <w:spacing w:before="0" w:after="0" w:line="240" w:lineRule="auto"/>
        <w:rPr>
          <w:rFonts w:ascii="Courier New" w:hAnsi="Courier New" w:cs="Courier New"/>
          <w:sz w:val="22"/>
          <w:szCs w:val="22"/>
        </w:rPr>
      </w:pPr>
    </w:p>
    <w:sectPr w:rsidR="00646009" w:rsidRPr="0029752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DCA9F" w14:textId="77777777" w:rsidR="00412D70" w:rsidRDefault="00412D70" w:rsidP="00BB608F">
      <w:pPr>
        <w:spacing w:before="0" w:after="0" w:line="240" w:lineRule="auto"/>
      </w:pPr>
      <w:r>
        <w:separator/>
      </w:r>
    </w:p>
  </w:endnote>
  <w:endnote w:type="continuationSeparator" w:id="0">
    <w:p w14:paraId="6B6A94AE" w14:textId="77777777" w:rsidR="00412D70" w:rsidRDefault="00412D70" w:rsidP="00BB60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D85CC" w14:textId="77777777" w:rsidR="00780F02" w:rsidRDefault="00780F0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110CC">
      <w:rPr>
        <w:caps/>
        <w:noProof/>
        <w:color w:val="4F81BD" w:themeColor="accent1"/>
      </w:rPr>
      <w:t>7</w:t>
    </w:r>
    <w:r>
      <w:rPr>
        <w:caps/>
        <w:noProof/>
        <w:color w:val="4F81BD" w:themeColor="accent1"/>
      </w:rPr>
      <w:fldChar w:fldCharType="end"/>
    </w:r>
  </w:p>
  <w:p w14:paraId="1162EAEB" w14:textId="77777777" w:rsidR="00780F02" w:rsidRDefault="00780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A2F19" w14:textId="77777777" w:rsidR="00412D70" w:rsidRDefault="00412D70" w:rsidP="00BB608F">
      <w:pPr>
        <w:spacing w:before="0" w:after="0" w:line="240" w:lineRule="auto"/>
      </w:pPr>
      <w:r>
        <w:separator/>
      </w:r>
    </w:p>
  </w:footnote>
  <w:footnote w:type="continuationSeparator" w:id="0">
    <w:p w14:paraId="7A0400A3" w14:textId="77777777" w:rsidR="00412D70" w:rsidRDefault="00412D70" w:rsidP="00BB60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9F926" w14:textId="25617E57" w:rsidR="007F7893" w:rsidRDefault="007F7893">
    <w:pPr>
      <w:pStyle w:val="Header"/>
    </w:pPr>
  </w:p>
  <w:p w14:paraId="03F2DDFA" w14:textId="77777777" w:rsidR="007F7893" w:rsidRDefault="007F78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E38"/>
    <w:multiLevelType w:val="hybridMultilevel"/>
    <w:tmpl w:val="6B3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372C0"/>
    <w:multiLevelType w:val="hybridMultilevel"/>
    <w:tmpl w:val="19A6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B450D"/>
    <w:multiLevelType w:val="hybridMultilevel"/>
    <w:tmpl w:val="51D029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D23C2"/>
    <w:multiLevelType w:val="hybridMultilevel"/>
    <w:tmpl w:val="FAC8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01B75"/>
    <w:multiLevelType w:val="hybridMultilevel"/>
    <w:tmpl w:val="3A80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A72BE"/>
    <w:multiLevelType w:val="hybridMultilevel"/>
    <w:tmpl w:val="38047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C6E0A"/>
    <w:multiLevelType w:val="hybridMultilevel"/>
    <w:tmpl w:val="5274B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9B17DA"/>
    <w:multiLevelType w:val="hybridMultilevel"/>
    <w:tmpl w:val="020AB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55C51"/>
    <w:multiLevelType w:val="hybridMultilevel"/>
    <w:tmpl w:val="FAC8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296F"/>
    <w:multiLevelType w:val="hybridMultilevel"/>
    <w:tmpl w:val="0D000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FA3F29"/>
    <w:multiLevelType w:val="hybridMultilevel"/>
    <w:tmpl w:val="70AC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0B4B2F"/>
    <w:multiLevelType w:val="hybridMultilevel"/>
    <w:tmpl w:val="06F2B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E518C4"/>
    <w:multiLevelType w:val="hybridMultilevel"/>
    <w:tmpl w:val="51D029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0446A"/>
    <w:multiLevelType w:val="multilevel"/>
    <w:tmpl w:val="B85E725E"/>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abstractNum w:abstractNumId="14">
    <w:nsid w:val="4FA36A4F"/>
    <w:multiLevelType w:val="hybridMultilevel"/>
    <w:tmpl w:val="D5C0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75798C"/>
    <w:multiLevelType w:val="hybridMultilevel"/>
    <w:tmpl w:val="D5C0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516CC6"/>
    <w:multiLevelType w:val="multilevel"/>
    <w:tmpl w:val="969C58A8"/>
    <w:lvl w:ilvl="0">
      <w:start w:val="1"/>
      <w:numFmt w:val="decimal"/>
      <w:lvlText w:val="%1"/>
      <w:lvlJc w:val="left"/>
      <w:pPr>
        <w:ind w:left="720" w:hanging="360"/>
      </w:pPr>
      <w:rPr>
        <w:rFonts w:cstheme="minorBidi" w:hint="default"/>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abstractNum w:abstractNumId="17">
    <w:nsid w:val="56B4712C"/>
    <w:multiLevelType w:val="multilevel"/>
    <w:tmpl w:val="969C58A8"/>
    <w:lvl w:ilvl="0">
      <w:start w:val="1"/>
      <w:numFmt w:val="decimal"/>
      <w:lvlText w:val="%1"/>
      <w:lvlJc w:val="left"/>
      <w:pPr>
        <w:ind w:left="720" w:hanging="360"/>
      </w:pPr>
      <w:rPr>
        <w:rFonts w:cstheme="minorBidi" w:hint="default"/>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abstractNum w:abstractNumId="18">
    <w:nsid w:val="67E3470B"/>
    <w:multiLevelType w:val="hybridMultilevel"/>
    <w:tmpl w:val="67F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405FE"/>
    <w:multiLevelType w:val="hybridMultilevel"/>
    <w:tmpl w:val="2B80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A39EC"/>
    <w:multiLevelType w:val="multilevel"/>
    <w:tmpl w:val="B85E725E"/>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abstractNum w:abstractNumId="21">
    <w:nsid w:val="6BCE140F"/>
    <w:multiLevelType w:val="multilevel"/>
    <w:tmpl w:val="969C58A8"/>
    <w:lvl w:ilvl="0">
      <w:start w:val="1"/>
      <w:numFmt w:val="decimal"/>
      <w:lvlText w:val="%1"/>
      <w:lvlJc w:val="left"/>
      <w:pPr>
        <w:ind w:left="720" w:hanging="360"/>
      </w:pPr>
      <w:rPr>
        <w:rFonts w:cstheme="minorBidi" w:hint="default"/>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abstractNum w:abstractNumId="22">
    <w:nsid w:val="73DD4083"/>
    <w:multiLevelType w:val="hybridMultilevel"/>
    <w:tmpl w:val="020AB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9093F"/>
    <w:multiLevelType w:val="hybridMultilevel"/>
    <w:tmpl w:val="ECBA3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A1666D6"/>
    <w:multiLevelType w:val="hybridMultilevel"/>
    <w:tmpl w:val="5F64D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B762C6B"/>
    <w:multiLevelType w:val="hybridMultilevel"/>
    <w:tmpl w:val="8AA8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9F4813"/>
    <w:multiLevelType w:val="multilevel"/>
    <w:tmpl w:val="969C58A8"/>
    <w:lvl w:ilvl="0">
      <w:start w:val="1"/>
      <w:numFmt w:val="decimal"/>
      <w:lvlText w:val="%1"/>
      <w:lvlJc w:val="left"/>
      <w:pPr>
        <w:ind w:left="720" w:hanging="360"/>
      </w:pPr>
      <w:rPr>
        <w:rFonts w:cstheme="minorBidi" w:hint="default"/>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abstractNum w:abstractNumId="27">
    <w:nsid w:val="7BCC1978"/>
    <w:multiLevelType w:val="hybridMultilevel"/>
    <w:tmpl w:val="7FA6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5B76B4"/>
    <w:multiLevelType w:val="multilevel"/>
    <w:tmpl w:val="969C58A8"/>
    <w:lvl w:ilvl="0">
      <w:start w:val="1"/>
      <w:numFmt w:val="decimal"/>
      <w:lvlText w:val="%1"/>
      <w:lvlJc w:val="left"/>
      <w:pPr>
        <w:ind w:left="720" w:hanging="360"/>
      </w:pPr>
      <w:rPr>
        <w:rFonts w:cstheme="minorBidi" w:hint="default"/>
      </w:rPr>
    </w:lvl>
    <w:lvl w:ilvl="1">
      <w:start w:val="1"/>
      <w:numFmt w:val="decimal"/>
      <w:lvlText w:val="%1.%2"/>
      <w:lvlJc w:val="left"/>
      <w:pPr>
        <w:ind w:left="720" w:hanging="36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080" w:hanging="720"/>
      </w:pPr>
      <w:rPr>
        <w:rFonts w:cstheme="minorBidi" w:hint="default"/>
      </w:rPr>
    </w:lvl>
    <w:lvl w:ilvl="4">
      <w:start w:val="1"/>
      <w:numFmt w:val="decimal"/>
      <w:lvlText w:val="%1.%2.%3.%4.%5"/>
      <w:lvlJc w:val="left"/>
      <w:pPr>
        <w:ind w:left="1080" w:hanging="720"/>
      </w:pPr>
      <w:rPr>
        <w:rFonts w:cstheme="minorBidi" w:hint="default"/>
      </w:rPr>
    </w:lvl>
    <w:lvl w:ilvl="5">
      <w:start w:val="1"/>
      <w:numFmt w:val="decimal"/>
      <w:lvlText w:val="%1.%2.%3.%4.%5.%6"/>
      <w:lvlJc w:val="left"/>
      <w:pPr>
        <w:ind w:left="1440" w:hanging="1080"/>
      </w:pPr>
      <w:rPr>
        <w:rFonts w:cstheme="minorBidi" w:hint="default"/>
      </w:rPr>
    </w:lvl>
    <w:lvl w:ilvl="6">
      <w:start w:val="1"/>
      <w:numFmt w:val="decimal"/>
      <w:lvlText w:val="%1.%2.%3.%4.%5.%6.%7"/>
      <w:lvlJc w:val="left"/>
      <w:pPr>
        <w:ind w:left="1440" w:hanging="1080"/>
      </w:pPr>
      <w:rPr>
        <w:rFonts w:cstheme="minorBidi" w:hint="default"/>
      </w:rPr>
    </w:lvl>
    <w:lvl w:ilvl="7">
      <w:start w:val="1"/>
      <w:numFmt w:val="decimal"/>
      <w:lvlText w:val="%1.%2.%3.%4.%5.%6.%7.%8"/>
      <w:lvlJc w:val="left"/>
      <w:pPr>
        <w:ind w:left="1800" w:hanging="1440"/>
      </w:pPr>
      <w:rPr>
        <w:rFonts w:cstheme="minorBidi" w:hint="default"/>
      </w:rPr>
    </w:lvl>
    <w:lvl w:ilvl="8">
      <w:start w:val="1"/>
      <w:numFmt w:val="decimal"/>
      <w:lvlText w:val="%1.%2.%3.%4.%5.%6.%7.%8.%9"/>
      <w:lvlJc w:val="left"/>
      <w:pPr>
        <w:ind w:left="1800" w:hanging="1440"/>
      </w:pPr>
      <w:rPr>
        <w:rFonts w:cstheme="minorBidi" w:hint="default"/>
      </w:rPr>
    </w:lvl>
  </w:abstractNum>
  <w:num w:numId="1">
    <w:abstractNumId w:val="25"/>
  </w:num>
  <w:num w:numId="2">
    <w:abstractNumId w:val="23"/>
  </w:num>
  <w:num w:numId="3">
    <w:abstractNumId w:val="11"/>
  </w:num>
  <w:num w:numId="4">
    <w:abstractNumId w:val="20"/>
  </w:num>
  <w:num w:numId="5">
    <w:abstractNumId w:val="21"/>
  </w:num>
  <w:num w:numId="6">
    <w:abstractNumId w:val="1"/>
  </w:num>
  <w:num w:numId="7">
    <w:abstractNumId w:val="6"/>
  </w:num>
  <w:num w:numId="8">
    <w:abstractNumId w:val="26"/>
  </w:num>
  <w:num w:numId="9">
    <w:abstractNumId w:val="17"/>
  </w:num>
  <w:num w:numId="10">
    <w:abstractNumId w:val="28"/>
  </w:num>
  <w:num w:numId="11">
    <w:abstractNumId w:val="27"/>
  </w:num>
  <w:num w:numId="12">
    <w:abstractNumId w:val="16"/>
  </w:num>
  <w:num w:numId="13">
    <w:abstractNumId w:val="5"/>
  </w:num>
  <w:num w:numId="14">
    <w:abstractNumId w:val="19"/>
  </w:num>
  <w:num w:numId="15">
    <w:abstractNumId w:val="2"/>
  </w:num>
  <w:num w:numId="16">
    <w:abstractNumId w:val="12"/>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8"/>
  </w:num>
  <w:num w:numId="20">
    <w:abstractNumId w:val="10"/>
  </w:num>
  <w:num w:numId="21">
    <w:abstractNumId w:val="0"/>
  </w:num>
  <w:num w:numId="22">
    <w:abstractNumId w:val="22"/>
  </w:num>
  <w:num w:numId="23">
    <w:abstractNumId w:val="14"/>
  </w:num>
  <w:num w:numId="24">
    <w:abstractNumId w:val="3"/>
  </w:num>
  <w:num w:numId="25">
    <w:abstractNumId w:val="8"/>
  </w:num>
  <w:num w:numId="26">
    <w:abstractNumId w:val="15"/>
  </w:num>
  <w:num w:numId="27">
    <w:abstractNumId w:val="7"/>
  </w:num>
  <w:num w:numId="28">
    <w:abstractNumId w:val="13"/>
  </w:num>
  <w:num w:numId="2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B6"/>
    <w:rsid w:val="000033FC"/>
    <w:rsid w:val="000044BA"/>
    <w:rsid w:val="00004682"/>
    <w:rsid w:val="000062E9"/>
    <w:rsid w:val="000110CC"/>
    <w:rsid w:val="00011238"/>
    <w:rsid w:val="00012C26"/>
    <w:rsid w:val="000139EC"/>
    <w:rsid w:val="00014410"/>
    <w:rsid w:val="00014780"/>
    <w:rsid w:val="00022071"/>
    <w:rsid w:val="0002350D"/>
    <w:rsid w:val="00023A65"/>
    <w:rsid w:val="00025A24"/>
    <w:rsid w:val="000333E1"/>
    <w:rsid w:val="00034649"/>
    <w:rsid w:val="00034B41"/>
    <w:rsid w:val="00036CED"/>
    <w:rsid w:val="00037087"/>
    <w:rsid w:val="00040754"/>
    <w:rsid w:val="00040F09"/>
    <w:rsid w:val="0004529C"/>
    <w:rsid w:val="00050EBB"/>
    <w:rsid w:val="0005192A"/>
    <w:rsid w:val="00051BA1"/>
    <w:rsid w:val="000525D7"/>
    <w:rsid w:val="00053163"/>
    <w:rsid w:val="000537BD"/>
    <w:rsid w:val="00054999"/>
    <w:rsid w:val="00055647"/>
    <w:rsid w:val="0005678A"/>
    <w:rsid w:val="00056DF8"/>
    <w:rsid w:val="00060954"/>
    <w:rsid w:val="00061769"/>
    <w:rsid w:val="00061A59"/>
    <w:rsid w:val="000652F2"/>
    <w:rsid w:val="00067FB7"/>
    <w:rsid w:val="00073075"/>
    <w:rsid w:val="00081A1A"/>
    <w:rsid w:val="00081F17"/>
    <w:rsid w:val="00083AC3"/>
    <w:rsid w:val="00083FFC"/>
    <w:rsid w:val="00084984"/>
    <w:rsid w:val="00094D36"/>
    <w:rsid w:val="00095D04"/>
    <w:rsid w:val="00097374"/>
    <w:rsid w:val="00097CDB"/>
    <w:rsid w:val="000A040E"/>
    <w:rsid w:val="000A2C9A"/>
    <w:rsid w:val="000A3363"/>
    <w:rsid w:val="000A3E05"/>
    <w:rsid w:val="000A4BAA"/>
    <w:rsid w:val="000A5156"/>
    <w:rsid w:val="000A7FD3"/>
    <w:rsid w:val="000B2DE8"/>
    <w:rsid w:val="000B4BA3"/>
    <w:rsid w:val="000B569C"/>
    <w:rsid w:val="000B62A4"/>
    <w:rsid w:val="000B7462"/>
    <w:rsid w:val="000B7C66"/>
    <w:rsid w:val="000C0186"/>
    <w:rsid w:val="000C6D22"/>
    <w:rsid w:val="000C767E"/>
    <w:rsid w:val="000D2C33"/>
    <w:rsid w:val="000D4BDF"/>
    <w:rsid w:val="000D69C1"/>
    <w:rsid w:val="000D6DD4"/>
    <w:rsid w:val="000E00E3"/>
    <w:rsid w:val="000E03B4"/>
    <w:rsid w:val="000E2EB7"/>
    <w:rsid w:val="000E3350"/>
    <w:rsid w:val="000E59BB"/>
    <w:rsid w:val="000E61C9"/>
    <w:rsid w:val="000E6429"/>
    <w:rsid w:val="000E657E"/>
    <w:rsid w:val="000E660C"/>
    <w:rsid w:val="000F008D"/>
    <w:rsid w:val="000F4CDF"/>
    <w:rsid w:val="000F74EB"/>
    <w:rsid w:val="001017BF"/>
    <w:rsid w:val="00102A22"/>
    <w:rsid w:val="001038E4"/>
    <w:rsid w:val="00103DB2"/>
    <w:rsid w:val="00104FDC"/>
    <w:rsid w:val="00105A6D"/>
    <w:rsid w:val="00106A68"/>
    <w:rsid w:val="00115B23"/>
    <w:rsid w:val="00125A99"/>
    <w:rsid w:val="00127266"/>
    <w:rsid w:val="001326B8"/>
    <w:rsid w:val="00136791"/>
    <w:rsid w:val="00137728"/>
    <w:rsid w:val="0014197C"/>
    <w:rsid w:val="00142155"/>
    <w:rsid w:val="001458B9"/>
    <w:rsid w:val="00146FB0"/>
    <w:rsid w:val="001470ED"/>
    <w:rsid w:val="00147EC2"/>
    <w:rsid w:val="00156FAC"/>
    <w:rsid w:val="00163151"/>
    <w:rsid w:val="001669FF"/>
    <w:rsid w:val="001700C5"/>
    <w:rsid w:val="00171049"/>
    <w:rsid w:val="00171EDF"/>
    <w:rsid w:val="00176D42"/>
    <w:rsid w:val="0018130C"/>
    <w:rsid w:val="001813D8"/>
    <w:rsid w:val="00182995"/>
    <w:rsid w:val="0018339F"/>
    <w:rsid w:val="00184F02"/>
    <w:rsid w:val="0019094D"/>
    <w:rsid w:val="00193117"/>
    <w:rsid w:val="001952A7"/>
    <w:rsid w:val="001A1D5E"/>
    <w:rsid w:val="001A3262"/>
    <w:rsid w:val="001A3EF4"/>
    <w:rsid w:val="001A58F3"/>
    <w:rsid w:val="001A79EE"/>
    <w:rsid w:val="001A7B77"/>
    <w:rsid w:val="001B0376"/>
    <w:rsid w:val="001B1C4C"/>
    <w:rsid w:val="001B4F82"/>
    <w:rsid w:val="001B64D5"/>
    <w:rsid w:val="001B7F36"/>
    <w:rsid w:val="001B7FDD"/>
    <w:rsid w:val="001C057F"/>
    <w:rsid w:val="001C0DF1"/>
    <w:rsid w:val="001C2D46"/>
    <w:rsid w:val="001C325E"/>
    <w:rsid w:val="001D69D6"/>
    <w:rsid w:val="001D7A19"/>
    <w:rsid w:val="001E08B9"/>
    <w:rsid w:val="001E2381"/>
    <w:rsid w:val="001E23B5"/>
    <w:rsid w:val="001E6DF4"/>
    <w:rsid w:val="001F0D9F"/>
    <w:rsid w:val="00200F2C"/>
    <w:rsid w:val="00201E47"/>
    <w:rsid w:val="00202253"/>
    <w:rsid w:val="00205588"/>
    <w:rsid w:val="0020614B"/>
    <w:rsid w:val="002063E3"/>
    <w:rsid w:val="00207613"/>
    <w:rsid w:val="0021155E"/>
    <w:rsid w:val="00212F2F"/>
    <w:rsid w:val="00213C4D"/>
    <w:rsid w:val="002155A2"/>
    <w:rsid w:val="002157E1"/>
    <w:rsid w:val="00215DFA"/>
    <w:rsid w:val="002228E8"/>
    <w:rsid w:val="0022313B"/>
    <w:rsid w:val="00223890"/>
    <w:rsid w:val="0022477F"/>
    <w:rsid w:val="002340A0"/>
    <w:rsid w:val="00243015"/>
    <w:rsid w:val="00244C61"/>
    <w:rsid w:val="0024584A"/>
    <w:rsid w:val="0025031A"/>
    <w:rsid w:val="00250817"/>
    <w:rsid w:val="00252D89"/>
    <w:rsid w:val="00254CB9"/>
    <w:rsid w:val="002556B4"/>
    <w:rsid w:val="002561CF"/>
    <w:rsid w:val="00256AB2"/>
    <w:rsid w:val="00257060"/>
    <w:rsid w:val="00260B31"/>
    <w:rsid w:val="00261FD8"/>
    <w:rsid w:val="00262A8B"/>
    <w:rsid w:val="00263499"/>
    <w:rsid w:val="00264065"/>
    <w:rsid w:val="002645C0"/>
    <w:rsid w:val="00264FA3"/>
    <w:rsid w:val="002778C8"/>
    <w:rsid w:val="002803F5"/>
    <w:rsid w:val="00281724"/>
    <w:rsid w:val="002826F7"/>
    <w:rsid w:val="00285A0F"/>
    <w:rsid w:val="002869E4"/>
    <w:rsid w:val="00290A56"/>
    <w:rsid w:val="00293B00"/>
    <w:rsid w:val="00294238"/>
    <w:rsid w:val="0029447F"/>
    <w:rsid w:val="00295711"/>
    <w:rsid w:val="00297527"/>
    <w:rsid w:val="002A01DF"/>
    <w:rsid w:val="002A0380"/>
    <w:rsid w:val="002A15E6"/>
    <w:rsid w:val="002A2373"/>
    <w:rsid w:val="002A498D"/>
    <w:rsid w:val="002B278F"/>
    <w:rsid w:val="002B3991"/>
    <w:rsid w:val="002B4A37"/>
    <w:rsid w:val="002B69A1"/>
    <w:rsid w:val="002B77F9"/>
    <w:rsid w:val="002C1081"/>
    <w:rsid w:val="002C4A1A"/>
    <w:rsid w:val="002C6C79"/>
    <w:rsid w:val="002C7354"/>
    <w:rsid w:val="002D18A9"/>
    <w:rsid w:val="002D32BC"/>
    <w:rsid w:val="002D3931"/>
    <w:rsid w:val="002D47FD"/>
    <w:rsid w:val="002D665E"/>
    <w:rsid w:val="002D70A3"/>
    <w:rsid w:val="002D75DB"/>
    <w:rsid w:val="002D7B7A"/>
    <w:rsid w:val="002E1D34"/>
    <w:rsid w:val="002E383D"/>
    <w:rsid w:val="002E437C"/>
    <w:rsid w:val="002E49D4"/>
    <w:rsid w:val="002E5CF1"/>
    <w:rsid w:val="002F2906"/>
    <w:rsid w:val="002F2D57"/>
    <w:rsid w:val="002F314B"/>
    <w:rsid w:val="002F33C6"/>
    <w:rsid w:val="002F35EB"/>
    <w:rsid w:val="002F5D82"/>
    <w:rsid w:val="002F715F"/>
    <w:rsid w:val="003009E7"/>
    <w:rsid w:val="00300B72"/>
    <w:rsid w:val="00301A0D"/>
    <w:rsid w:val="003110DE"/>
    <w:rsid w:val="00311BEB"/>
    <w:rsid w:val="00311DD5"/>
    <w:rsid w:val="003132B1"/>
    <w:rsid w:val="003137B0"/>
    <w:rsid w:val="00314860"/>
    <w:rsid w:val="00322F57"/>
    <w:rsid w:val="003234A3"/>
    <w:rsid w:val="0032526D"/>
    <w:rsid w:val="00325C27"/>
    <w:rsid w:val="003267D0"/>
    <w:rsid w:val="00332F69"/>
    <w:rsid w:val="003332E3"/>
    <w:rsid w:val="00336D53"/>
    <w:rsid w:val="00337537"/>
    <w:rsid w:val="003418A2"/>
    <w:rsid w:val="00341949"/>
    <w:rsid w:val="00341AFD"/>
    <w:rsid w:val="00343A07"/>
    <w:rsid w:val="00344CC5"/>
    <w:rsid w:val="00347670"/>
    <w:rsid w:val="0035066C"/>
    <w:rsid w:val="003524DA"/>
    <w:rsid w:val="00352EBA"/>
    <w:rsid w:val="003540E6"/>
    <w:rsid w:val="003547CA"/>
    <w:rsid w:val="00355EEF"/>
    <w:rsid w:val="0035673D"/>
    <w:rsid w:val="00357C90"/>
    <w:rsid w:val="00360EEC"/>
    <w:rsid w:val="00363FD2"/>
    <w:rsid w:val="00364E60"/>
    <w:rsid w:val="00370F25"/>
    <w:rsid w:val="003714E8"/>
    <w:rsid w:val="00371E96"/>
    <w:rsid w:val="00371FDA"/>
    <w:rsid w:val="003725E6"/>
    <w:rsid w:val="00374060"/>
    <w:rsid w:val="003747A1"/>
    <w:rsid w:val="00374A79"/>
    <w:rsid w:val="00374B1A"/>
    <w:rsid w:val="0038073B"/>
    <w:rsid w:val="00382E5B"/>
    <w:rsid w:val="0038391E"/>
    <w:rsid w:val="0038478D"/>
    <w:rsid w:val="00385502"/>
    <w:rsid w:val="00386411"/>
    <w:rsid w:val="003876A7"/>
    <w:rsid w:val="0039357C"/>
    <w:rsid w:val="0039414A"/>
    <w:rsid w:val="003A58F7"/>
    <w:rsid w:val="003B25C3"/>
    <w:rsid w:val="003B2CA1"/>
    <w:rsid w:val="003B3045"/>
    <w:rsid w:val="003B48C0"/>
    <w:rsid w:val="003B4D57"/>
    <w:rsid w:val="003B5C48"/>
    <w:rsid w:val="003B72A8"/>
    <w:rsid w:val="003C17EB"/>
    <w:rsid w:val="003C3F38"/>
    <w:rsid w:val="003C4EDB"/>
    <w:rsid w:val="003D5059"/>
    <w:rsid w:val="003D5CDF"/>
    <w:rsid w:val="003D7919"/>
    <w:rsid w:val="003E2272"/>
    <w:rsid w:val="003E2F1A"/>
    <w:rsid w:val="003E36B4"/>
    <w:rsid w:val="003E671F"/>
    <w:rsid w:val="003E7A1C"/>
    <w:rsid w:val="003E7B45"/>
    <w:rsid w:val="003F0768"/>
    <w:rsid w:val="003F1B45"/>
    <w:rsid w:val="003F3B7C"/>
    <w:rsid w:val="003F3C0F"/>
    <w:rsid w:val="003F3F15"/>
    <w:rsid w:val="0040288B"/>
    <w:rsid w:val="004054FA"/>
    <w:rsid w:val="00412D70"/>
    <w:rsid w:val="00415E53"/>
    <w:rsid w:val="0042278A"/>
    <w:rsid w:val="00423655"/>
    <w:rsid w:val="00426E81"/>
    <w:rsid w:val="004309C7"/>
    <w:rsid w:val="00434572"/>
    <w:rsid w:val="00434D38"/>
    <w:rsid w:val="004358BB"/>
    <w:rsid w:val="00444BA0"/>
    <w:rsid w:val="0044627E"/>
    <w:rsid w:val="00454442"/>
    <w:rsid w:val="00456356"/>
    <w:rsid w:val="0045666B"/>
    <w:rsid w:val="00457175"/>
    <w:rsid w:val="00463D14"/>
    <w:rsid w:val="004647F3"/>
    <w:rsid w:val="00464E7F"/>
    <w:rsid w:val="00466810"/>
    <w:rsid w:val="00473F72"/>
    <w:rsid w:val="004757A0"/>
    <w:rsid w:val="0047639B"/>
    <w:rsid w:val="00476782"/>
    <w:rsid w:val="00480946"/>
    <w:rsid w:val="00480A3B"/>
    <w:rsid w:val="004818A3"/>
    <w:rsid w:val="004829EF"/>
    <w:rsid w:val="004843CC"/>
    <w:rsid w:val="00487582"/>
    <w:rsid w:val="0048781E"/>
    <w:rsid w:val="00490922"/>
    <w:rsid w:val="00491B9E"/>
    <w:rsid w:val="00492432"/>
    <w:rsid w:val="00493E8F"/>
    <w:rsid w:val="00495D7C"/>
    <w:rsid w:val="00497649"/>
    <w:rsid w:val="004A0C64"/>
    <w:rsid w:val="004A1642"/>
    <w:rsid w:val="004A2502"/>
    <w:rsid w:val="004A257C"/>
    <w:rsid w:val="004A297D"/>
    <w:rsid w:val="004A300A"/>
    <w:rsid w:val="004A3173"/>
    <w:rsid w:val="004A5C41"/>
    <w:rsid w:val="004A607F"/>
    <w:rsid w:val="004A7B2B"/>
    <w:rsid w:val="004B31B0"/>
    <w:rsid w:val="004B3C46"/>
    <w:rsid w:val="004B4EB1"/>
    <w:rsid w:val="004B541B"/>
    <w:rsid w:val="004B59CE"/>
    <w:rsid w:val="004B68F4"/>
    <w:rsid w:val="004C02B6"/>
    <w:rsid w:val="004C2A8A"/>
    <w:rsid w:val="004C2B31"/>
    <w:rsid w:val="004C46A7"/>
    <w:rsid w:val="004D0B1F"/>
    <w:rsid w:val="004D3921"/>
    <w:rsid w:val="004D46C0"/>
    <w:rsid w:val="004D4C24"/>
    <w:rsid w:val="004D50F8"/>
    <w:rsid w:val="004D5BFB"/>
    <w:rsid w:val="004D7EBB"/>
    <w:rsid w:val="004E1E65"/>
    <w:rsid w:val="004E4772"/>
    <w:rsid w:val="004E5676"/>
    <w:rsid w:val="004E75F2"/>
    <w:rsid w:val="004F2888"/>
    <w:rsid w:val="004F34E7"/>
    <w:rsid w:val="004F6449"/>
    <w:rsid w:val="004F7E83"/>
    <w:rsid w:val="005002F3"/>
    <w:rsid w:val="0050246F"/>
    <w:rsid w:val="00503225"/>
    <w:rsid w:val="00513831"/>
    <w:rsid w:val="00514345"/>
    <w:rsid w:val="0051611F"/>
    <w:rsid w:val="005204DE"/>
    <w:rsid w:val="0052098D"/>
    <w:rsid w:val="00520FEA"/>
    <w:rsid w:val="00521610"/>
    <w:rsid w:val="005229DD"/>
    <w:rsid w:val="005322D0"/>
    <w:rsid w:val="00535195"/>
    <w:rsid w:val="00536FCB"/>
    <w:rsid w:val="0054006F"/>
    <w:rsid w:val="00542A6B"/>
    <w:rsid w:val="0054352B"/>
    <w:rsid w:val="00546672"/>
    <w:rsid w:val="005467AC"/>
    <w:rsid w:val="005472D9"/>
    <w:rsid w:val="00552509"/>
    <w:rsid w:val="00553B75"/>
    <w:rsid w:val="0055750B"/>
    <w:rsid w:val="00560322"/>
    <w:rsid w:val="00561516"/>
    <w:rsid w:val="0056186A"/>
    <w:rsid w:val="0056289D"/>
    <w:rsid w:val="00562F0A"/>
    <w:rsid w:val="00562FD7"/>
    <w:rsid w:val="00565E34"/>
    <w:rsid w:val="00566AB6"/>
    <w:rsid w:val="00567239"/>
    <w:rsid w:val="0057194A"/>
    <w:rsid w:val="005733B4"/>
    <w:rsid w:val="00574947"/>
    <w:rsid w:val="00576C46"/>
    <w:rsid w:val="005834AA"/>
    <w:rsid w:val="00583D25"/>
    <w:rsid w:val="005863F6"/>
    <w:rsid w:val="00591A84"/>
    <w:rsid w:val="00591E17"/>
    <w:rsid w:val="00592F7C"/>
    <w:rsid w:val="005938C6"/>
    <w:rsid w:val="005961FE"/>
    <w:rsid w:val="00597907"/>
    <w:rsid w:val="005A0A84"/>
    <w:rsid w:val="005A136C"/>
    <w:rsid w:val="005A246A"/>
    <w:rsid w:val="005A367F"/>
    <w:rsid w:val="005A4016"/>
    <w:rsid w:val="005B1012"/>
    <w:rsid w:val="005B617D"/>
    <w:rsid w:val="005B6306"/>
    <w:rsid w:val="005B7D9C"/>
    <w:rsid w:val="005C0544"/>
    <w:rsid w:val="005C0DA1"/>
    <w:rsid w:val="005C0F9E"/>
    <w:rsid w:val="005C466C"/>
    <w:rsid w:val="005C4D0B"/>
    <w:rsid w:val="005C50F5"/>
    <w:rsid w:val="005C5579"/>
    <w:rsid w:val="005C7392"/>
    <w:rsid w:val="005D02AA"/>
    <w:rsid w:val="005D222E"/>
    <w:rsid w:val="005D3A88"/>
    <w:rsid w:val="005D628E"/>
    <w:rsid w:val="005D62F0"/>
    <w:rsid w:val="005D70AA"/>
    <w:rsid w:val="005E1759"/>
    <w:rsid w:val="005E379F"/>
    <w:rsid w:val="005E5856"/>
    <w:rsid w:val="005E5E20"/>
    <w:rsid w:val="005E614B"/>
    <w:rsid w:val="005F103D"/>
    <w:rsid w:val="005F154E"/>
    <w:rsid w:val="005F47BA"/>
    <w:rsid w:val="005F5C80"/>
    <w:rsid w:val="005F6340"/>
    <w:rsid w:val="0060287B"/>
    <w:rsid w:val="006028EF"/>
    <w:rsid w:val="006060BE"/>
    <w:rsid w:val="00606306"/>
    <w:rsid w:val="00606B50"/>
    <w:rsid w:val="00606BC9"/>
    <w:rsid w:val="00610AC2"/>
    <w:rsid w:val="006115C0"/>
    <w:rsid w:val="00615AB9"/>
    <w:rsid w:val="00616620"/>
    <w:rsid w:val="00616AEC"/>
    <w:rsid w:val="00620E47"/>
    <w:rsid w:val="006247D0"/>
    <w:rsid w:val="00631166"/>
    <w:rsid w:val="00633538"/>
    <w:rsid w:val="00636D76"/>
    <w:rsid w:val="0064080F"/>
    <w:rsid w:val="006420EB"/>
    <w:rsid w:val="00642EE1"/>
    <w:rsid w:val="00643972"/>
    <w:rsid w:val="00643E22"/>
    <w:rsid w:val="00643E52"/>
    <w:rsid w:val="00646009"/>
    <w:rsid w:val="00647074"/>
    <w:rsid w:val="00647AAD"/>
    <w:rsid w:val="00650073"/>
    <w:rsid w:val="00651A8D"/>
    <w:rsid w:val="00652562"/>
    <w:rsid w:val="00653E36"/>
    <w:rsid w:val="00656F6C"/>
    <w:rsid w:val="00657A50"/>
    <w:rsid w:val="00657A6C"/>
    <w:rsid w:val="0066106B"/>
    <w:rsid w:val="00662776"/>
    <w:rsid w:val="006656D9"/>
    <w:rsid w:val="006660BD"/>
    <w:rsid w:val="00666D0A"/>
    <w:rsid w:val="006672C7"/>
    <w:rsid w:val="00667C64"/>
    <w:rsid w:val="00672DCA"/>
    <w:rsid w:val="0067325E"/>
    <w:rsid w:val="00673FC6"/>
    <w:rsid w:val="00675778"/>
    <w:rsid w:val="0067647F"/>
    <w:rsid w:val="006801E4"/>
    <w:rsid w:val="00680F95"/>
    <w:rsid w:val="00681AEA"/>
    <w:rsid w:val="006828C1"/>
    <w:rsid w:val="00682AED"/>
    <w:rsid w:val="00683044"/>
    <w:rsid w:val="006848C3"/>
    <w:rsid w:val="006869F0"/>
    <w:rsid w:val="00687521"/>
    <w:rsid w:val="00692566"/>
    <w:rsid w:val="00693B63"/>
    <w:rsid w:val="006951B3"/>
    <w:rsid w:val="00695789"/>
    <w:rsid w:val="0069779B"/>
    <w:rsid w:val="006A4B4D"/>
    <w:rsid w:val="006A5579"/>
    <w:rsid w:val="006A6A0B"/>
    <w:rsid w:val="006B2F0F"/>
    <w:rsid w:val="006B33BD"/>
    <w:rsid w:val="006B6ECF"/>
    <w:rsid w:val="006B7168"/>
    <w:rsid w:val="006C1BC7"/>
    <w:rsid w:val="006C201B"/>
    <w:rsid w:val="006C3416"/>
    <w:rsid w:val="006C3620"/>
    <w:rsid w:val="006C5240"/>
    <w:rsid w:val="006D081C"/>
    <w:rsid w:val="006D210E"/>
    <w:rsid w:val="006D41DA"/>
    <w:rsid w:val="006D4E28"/>
    <w:rsid w:val="006D7F2D"/>
    <w:rsid w:val="006D7FA9"/>
    <w:rsid w:val="006E39AD"/>
    <w:rsid w:val="006E3B13"/>
    <w:rsid w:val="006E790A"/>
    <w:rsid w:val="006F051B"/>
    <w:rsid w:val="006F15F5"/>
    <w:rsid w:val="006F51B3"/>
    <w:rsid w:val="006F721B"/>
    <w:rsid w:val="006F740E"/>
    <w:rsid w:val="00700AF7"/>
    <w:rsid w:val="00700D69"/>
    <w:rsid w:val="00701048"/>
    <w:rsid w:val="0070614D"/>
    <w:rsid w:val="00707AF9"/>
    <w:rsid w:val="00714D86"/>
    <w:rsid w:val="007235DF"/>
    <w:rsid w:val="00724DD3"/>
    <w:rsid w:val="007301B4"/>
    <w:rsid w:val="007308C9"/>
    <w:rsid w:val="007313FC"/>
    <w:rsid w:val="00735A86"/>
    <w:rsid w:val="0074042F"/>
    <w:rsid w:val="007405CC"/>
    <w:rsid w:val="00744CA9"/>
    <w:rsid w:val="0074770C"/>
    <w:rsid w:val="00747E00"/>
    <w:rsid w:val="00751CC2"/>
    <w:rsid w:val="00754845"/>
    <w:rsid w:val="0075495D"/>
    <w:rsid w:val="00754B38"/>
    <w:rsid w:val="00755437"/>
    <w:rsid w:val="00757D63"/>
    <w:rsid w:val="007616ED"/>
    <w:rsid w:val="007661F7"/>
    <w:rsid w:val="00766E9F"/>
    <w:rsid w:val="00770F74"/>
    <w:rsid w:val="00771A60"/>
    <w:rsid w:val="007727A3"/>
    <w:rsid w:val="00773002"/>
    <w:rsid w:val="007744C2"/>
    <w:rsid w:val="007752A8"/>
    <w:rsid w:val="00776186"/>
    <w:rsid w:val="007761DB"/>
    <w:rsid w:val="00780F02"/>
    <w:rsid w:val="00781768"/>
    <w:rsid w:val="00782CD0"/>
    <w:rsid w:val="00786B85"/>
    <w:rsid w:val="007874FB"/>
    <w:rsid w:val="00791833"/>
    <w:rsid w:val="007932D1"/>
    <w:rsid w:val="00794579"/>
    <w:rsid w:val="00794BBB"/>
    <w:rsid w:val="00795031"/>
    <w:rsid w:val="007A0F3B"/>
    <w:rsid w:val="007A28F6"/>
    <w:rsid w:val="007A3AB9"/>
    <w:rsid w:val="007A645A"/>
    <w:rsid w:val="007B0DF5"/>
    <w:rsid w:val="007B2024"/>
    <w:rsid w:val="007B4115"/>
    <w:rsid w:val="007B6B34"/>
    <w:rsid w:val="007C00C9"/>
    <w:rsid w:val="007C177B"/>
    <w:rsid w:val="007C3BD1"/>
    <w:rsid w:val="007C4389"/>
    <w:rsid w:val="007C485B"/>
    <w:rsid w:val="007C5401"/>
    <w:rsid w:val="007D0244"/>
    <w:rsid w:val="007D3084"/>
    <w:rsid w:val="007D3989"/>
    <w:rsid w:val="007D4281"/>
    <w:rsid w:val="007D5003"/>
    <w:rsid w:val="007D5924"/>
    <w:rsid w:val="007D64B0"/>
    <w:rsid w:val="007E4CEE"/>
    <w:rsid w:val="007F09A8"/>
    <w:rsid w:val="007F173F"/>
    <w:rsid w:val="007F5171"/>
    <w:rsid w:val="007F576E"/>
    <w:rsid w:val="007F7893"/>
    <w:rsid w:val="007F78D9"/>
    <w:rsid w:val="00803A1F"/>
    <w:rsid w:val="00805F32"/>
    <w:rsid w:val="00806441"/>
    <w:rsid w:val="00807A2C"/>
    <w:rsid w:val="0081060D"/>
    <w:rsid w:val="008153B7"/>
    <w:rsid w:val="00815F7E"/>
    <w:rsid w:val="0082023F"/>
    <w:rsid w:val="00821562"/>
    <w:rsid w:val="00821897"/>
    <w:rsid w:val="008241B6"/>
    <w:rsid w:val="00826C01"/>
    <w:rsid w:val="00831E6D"/>
    <w:rsid w:val="008336D8"/>
    <w:rsid w:val="00834ED4"/>
    <w:rsid w:val="008358F8"/>
    <w:rsid w:val="008362BF"/>
    <w:rsid w:val="00836BB8"/>
    <w:rsid w:val="00836F27"/>
    <w:rsid w:val="0084074B"/>
    <w:rsid w:val="00840AED"/>
    <w:rsid w:val="00840E30"/>
    <w:rsid w:val="00845C15"/>
    <w:rsid w:val="00847D22"/>
    <w:rsid w:val="00851884"/>
    <w:rsid w:val="008524F7"/>
    <w:rsid w:val="00854410"/>
    <w:rsid w:val="00865CED"/>
    <w:rsid w:val="0087197F"/>
    <w:rsid w:val="00875007"/>
    <w:rsid w:val="00875A53"/>
    <w:rsid w:val="00876AEE"/>
    <w:rsid w:val="00877283"/>
    <w:rsid w:val="00881C90"/>
    <w:rsid w:val="00884C0F"/>
    <w:rsid w:val="00893046"/>
    <w:rsid w:val="00894568"/>
    <w:rsid w:val="00894C2B"/>
    <w:rsid w:val="0089556C"/>
    <w:rsid w:val="008A1C89"/>
    <w:rsid w:val="008A5AAB"/>
    <w:rsid w:val="008A5BF8"/>
    <w:rsid w:val="008A7949"/>
    <w:rsid w:val="008B03A5"/>
    <w:rsid w:val="008B10E4"/>
    <w:rsid w:val="008C22E7"/>
    <w:rsid w:val="008C505E"/>
    <w:rsid w:val="008D1CC8"/>
    <w:rsid w:val="008D38B5"/>
    <w:rsid w:val="008D43A0"/>
    <w:rsid w:val="008D7532"/>
    <w:rsid w:val="008E1633"/>
    <w:rsid w:val="008E289C"/>
    <w:rsid w:val="008E4B9D"/>
    <w:rsid w:val="008E53A7"/>
    <w:rsid w:val="008F2048"/>
    <w:rsid w:val="008F3E58"/>
    <w:rsid w:val="008F47D4"/>
    <w:rsid w:val="008F4E73"/>
    <w:rsid w:val="008F5F73"/>
    <w:rsid w:val="008F6A18"/>
    <w:rsid w:val="008F7C30"/>
    <w:rsid w:val="009012B0"/>
    <w:rsid w:val="00907726"/>
    <w:rsid w:val="00910897"/>
    <w:rsid w:val="009130BE"/>
    <w:rsid w:val="0091314A"/>
    <w:rsid w:val="0091439D"/>
    <w:rsid w:val="009215C0"/>
    <w:rsid w:val="00921C39"/>
    <w:rsid w:val="009221D1"/>
    <w:rsid w:val="00923DA5"/>
    <w:rsid w:val="009256F3"/>
    <w:rsid w:val="00930945"/>
    <w:rsid w:val="00933A18"/>
    <w:rsid w:val="0093790A"/>
    <w:rsid w:val="00937DBE"/>
    <w:rsid w:val="00940B5B"/>
    <w:rsid w:val="009423EA"/>
    <w:rsid w:val="00947E0F"/>
    <w:rsid w:val="00950CBB"/>
    <w:rsid w:val="00951049"/>
    <w:rsid w:val="0095154A"/>
    <w:rsid w:val="0095249D"/>
    <w:rsid w:val="0095351C"/>
    <w:rsid w:val="009578C9"/>
    <w:rsid w:val="00960807"/>
    <w:rsid w:val="00961872"/>
    <w:rsid w:val="00962CC9"/>
    <w:rsid w:val="00963C79"/>
    <w:rsid w:val="00964F71"/>
    <w:rsid w:val="009652A7"/>
    <w:rsid w:val="00965C59"/>
    <w:rsid w:val="009666B1"/>
    <w:rsid w:val="0097199C"/>
    <w:rsid w:val="00971C0B"/>
    <w:rsid w:val="00976772"/>
    <w:rsid w:val="00976B13"/>
    <w:rsid w:val="00981100"/>
    <w:rsid w:val="00982336"/>
    <w:rsid w:val="00982A0E"/>
    <w:rsid w:val="00983EA3"/>
    <w:rsid w:val="009848A1"/>
    <w:rsid w:val="009848B7"/>
    <w:rsid w:val="0099124E"/>
    <w:rsid w:val="00991EFA"/>
    <w:rsid w:val="00992D4F"/>
    <w:rsid w:val="009A24ED"/>
    <w:rsid w:val="009C374F"/>
    <w:rsid w:val="009C584B"/>
    <w:rsid w:val="009C629A"/>
    <w:rsid w:val="009C7D5B"/>
    <w:rsid w:val="009D02EC"/>
    <w:rsid w:val="009D2B98"/>
    <w:rsid w:val="009D6085"/>
    <w:rsid w:val="009E1DD9"/>
    <w:rsid w:val="009E2B9A"/>
    <w:rsid w:val="009E3866"/>
    <w:rsid w:val="009E47A4"/>
    <w:rsid w:val="009E5F59"/>
    <w:rsid w:val="009F01A4"/>
    <w:rsid w:val="009F01DF"/>
    <w:rsid w:val="009F07C5"/>
    <w:rsid w:val="009F1917"/>
    <w:rsid w:val="009F28D6"/>
    <w:rsid w:val="009F2D5A"/>
    <w:rsid w:val="00A00949"/>
    <w:rsid w:val="00A00ACB"/>
    <w:rsid w:val="00A00E96"/>
    <w:rsid w:val="00A01A11"/>
    <w:rsid w:val="00A06D91"/>
    <w:rsid w:val="00A078CE"/>
    <w:rsid w:val="00A119C0"/>
    <w:rsid w:val="00A12A74"/>
    <w:rsid w:val="00A161B6"/>
    <w:rsid w:val="00A1675E"/>
    <w:rsid w:val="00A23CC5"/>
    <w:rsid w:val="00A2592F"/>
    <w:rsid w:val="00A25C1A"/>
    <w:rsid w:val="00A26817"/>
    <w:rsid w:val="00A26C4F"/>
    <w:rsid w:val="00A31F78"/>
    <w:rsid w:val="00A33223"/>
    <w:rsid w:val="00A36FE3"/>
    <w:rsid w:val="00A376F9"/>
    <w:rsid w:val="00A401DC"/>
    <w:rsid w:val="00A40946"/>
    <w:rsid w:val="00A51CD3"/>
    <w:rsid w:val="00A60587"/>
    <w:rsid w:val="00A60D7C"/>
    <w:rsid w:val="00A62732"/>
    <w:rsid w:val="00A631A5"/>
    <w:rsid w:val="00A65D05"/>
    <w:rsid w:val="00A67F96"/>
    <w:rsid w:val="00A70E41"/>
    <w:rsid w:val="00A730AA"/>
    <w:rsid w:val="00A738F9"/>
    <w:rsid w:val="00A739B6"/>
    <w:rsid w:val="00A7652C"/>
    <w:rsid w:val="00A76F45"/>
    <w:rsid w:val="00A7735A"/>
    <w:rsid w:val="00A806BF"/>
    <w:rsid w:val="00A83ECB"/>
    <w:rsid w:val="00A8459D"/>
    <w:rsid w:val="00A856FA"/>
    <w:rsid w:val="00A875DF"/>
    <w:rsid w:val="00A87F85"/>
    <w:rsid w:val="00A928D4"/>
    <w:rsid w:val="00A968A8"/>
    <w:rsid w:val="00AA07E9"/>
    <w:rsid w:val="00AA0915"/>
    <w:rsid w:val="00AA2402"/>
    <w:rsid w:val="00AA4CF2"/>
    <w:rsid w:val="00AA7186"/>
    <w:rsid w:val="00AB0E06"/>
    <w:rsid w:val="00AB2D09"/>
    <w:rsid w:val="00AB5802"/>
    <w:rsid w:val="00AB7EC2"/>
    <w:rsid w:val="00AC23A7"/>
    <w:rsid w:val="00AC2BB5"/>
    <w:rsid w:val="00AC559C"/>
    <w:rsid w:val="00AC568F"/>
    <w:rsid w:val="00AC58B6"/>
    <w:rsid w:val="00AD0C11"/>
    <w:rsid w:val="00AD199B"/>
    <w:rsid w:val="00AD3266"/>
    <w:rsid w:val="00AD3C96"/>
    <w:rsid w:val="00AD58FF"/>
    <w:rsid w:val="00AD5B3C"/>
    <w:rsid w:val="00AD5EB8"/>
    <w:rsid w:val="00AD7895"/>
    <w:rsid w:val="00AE630E"/>
    <w:rsid w:val="00AE7122"/>
    <w:rsid w:val="00AF0B78"/>
    <w:rsid w:val="00AF11BB"/>
    <w:rsid w:val="00AF1CE5"/>
    <w:rsid w:val="00AF5971"/>
    <w:rsid w:val="00AF5989"/>
    <w:rsid w:val="00B003C9"/>
    <w:rsid w:val="00B010F4"/>
    <w:rsid w:val="00B032A7"/>
    <w:rsid w:val="00B033A0"/>
    <w:rsid w:val="00B036C5"/>
    <w:rsid w:val="00B06B58"/>
    <w:rsid w:val="00B118EC"/>
    <w:rsid w:val="00B141BB"/>
    <w:rsid w:val="00B1710B"/>
    <w:rsid w:val="00B2154E"/>
    <w:rsid w:val="00B21B06"/>
    <w:rsid w:val="00B26077"/>
    <w:rsid w:val="00B26419"/>
    <w:rsid w:val="00B31424"/>
    <w:rsid w:val="00B32FEF"/>
    <w:rsid w:val="00B34FCA"/>
    <w:rsid w:val="00B37A4F"/>
    <w:rsid w:val="00B4077D"/>
    <w:rsid w:val="00B40D25"/>
    <w:rsid w:val="00B43935"/>
    <w:rsid w:val="00B43D55"/>
    <w:rsid w:val="00B4519B"/>
    <w:rsid w:val="00B458AF"/>
    <w:rsid w:val="00B462B5"/>
    <w:rsid w:val="00B5289E"/>
    <w:rsid w:val="00B579D4"/>
    <w:rsid w:val="00B6288B"/>
    <w:rsid w:val="00B6350D"/>
    <w:rsid w:val="00B636ED"/>
    <w:rsid w:val="00B6429C"/>
    <w:rsid w:val="00B675F8"/>
    <w:rsid w:val="00B72159"/>
    <w:rsid w:val="00B72200"/>
    <w:rsid w:val="00B753F7"/>
    <w:rsid w:val="00B7622F"/>
    <w:rsid w:val="00B76A0C"/>
    <w:rsid w:val="00B7777B"/>
    <w:rsid w:val="00B77CB2"/>
    <w:rsid w:val="00B82DCA"/>
    <w:rsid w:val="00B83E3F"/>
    <w:rsid w:val="00B87565"/>
    <w:rsid w:val="00B9436D"/>
    <w:rsid w:val="00B95BE1"/>
    <w:rsid w:val="00BA0E9A"/>
    <w:rsid w:val="00BA11F2"/>
    <w:rsid w:val="00BA4F29"/>
    <w:rsid w:val="00BA6DF6"/>
    <w:rsid w:val="00BB109F"/>
    <w:rsid w:val="00BB187F"/>
    <w:rsid w:val="00BB5D56"/>
    <w:rsid w:val="00BB608F"/>
    <w:rsid w:val="00BB7086"/>
    <w:rsid w:val="00BC0727"/>
    <w:rsid w:val="00BC0FDD"/>
    <w:rsid w:val="00BC10F5"/>
    <w:rsid w:val="00BC1247"/>
    <w:rsid w:val="00BC3295"/>
    <w:rsid w:val="00BC57E6"/>
    <w:rsid w:val="00BC7A6C"/>
    <w:rsid w:val="00BD4055"/>
    <w:rsid w:val="00BD56B2"/>
    <w:rsid w:val="00BD6DA4"/>
    <w:rsid w:val="00BD773F"/>
    <w:rsid w:val="00BD7FD8"/>
    <w:rsid w:val="00BE0AF9"/>
    <w:rsid w:val="00BE1E90"/>
    <w:rsid w:val="00BE49C6"/>
    <w:rsid w:val="00BE667A"/>
    <w:rsid w:val="00BE77B7"/>
    <w:rsid w:val="00BF098B"/>
    <w:rsid w:val="00BF0C02"/>
    <w:rsid w:val="00BF1379"/>
    <w:rsid w:val="00BF37DD"/>
    <w:rsid w:val="00BF663F"/>
    <w:rsid w:val="00BF7DD6"/>
    <w:rsid w:val="00C00390"/>
    <w:rsid w:val="00C00B2F"/>
    <w:rsid w:val="00C03DF0"/>
    <w:rsid w:val="00C04AF5"/>
    <w:rsid w:val="00C077F0"/>
    <w:rsid w:val="00C12013"/>
    <w:rsid w:val="00C12B4B"/>
    <w:rsid w:val="00C206B6"/>
    <w:rsid w:val="00C208D4"/>
    <w:rsid w:val="00C2182B"/>
    <w:rsid w:val="00C23030"/>
    <w:rsid w:val="00C23923"/>
    <w:rsid w:val="00C24CA0"/>
    <w:rsid w:val="00C259D4"/>
    <w:rsid w:val="00C30166"/>
    <w:rsid w:val="00C34CD0"/>
    <w:rsid w:val="00C41026"/>
    <w:rsid w:val="00C41142"/>
    <w:rsid w:val="00C42D24"/>
    <w:rsid w:val="00C43928"/>
    <w:rsid w:val="00C44C7D"/>
    <w:rsid w:val="00C50291"/>
    <w:rsid w:val="00C52130"/>
    <w:rsid w:val="00C5248D"/>
    <w:rsid w:val="00C5269C"/>
    <w:rsid w:val="00C53100"/>
    <w:rsid w:val="00C54559"/>
    <w:rsid w:val="00C575AD"/>
    <w:rsid w:val="00C57CE0"/>
    <w:rsid w:val="00C6049D"/>
    <w:rsid w:val="00C6079A"/>
    <w:rsid w:val="00C61B8A"/>
    <w:rsid w:val="00C625BD"/>
    <w:rsid w:val="00C64C62"/>
    <w:rsid w:val="00C660DC"/>
    <w:rsid w:val="00C67ED6"/>
    <w:rsid w:val="00C72FA2"/>
    <w:rsid w:val="00C73434"/>
    <w:rsid w:val="00C74A54"/>
    <w:rsid w:val="00C753E2"/>
    <w:rsid w:val="00C75C3D"/>
    <w:rsid w:val="00C817E9"/>
    <w:rsid w:val="00C837B6"/>
    <w:rsid w:val="00C845A7"/>
    <w:rsid w:val="00C8684E"/>
    <w:rsid w:val="00C87176"/>
    <w:rsid w:val="00C90354"/>
    <w:rsid w:val="00C940AA"/>
    <w:rsid w:val="00C94EF2"/>
    <w:rsid w:val="00C97BEE"/>
    <w:rsid w:val="00C97D33"/>
    <w:rsid w:val="00CA0E44"/>
    <w:rsid w:val="00CA27A6"/>
    <w:rsid w:val="00CA2F9B"/>
    <w:rsid w:val="00CA52DB"/>
    <w:rsid w:val="00CA5C58"/>
    <w:rsid w:val="00CA7A4D"/>
    <w:rsid w:val="00CB030D"/>
    <w:rsid w:val="00CB06B7"/>
    <w:rsid w:val="00CB2A64"/>
    <w:rsid w:val="00CB76B0"/>
    <w:rsid w:val="00CC0262"/>
    <w:rsid w:val="00CC060D"/>
    <w:rsid w:val="00CC24E9"/>
    <w:rsid w:val="00CC4211"/>
    <w:rsid w:val="00CC4362"/>
    <w:rsid w:val="00CC5CF1"/>
    <w:rsid w:val="00CC68D8"/>
    <w:rsid w:val="00CD04EE"/>
    <w:rsid w:val="00CD71D2"/>
    <w:rsid w:val="00CE7A8E"/>
    <w:rsid w:val="00CF0414"/>
    <w:rsid w:val="00CF156D"/>
    <w:rsid w:val="00CF74DF"/>
    <w:rsid w:val="00D01668"/>
    <w:rsid w:val="00D04CA6"/>
    <w:rsid w:val="00D05574"/>
    <w:rsid w:val="00D05B38"/>
    <w:rsid w:val="00D0782A"/>
    <w:rsid w:val="00D1249C"/>
    <w:rsid w:val="00D16CD4"/>
    <w:rsid w:val="00D20741"/>
    <w:rsid w:val="00D20DB0"/>
    <w:rsid w:val="00D22BF2"/>
    <w:rsid w:val="00D2420C"/>
    <w:rsid w:val="00D24C24"/>
    <w:rsid w:val="00D265DA"/>
    <w:rsid w:val="00D26BFC"/>
    <w:rsid w:val="00D2791B"/>
    <w:rsid w:val="00D30346"/>
    <w:rsid w:val="00D32308"/>
    <w:rsid w:val="00D330F7"/>
    <w:rsid w:val="00D33823"/>
    <w:rsid w:val="00D3441B"/>
    <w:rsid w:val="00D35DC6"/>
    <w:rsid w:val="00D3670D"/>
    <w:rsid w:val="00D37260"/>
    <w:rsid w:val="00D41A56"/>
    <w:rsid w:val="00D41E10"/>
    <w:rsid w:val="00D44491"/>
    <w:rsid w:val="00D50B37"/>
    <w:rsid w:val="00D5378D"/>
    <w:rsid w:val="00D547EB"/>
    <w:rsid w:val="00D54B06"/>
    <w:rsid w:val="00D60AA6"/>
    <w:rsid w:val="00D61A32"/>
    <w:rsid w:val="00D62A07"/>
    <w:rsid w:val="00D642B6"/>
    <w:rsid w:val="00D65B15"/>
    <w:rsid w:val="00D666B2"/>
    <w:rsid w:val="00D77402"/>
    <w:rsid w:val="00D82ED5"/>
    <w:rsid w:val="00D839E3"/>
    <w:rsid w:val="00D8523C"/>
    <w:rsid w:val="00D90C1D"/>
    <w:rsid w:val="00D91B66"/>
    <w:rsid w:val="00D93600"/>
    <w:rsid w:val="00D97818"/>
    <w:rsid w:val="00DA057A"/>
    <w:rsid w:val="00DA2265"/>
    <w:rsid w:val="00DA2C6B"/>
    <w:rsid w:val="00DA5613"/>
    <w:rsid w:val="00DA59F6"/>
    <w:rsid w:val="00DA68E5"/>
    <w:rsid w:val="00DB1E7F"/>
    <w:rsid w:val="00DB2732"/>
    <w:rsid w:val="00DB4F8B"/>
    <w:rsid w:val="00DB5544"/>
    <w:rsid w:val="00DB67A5"/>
    <w:rsid w:val="00DB7FC6"/>
    <w:rsid w:val="00DC39C1"/>
    <w:rsid w:val="00DC3AD7"/>
    <w:rsid w:val="00DC7EF1"/>
    <w:rsid w:val="00DD2E6D"/>
    <w:rsid w:val="00DD3A19"/>
    <w:rsid w:val="00DE0C10"/>
    <w:rsid w:val="00DE21DA"/>
    <w:rsid w:val="00DE4B0D"/>
    <w:rsid w:val="00DE5FB8"/>
    <w:rsid w:val="00DE6FCD"/>
    <w:rsid w:val="00DF1F43"/>
    <w:rsid w:val="00DF3486"/>
    <w:rsid w:val="00DF4B1B"/>
    <w:rsid w:val="00DF5C2C"/>
    <w:rsid w:val="00E01D47"/>
    <w:rsid w:val="00E022CB"/>
    <w:rsid w:val="00E0279C"/>
    <w:rsid w:val="00E05CC3"/>
    <w:rsid w:val="00E1184B"/>
    <w:rsid w:val="00E119FC"/>
    <w:rsid w:val="00E13067"/>
    <w:rsid w:val="00E13501"/>
    <w:rsid w:val="00E16469"/>
    <w:rsid w:val="00E20878"/>
    <w:rsid w:val="00E244F9"/>
    <w:rsid w:val="00E2575C"/>
    <w:rsid w:val="00E269ED"/>
    <w:rsid w:val="00E26C07"/>
    <w:rsid w:val="00E30269"/>
    <w:rsid w:val="00E3583E"/>
    <w:rsid w:val="00E40298"/>
    <w:rsid w:val="00E4730B"/>
    <w:rsid w:val="00E5271A"/>
    <w:rsid w:val="00E53B0A"/>
    <w:rsid w:val="00E53F4D"/>
    <w:rsid w:val="00E54D28"/>
    <w:rsid w:val="00E55AF1"/>
    <w:rsid w:val="00E57CA1"/>
    <w:rsid w:val="00E60132"/>
    <w:rsid w:val="00E659E6"/>
    <w:rsid w:val="00E705BF"/>
    <w:rsid w:val="00E719F1"/>
    <w:rsid w:val="00E7405C"/>
    <w:rsid w:val="00E75051"/>
    <w:rsid w:val="00E76F29"/>
    <w:rsid w:val="00E80A4E"/>
    <w:rsid w:val="00E8116F"/>
    <w:rsid w:val="00E81268"/>
    <w:rsid w:val="00E825A2"/>
    <w:rsid w:val="00E920DB"/>
    <w:rsid w:val="00E9255B"/>
    <w:rsid w:val="00E9300F"/>
    <w:rsid w:val="00E952C3"/>
    <w:rsid w:val="00E967C9"/>
    <w:rsid w:val="00E9733F"/>
    <w:rsid w:val="00EA0D88"/>
    <w:rsid w:val="00EA11E9"/>
    <w:rsid w:val="00EA1DCE"/>
    <w:rsid w:val="00EB3875"/>
    <w:rsid w:val="00EB56B3"/>
    <w:rsid w:val="00EB64F7"/>
    <w:rsid w:val="00EB7B25"/>
    <w:rsid w:val="00EC0E1A"/>
    <w:rsid w:val="00EC0FBD"/>
    <w:rsid w:val="00EC3A4A"/>
    <w:rsid w:val="00EC3F09"/>
    <w:rsid w:val="00EC47B9"/>
    <w:rsid w:val="00ED1104"/>
    <w:rsid w:val="00ED1A15"/>
    <w:rsid w:val="00ED3B05"/>
    <w:rsid w:val="00ED50F9"/>
    <w:rsid w:val="00ED7E33"/>
    <w:rsid w:val="00EE0C4A"/>
    <w:rsid w:val="00EF03E3"/>
    <w:rsid w:val="00EF350E"/>
    <w:rsid w:val="00EF60E3"/>
    <w:rsid w:val="00EF71E8"/>
    <w:rsid w:val="00F00169"/>
    <w:rsid w:val="00F017AB"/>
    <w:rsid w:val="00F022E6"/>
    <w:rsid w:val="00F02B51"/>
    <w:rsid w:val="00F02FF5"/>
    <w:rsid w:val="00F04EB2"/>
    <w:rsid w:val="00F0688F"/>
    <w:rsid w:val="00F11105"/>
    <w:rsid w:val="00F1317A"/>
    <w:rsid w:val="00F14F06"/>
    <w:rsid w:val="00F16132"/>
    <w:rsid w:val="00F20E81"/>
    <w:rsid w:val="00F2277C"/>
    <w:rsid w:val="00F238F5"/>
    <w:rsid w:val="00F26F12"/>
    <w:rsid w:val="00F32C67"/>
    <w:rsid w:val="00F32C85"/>
    <w:rsid w:val="00F351A6"/>
    <w:rsid w:val="00F46DB0"/>
    <w:rsid w:val="00F5019D"/>
    <w:rsid w:val="00F513CD"/>
    <w:rsid w:val="00F51580"/>
    <w:rsid w:val="00F54840"/>
    <w:rsid w:val="00F64291"/>
    <w:rsid w:val="00F668CE"/>
    <w:rsid w:val="00F66A74"/>
    <w:rsid w:val="00F67EA0"/>
    <w:rsid w:val="00F7085B"/>
    <w:rsid w:val="00F735A5"/>
    <w:rsid w:val="00F7475A"/>
    <w:rsid w:val="00F759E4"/>
    <w:rsid w:val="00F76CAC"/>
    <w:rsid w:val="00F77D71"/>
    <w:rsid w:val="00F80D82"/>
    <w:rsid w:val="00F826C7"/>
    <w:rsid w:val="00F84D34"/>
    <w:rsid w:val="00F8716D"/>
    <w:rsid w:val="00F921A4"/>
    <w:rsid w:val="00F92323"/>
    <w:rsid w:val="00F92834"/>
    <w:rsid w:val="00F94339"/>
    <w:rsid w:val="00F97705"/>
    <w:rsid w:val="00FA08A7"/>
    <w:rsid w:val="00FB130A"/>
    <w:rsid w:val="00FB5068"/>
    <w:rsid w:val="00FB52A3"/>
    <w:rsid w:val="00FC2F20"/>
    <w:rsid w:val="00FC51B5"/>
    <w:rsid w:val="00FD0319"/>
    <w:rsid w:val="00FD07EB"/>
    <w:rsid w:val="00FD16B1"/>
    <w:rsid w:val="00FD4E28"/>
    <w:rsid w:val="00FE12CB"/>
    <w:rsid w:val="00FE1A5C"/>
    <w:rsid w:val="00FE2C5D"/>
    <w:rsid w:val="00FE41EB"/>
    <w:rsid w:val="00FE6ADA"/>
    <w:rsid w:val="00FE6EDA"/>
    <w:rsid w:val="00FF0F68"/>
    <w:rsid w:val="00FF1199"/>
    <w:rsid w:val="00FF1845"/>
    <w:rsid w:val="00FF2E17"/>
    <w:rsid w:val="00FF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CCD7"/>
  <w15:docId w15:val="{151B4B95-6D3D-44FC-84D9-CD76DCC8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DF8"/>
    <w:rPr>
      <w:sz w:val="20"/>
      <w:szCs w:val="20"/>
    </w:rPr>
  </w:style>
  <w:style w:type="paragraph" w:styleId="Heading1">
    <w:name w:val="heading 1"/>
    <w:basedOn w:val="Normal"/>
    <w:next w:val="Normal"/>
    <w:link w:val="Heading1Char"/>
    <w:uiPriority w:val="9"/>
    <w:qFormat/>
    <w:rsid w:val="00056D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56D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56DF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56DF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56DF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56DF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56DF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56DF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6DF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F8"/>
    <w:pPr>
      <w:ind w:left="720"/>
      <w:contextualSpacing/>
    </w:pPr>
  </w:style>
  <w:style w:type="table" w:styleId="LightList-Accent1">
    <w:name w:val="Light List Accent 1"/>
    <w:basedOn w:val="TableNormal"/>
    <w:uiPriority w:val="61"/>
    <w:rsid w:val="00C837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8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DF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56DF8"/>
    <w:rPr>
      <w:caps/>
      <w:spacing w:val="15"/>
      <w:shd w:val="clear" w:color="auto" w:fill="DBE5F1" w:themeFill="accent1" w:themeFillTint="33"/>
    </w:rPr>
  </w:style>
  <w:style w:type="character" w:customStyle="1" w:styleId="Heading3Char">
    <w:name w:val="Heading 3 Char"/>
    <w:basedOn w:val="DefaultParagraphFont"/>
    <w:link w:val="Heading3"/>
    <w:uiPriority w:val="9"/>
    <w:rsid w:val="00056DF8"/>
    <w:rPr>
      <w:caps/>
      <w:color w:val="243F60" w:themeColor="accent1" w:themeShade="7F"/>
      <w:spacing w:val="15"/>
    </w:rPr>
  </w:style>
  <w:style w:type="character" w:customStyle="1" w:styleId="Heading4Char">
    <w:name w:val="Heading 4 Char"/>
    <w:basedOn w:val="DefaultParagraphFont"/>
    <w:link w:val="Heading4"/>
    <w:uiPriority w:val="9"/>
    <w:rsid w:val="00056DF8"/>
    <w:rPr>
      <w:caps/>
      <w:color w:val="365F91" w:themeColor="accent1" w:themeShade="BF"/>
      <w:spacing w:val="10"/>
    </w:rPr>
  </w:style>
  <w:style w:type="character" w:customStyle="1" w:styleId="Heading5Char">
    <w:name w:val="Heading 5 Char"/>
    <w:basedOn w:val="DefaultParagraphFont"/>
    <w:link w:val="Heading5"/>
    <w:uiPriority w:val="9"/>
    <w:rsid w:val="00056DF8"/>
    <w:rPr>
      <w:caps/>
      <w:color w:val="365F91" w:themeColor="accent1" w:themeShade="BF"/>
      <w:spacing w:val="10"/>
    </w:rPr>
  </w:style>
  <w:style w:type="character" w:customStyle="1" w:styleId="Heading6Char">
    <w:name w:val="Heading 6 Char"/>
    <w:basedOn w:val="DefaultParagraphFont"/>
    <w:link w:val="Heading6"/>
    <w:uiPriority w:val="9"/>
    <w:semiHidden/>
    <w:rsid w:val="00056DF8"/>
    <w:rPr>
      <w:caps/>
      <w:color w:val="365F91" w:themeColor="accent1" w:themeShade="BF"/>
      <w:spacing w:val="10"/>
    </w:rPr>
  </w:style>
  <w:style w:type="character" w:customStyle="1" w:styleId="Heading7Char">
    <w:name w:val="Heading 7 Char"/>
    <w:basedOn w:val="DefaultParagraphFont"/>
    <w:link w:val="Heading7"/>
    <w:uiPriority w:val="9"/>
    <w:semiHidden/>
    <w:rsid w:val="00056DF8"/>
    <w:rPr>
      <w:caps/>
      <w:color w:val="365F91" w:themeColor="accent1" w:themeShade="BF"/>
      <w:spacing w:val="10"/>
    </w:rPr>
  </w:style>
  <w:style w:type="character" w:customStyle="1" w:styleId="Heading8Char">
    <w:name w:val="Heading 8 Char"/>
    <w:basedOn w:val="DefaultParagraphFont"/>
    <w:link w:val="Heading8"/>
    <w:uiPriority w:val="9"/>
    <w:semiHidden/>
    <w:rsid w:val="00056DF8"/>
    <w:rPr>
      <w:caps/>
      <w:spacing w:val="10"/>
      <w:sz w:val="18"/>
      <w:szCs w:val="18"/>
    </w:rPr>
  </w:style>
  <w:style w:type="character" w:customStyle="1" w:styleId="Heading9Char">
    <w:name w:val="Heading 9 Char"/>
    <w:basedOn w:val="DefaultParagraphFont"/>
    <w:link w:val="Heading9"/>
    <w:uiPriority w:val="9"/>
    <w:semiHidden/>
    <w:rsid w:val="00056DF8"/>
    <w:rPr>
      <w:i/>
      <w:caps/>
      <w:spacing w:val="10"/>
      <w:sz w:val="18"/>
      <w:szCs w:val="18"/>
    </w:rPr>
  </w:style>
  <w:style w:type="paragraph" w:styleId="Caption">
    <w:name w:val="caption"/>
    <w:basedOn w:val="Normal"/>
    <w:next w:val="Normal"/>
    <w:uiPriority w:val="35"/>
    <w:unhideWhenUsed/>
    <w:qFormat/>
    <w:rsid w:val="00056DF8"/>
    <w:rPr>
      <w:b/>
      <w:bCs/>
      <w:color w:val="365F91" w:themeColor="accent1" w:themeShade="BF"/>
      <w:sz w:val="16"/>
      <w:szCs w:val="16"/>
    </w:rPr>
  </w:style>
  <w:style w:type="paragraph" w:styleId="Title">
    <w:name w:val="Title"/>
    <w:basedOn w:val="Normal"/>
    <w:next w:val="Normal"/>
    <w:link w:val="TitleChar"/>
    <w:uiPriority w:val="10"/>
    <w:qFormat/>
    <w:rsid w:val="00056DF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56DF8"/>
    <w:rPr>
      <w:caps/>
      <w:color w:val="4F81BD" w:themeColor="accent1"/>
      <w:spacing w:val="10"/>
      <w:kern w:val="28"/>
      <w:sz w:val="52"/>
      <w:szCs w:val="52"/>
    </w:rPr>
  </w:style>
  <w:style w:type="paragraph" w:styleId="Subtitle">
    <w:name w:val="Subtitle"/>
    <w:basedOn w:val="Normal"/>
    <w:next w:val="Normal"/>
    <w:link w:val="SubtitleChar"/>
    <w:uiPriority w:val="11"/>
    <w:qFormat/>
    <w:rsid w:val="00056DF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56DF8"/>
    <w:rPr>
      <w:caps/>
      <w:color w:val="595959" w:themeColor="text1" w:themeTint="A6"/>
      <w:spacing w:val="10"/>
      <w:sz w:val="24"/>
      <w:szCs w:val="24"/>
    </w:rPr>
  </w:style>
  <w:style w:type="character" w:styleId="Strong">
    <w:name w:val="Strong"/>
    <w:uiPriority w:val="22"/>
    <w:qFormat/>
    <w:rsid w:val="00056DF8"/>
    <w:rPr>
      <w:b/>
      <w:bCs/>
    </w:rPr>
  </w:style>
  <w:style w:type="character" w:styleId="Emphasis">
    <w:name w:val="Emphasis"/>
    <w:uiPriority w:val="20"/>
    <w:qFormat/>
    <w:rsid w:val="00056DF8"/>
    <w:rPr>
      <w:caps/>
      <w:color w:val="243F60" w:themeColor="accent1" w:themeShade="7F"/>
      <w:spacing w:val="5"/>
    </w:rPr>
  </w:style>
  <w:style w:type="paragraph" w:styleId="NoSpacing">
    <w:name w:val="No Spacing"/>
    <w:basedOn w:val="Normal"/>
    <w:link w:val="NoSpacingChar"/>
    <w:uiPriority w:val="1"/>
    <w:qFormat/>
    <w:rsid w:val="00056DF8"/>
    <w:pPr>
      <w:spacing w:before="0" w:after="0" w:line="240" w:lineRule="auto"/>
    </w:pPr>
  </w:style>
  <w:style w:type="character" w:customStyle="1" w:styleId="NoSpacingChar">
    <w:name w:val="No Spacing Char"/>
    <w:basedOn w:val="DefaultParagraphFont"/>
    <w:link w:val="NoSpacing"/>
    <w:uiPriority w:val="1"/>
    <w:rsid w:val="00056DF8"/>
    <w:rPr>
      <w:sz w:val="20"/>
      <w:szCs w:val="20"/>
    </w:rPr>
  </w:style>
  <w:style w:type="paragraph" w:styleId="Quote">
    <w:name w:val="Quote"/>
    <w:basedOn w:val="Normal"/>
    <w:next w:val="Normal"/>
    <w:link w:val="QuoteChar"/>
    <w:uiPriority w:val="29"/>
    <w:qFormat/>
    <w:rsid w:val="00056DF8"/>
    <w:rPr>
      <w:i/>
      <w:iCs/>
    </w:rPr>
  </w:style>
  <w:style w:type="character" w:customStyle="1" w:styleId="QuoteChar">
    <w:name w:val="Quote Char"/>
    <w:basedOn w:val="DefaultParagraphFont"/>
    <w:link w:val="Quote"/>
    <w:uiPriority w:val="29"/>
    <w:rsid w:val="00056DF8"/>
    <w:rPr>
      <w:i/>
      <w:iCs/>
      <w:sz w:val="20"/>
      <w:szCs w:val="20"/>
    </w:rPr>
  </w:style>
  <w:style w:type="paragraph" w:styleId="IntenseQuote">
    <w:name w:val="Intense Quote"/>
    <w:basedOn w:val="Normal"/>
    <w:next w:val="Normal"/>
    <w:link w:val="IntenseQuoteChar"/>
    <w:uiPriority w:val="30"/>
    <w:qFormat/>
    <w:rsid w:val="00056DF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56DF8"/>
    <w:rPr>
      <w:i/>
      <w:iCs/>
      <w:color w:val="4F81BD" w:themeColor="accent1"/>
      <w:sz w:val="20"/>
      <w:szCs w:val="20"/>
    </w:rPr>
  </w:style>
  <w:style w:type="character" w:styleId="SubtleEmphasis">
    <w:name w:val="Subtle Emphasis"/>
    <w:uiPriority w:val="19"/>
    <w:qFormat/>
    <w:rsid w:val="00056DF8"/>
    <w:rPr>
      <w:i/>
      <w:iCs/>
      <w:color w:val="243F60" w:themeColor="accent1" w:themeShade="7F"/>
    </w:rPr>
  </w:style>
  <w:style w:type="character" w:styleId="IntenseEmphasis">
    <w:name w:val="Intense Emphasis"/>
    <w:uiPriority w:val="21"/>
    <w:qFormat/>
    <w:rsid w:val="00056DF8"/>
    <w:rPr>
      <w:b/>
      <w:bCs/>
      <w:caps/>
      <w:color w:val="243F60" w:themeColor="accent1" w:themeShade="7F"/>
      <w:spacing w:val="10"/>
    </w:rPr>
  </w:style>
  <w:style w:type="character" w:styleId="SubtleReference">
    <w:name w:val="Subtle Reference"/>
    <w:uiPriority w:val="31"/>
    <w:qFormat/>
    <w:rsid w:val="00056DF8"/>
    <w:rPr>
      <w:b/>
      <w:bCs/>
      <w:color w:val="4F81BD" w:themeColor="accent1"/>
    </w:rPr>
  </w:style>
  <w:style w:type="character" w:styleId="IntenseReference">
    <w:name w:val="Intense Reference"/>
    <w:uiPriority w:val="32"/>
    <w:qFormat/>
    <w:rsid w:val="00056DF8"/>
    <w:rPr>
      <w:b/>
      <w:bCs/>
      <w:i/>
      <w:iCs/>
      <w:caps/>
      <w:color w:val="4F81BD" w:themeColor="accent1"/>
    </w:rPr>
  </w:style>
  <w:style w:type="character" w:styleId="BookTitle">
    <w:name w:val="Book Title"/>
    <w:uiPriority w:val="33"/>
    <w:qFormat/>
    <w:rsid w:val="00056DF8"/>
    <w:rPr>
      <w:b/>
      <w:bCs/>
      <w:i/>
      <w:iCs/>
      <w:spacing w:val="9"/>
    </w:rPr>
  </w:style>
  <w:style w:type="paragraph" w:styleId="TOCHeading">
    <w:name w:val="TOC Heading"/>
    <w:basedOn w:val="Heading1"/>
    <w:next w:val="Normal"/>
    <w:uiPriority w:val="39"/>
    <w:semiHidden/>
    <w:unhideWhenUsed/>
    <w:qFormat/>
    <w:rsid w:val="00056DF8"/>
    <w:pPr>
      <w:outlineLvl w:val="9"/>
    </w:pPr>
    <w:rPr>
      <w:lang w:bidi="en-US"/>
    </w:rPr>
  </w:style>
  <w:style w:type="paragraph" w:styleId="NormalWeb">
    <w:name w:val="Normal (Web)"/>
    <w:basedOn w:val="Normal"/>
    <w:uiPriority w:val="99"/>
    <w:semiHidden/>
    <w:unhideWhenUsed/>
    <w:rsid w:val="00876AEE"/>
    <w:pPr>
      <w:spacing w:before="0" w:after="60" w:line="240" w:lineRule="auto"/>
    </w:pPr>
    <w:rPr>
      <w:rFonts w:ascii="Segoe UI" w:eastAsia="Times New Roman" w:hAnsi="Segoe UI" w:cs="Segoe UI"/>
      <w:sz w:val="24"/>
      <w:szCs w:val="24"/>
    </w:rPr>
  </w:style>
  <w:style w:type="character" w:styleId="Hyperlink">
    <w:name w:val="Hyperlink"/>
    <w:basedOn w:val="DefaultParagraphFont"/>
    <w:uiPriority w:val="99"/>
    <w:unhideWhenUsed/>
    <w:rsid w:val="008C505E"/>
    <w:rPr>
      <w:color w:val="0000FF" w:themeColor="hyperlink"/>
      <w:u w:val="single"/>
    </w:rPr>
  </w:style>
  <w:style w:type="character" w:styleId="CommentReference">
    <w:name w:val="annotation reference"/>
    <w:basedOn w:val="DefaultParagraphFont"/>
    <w:uiPriority w:val="99"/>
    <w:semiHidden/>
    <w:unhideWhenUsed/>
    <w:rsid w:val="00D30346"/>
    <w:rPr>
      <w:sz w:val="16"/>
      <w:szCs w:val="16"/>
    </w:rPr>
  </w:style>
  <w:style w:type="paragraph" w:styleId="CommentText">
    <w:name w:val="annotation text"/>
    <w:basedOn w:val="Normal"/>
    <w:link w:val="CommentTextChar"/>
    <w:uiPriority w:val="99"/>
    <w:semiHidden/>
    <w:unhideWhenUsed/>
    <w:rsid w:val="00D30346"/>
    <w:pPr>
      <w:spacing w:line="240" w:lineRule="auto"/>
    </w:pPr>
  </w:style>
  <w:style w:type="character" w:customStyle="1" w:styleId="CommentTextChar">
    <w:name w:val="Comment Text Char"/>
    <w:basedOn w:val="DefaultParagraphFont"/>
    <w:link w:val="CommentText"/>
    <w:uiPriority w:val="99"/>
    <w:semiHidden/>
    <w:rsid w:val="00D30346"/>
    <w:rPr>
      <w:sz w:val="20"/>
      <w:szCs w:val="20"/>
    </w:rPr>
  </w:style>
  <w:style w:type="paragraph" w:styleId="CommentSubject">
    <w:name w:val="annotation subject"/>
    <w:basedOn w:val="CommentText"/>
    <w:next w:val="CommentText"/>
    <w:link w:val="CommentSubjectChar"/>
    <w:uiPriority w:val="99"/>
    <w:semiHidden/>
    <w:unhideWhenUsed/>
    <w:rsid w:val="00D30346"/>
    <w:rPr>
      <w:b/>
      <w:bCs/>
    </w:rPr>
  </w:style>
  <w:style w:type="character" w:customStyle="1" w:styleId="CommentSubjectChar">
    <w:name w:val="Comment Subject Char"/>
    <w:basedOn w:val="CommentTextChar"/>
    <w:link w:val="CommentSubject"/>
    <w:uiPriority w:val="99"/>
    <w:semiHidden/>
    <w:rsid w:val="00D30346"/>
    <w:rPr>
      <w:b/>
      <w:bCs/>
      <w:sz w:val="20"/>
      <w:szCs w:val="20"/>
    </w:rPr>
  </w:style>
  <w:style w:type="paragraph" w:styleId="BalloonText">
    <w:name w:val="Balloon Text"/>
    <w:basedOn w:val="Normal"/>
    <w:link w:val="BalloonTextChar"/>
    <w:uiPriority w:val="99"/>
    <w:semiHidden/>
    <w:unhideWhenUsed/>
    <w:rsid w:val="00D3034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346"/>
    <w:rPr>
      <w:rFonts w:ascii="Tahoma" w:hAnsi="Tahoma" w:cs="Tahoma"/>
      <w:sz w:val="16"/>
      <w:szCs w:val="16"/>
    </w:rPr>
  </w:style>
  <w:style w:type="table" w:styleId="LightShading-Accent1">
    <w:name w:val="Light Shading Accent 1"/>
    <w:basedOn w:val="TableNormal"/>
    <w:uiPriority w:val="60"/>
    <w:rsid w:val="00961872"/>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6187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1">
    <w:name w:val="m1"/>
    <w:basedOn w:val="DefaultParagraphFont"/>
    <w:rsid w:val="00444BA0"/>
    <w:rPr>
      <w:color w:val="0000FF"/>
    </w:rPr>
  </w:style>
  <w:style w:type="character" w:customStyle="1" w:styleId="t1">
    <w:name w:val="t1"/>
    <w:basedOn w:val="DefaultParagraphFont"/>
    <w:rsid w:val="00444BA0"/>
    <w:rPr>
      <w:color w:val="990000"/>
    </w:rPr>
  </w:style>
  <w:style w:type="character" w:styleId="LineNumber">
    <w:name w:val="line number"/>
    <w:basedOn w:val="DefaultParagraphFont"/>
    <w:uiPriority w:val="99"/>
    <w:semiHidden/>
    <w:unhideWhenUsed/>
    <w:rsid w:val="00444BA0"/>
  </w:style>
  <w:style w:type="paragraph" w:styleId="FootnoteText">
    <w:name w:val="footnote text"/>
    <w:basedOn w:val="Normal"/>
    <w:link w:val="FootnoteTextChar"/>
    <w:uiPriority w:val="99"/>
    <w:semiHidden/>
    <w:unhideWhenUsed/>
    <w:rsid w:val="00BB608F"/>
    <w:pPr>
      <w:spacing w:before="0" w:after="0" w:line="240" w:lineRule="auto"/>
    </w:pPr>
  </w:style>
  <w:style w:type="character" w:customStyle="1" w:styleId="FootnoteTextChar">
    <w:name w:val="Footnote Text Char"/>
    <w:basedOn w:val="DefaultParagraphFont"/>
    <w:link w:val="FootnoteText"/>
    <w:uiPriority w:val="99"/>
    <w:semiHidden/>
    <w:rsid w:val="00BB608F"/>
    <w:rPr>
      <w:sz w:val="20"/>
      <w:szCs w:val="20"/>
    </w:rPr>
  </w:style>
  <w:style w:type="character" w:styleId="FootnoteReference">
    <w:name w:val="footnote reference"/>
    <w:basedOn w:val="DefaultParagraphFont"/>
    <w:uiPriority w:val="99"/>
    <w:semiHidden/>
    <w:unhideWhenUsed/>
    <w:rsid w:val="00BB608F"/>
    <w:rPr>
      <w:vertAlign w:val="superscript"/>
    </w:rPr>
  </w:style>
  <w:style w:type="character" w:styleId="FollowedHyperlink">
    <w:name w:val="FollowedHyperlink"/>
    <w:basedOn w:val="DefaultParagraphFont"/>
    <w:uiPriority w:val="99"/>
    <w:semiHidden/>
    <w:unhideWhenUsed/>
    <w:rsid w:val="00A00949"/>
    <w:rPr>
      <w:color w:val="800080" w:themeColor="followedHyperlink"/>
      <w:u w:val="single"/>
    </w:rPr>
  </w:style>
  <w:style w:type="paragraph" w:styleId="TOC2">
    <w:name w:val="toc 2"/>
    <w:basedOn w:val="Normal"/>
    <w:next w:val="Normal"/>
    <w:autoRedefine/>
    <w:uiPriority w:val="39"/>
    <w:unhideWhenUsed/>
    <w:qFormat/>
    <w:rsid w:val="00F668CE"/>
    <w:pPr>
      <w:spacing w:after="100"/>
      <w:ind w:left="200"/>
    </w:pPr>
  </w:style>
  <w:style w:type="paragraph" w:styleId="TOC3">
    <w:name w:val="toc 3"/>
    <w:basedOn w:val="Normal"/>
    <w:next w:val="Normal"/>
    <w:autoRedefine/>
    <w:uiPriority w:val="39"/>
    <w:unhideWhenUsed/>
    <w:qFormat/>
    <w:rsid w:val="00F668CE"/>
    <w:pPr>
      <w:spacing w:after="100"/>
      <w:ind w:left="400"/>
    </w:pPr>
  </w:style>
  <w:style w:type="paragraph" w:styleId="TOC1">
    <w:name w:val="toc 1"/>
    <w:basedOn w:val="Normal"/>
    <w:next w:val="Normal"/>
    <w:autoRedefine/>
    <w:uiPriority w:val="39"/>
    <w:unhideWhenUsed/>
    <w:qFormat/>
    <w:rsid w:val="001C325E"/>
    <w:pPr>
      <w:spacing w:before="0" w:after="100"/>
    </w:pPr>
    <w:rPr>
      <w:sz w:val="22"/>
      <w:szCs w:val="22"/>
      <w:lang w:eastAsia="ja-JP"/>
    </w:rPr>
  </w:style>
  <w:style w:type="paragraph" w:styleId="TOC4">
    <w:name w:val="toc 4"/>
    <w:basedOn w:val="Normal"/>
    <w:next w:val="Normal"/>
    <w:autoRedefine/>
    <w:uiPriority w:val="39"/>
    <w:unhideWhenUsed/>
    <w:rsid w:val="001C325E"/>
    <w:pPr>
      <w:spacing w:after="100"/>
      <w:ind w:left="600"/>
    </w:pPr>
  </w:style>
  <w:style w:type="character" w:customStyle="1" w:styleId="newconcept">
    <w:name w:val="newconcept"/>
    <w:basedOn w:val="DefaultParagraphFont"/>
    <w:rsid w:val="00893046"/>
  </w:style>
  <w:style w:type="character" w:customStyle="1" w:styleId="brandinghsgamalgav3">
    <w:name w:val="brandinghsgamalgav3"/>
    <w:basedOn w:val="DefaultParagraphFont"/>
    <w:rsid w:val="00893046"/>
  </w:style>
  <w:style w:type="character" w:customStyle="1" w:styleId="featurenamevirtual">
    <w:name w:val="featurenamevirtual"/>
    <w:basedOn w:val="DefaultParagraphFont"/>
    <w:rsid w:val="00893046"/>
  </w:style>
  <w:style w:type="paragraph" w:customStyle="1" w:styleId="syntax">
    <w:name w:val="syntax"/>
    <w:basedOn w:val="Normal"/>
    <w:rsid w:val="008A794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923DA5"/>
    <w:pPr>
      <w:spacing w:before="0" w:after="0" w:line="240" w:lineRule="auto"/>
    </w:pPr>
  </w:style>
  <w:style w:type="character" w:customStyle="1" w:styleId="EndnoteTextChar">
    <w:name w:val="Endnote Text Char"/>
    <w:basedOn w:val="DefaultParagraphFont"/>
    <w:link w:val="EndnoteText"/>
    <w:uiPriority w:val="99"/>
    <w:semiHidden/>
    <w:rsid w:val="00923DA5"/>
    <w:rPr>
      <w:sz w:val="20"/>
      <w:szCs w:val="20"/>
    </w:rPr>
  </w:style>
  <w:style w:type="character" w:styleId="EndnoteReference">
    <w:name w:val="endnote reference"/>
    <w:basedOn w:val="DefaultParagraphFont"/>
    <w:uiPriority w:val="99"/>
    <w:semiHidden/>
    <w:unhideWhenUsed/>
    <w:rsid w:val="00923DA5"/>
    <w:rPr>
      <w:vertAlign w:val="superscript"/>
    </w:rPr>
  </w:style>
  <w:style w:type="character" w:customStyle="1" w:styleId="apple-converted-space">
    <w:name w:val="apple-converted-space"/>
    <w:basedOn w:val="DefaultParagraphFont"/>
    <w:rsid w:val="009C7D5B"/>
  </w:style>
  <w:style w:type="paragraph" w:styleId="Header">
    <w:name w:val="header"/>
    <w:basedOn w:val="Normal"/>
    <w:link w:val="HeaderChar"/>
    <w:uiPriority w:val="99"/>
    <w:unhideWhenUsed/>
    <w:rsid w:val="009C7D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C7D5B"/>
    <w:rPr>
      <w:sz w:val="20"/>
      <w:szCs w:val="20"/>
    </w:rPr>
  </w:style>
  <w:style w:type="paragraph" w:styleId="Footer">
    <w:name w:val="footer"/>
    <w:basedOn w:val="Normal"/>
    <w:link w:val="FooterChar"/>
    <w:uiPriority w:val="99"/>
    <w:unhideWhenUsed/>
    <w:rsid w:val="009C7D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C7D5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535">
      <w:bodyDiv w:val="1"/>
      <w:marLeft w:val="0"/>
      <w:marRight w:val="0"/>
      <w:marTop w:val="0"/>
      <w:marBottom w:val="0"/>
      <w:divBdr>
        <w:top w:val="none" w:sz="0" w:space="0" w:color="auto"/>
        <w:left w:val="none" w:sz="0" w:space="0" w:color="auto"/>
        <w:bottom w:val="none" w:sz="0" w:space="0" w:color="auto"/>
        <w:right w:val="none" w:sz="0" w:space="0" w:color="auto"/>
      </w:divBdr>
    </w:div>
    <w:div w:id="36200301">
      <w:bodyDiv w:val="1"/>
      <w:marLeft w:val="0"/>
      <w:marRight w:val="0"/>
      <w:marTop w:val="0"/>
      <w:marBottom w:val="0"/>
      <w:divBdr>
        <w:top w:val="none" w:sz="0" w:space="0" w:color="auto"/>
        <w:left w:val="none" w:sz="0" w:space="0" w:color="auto"/>
        <w:bottom w:val="none" w:sz="0" w:space="0" w:color="auto"/>
        <w:right w:val="none" w:sz="0" w:space="0" w:color="auto"/>
      </w:divBdr>
    </w:div>
    <w:div w:id="42491096">
      <w:bodyDiv w:val="1"/>
      <w:marLeft w:val="0"/>
      <w:marRight w:val="0"/>
      <w:marTop w:val="0"/>
      <w:marBottom w:val="0"/>
      <w:divBdr>
        <w:top w:val="none" w:sz="0" w:space="0" w:color="auto"/>
        <w:left w:val="none" w:sz="0" w:space="0" w:color="auto"/>
        <w:bottom w:val="none" w:sz="0" w:space="0" w:color="auto"/>
        <w:right w:val="none" w:sz="0" w:space="0" w:color="auto"/>
      </w:divBdr>
    </w:div>
    <w:div w:id="74979397">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275603685">
      <w:bodyDiv w:val="1"/>
      <w:marLeft w:val="0"/>
      <w:marRight w:val="0"/>
      <w:marTop w:val="0"/>
      <w:marBottom w:val="0"/>
      <w:divBdr>
        <w:top w:val="none" w:sz="0" w:space="0" w:color="auto"/>
        <w:left w:val="none" w:sz="0" w:space="0" w:color="auto"/>
        <w:bottom w:val="none" w:sz="0" w:space="0" w:color="auto"/>
        <w:right w:val="none" w:sz="0" w:space="0" w:color="auto"/>
      </w:divBdr>
    </w:div>
    <w:div w:id="311060859">
      <w:bodyDiv w:val="1"/>
      <w:marLeft w:val="0"/>
      <w:marRight w:val="0"/>
      <w:marTop w:val="0"/>
      <w:marBottom w:val="0"/>
      <w:divBdr>
        <w:top w:val="none" w:sz="0" w:space="0" w:color="auto"/>
        <w:left w:val="none" w:sz="0" w:space="0" w:color="auto"/>
        <w:bottom w:val="none" w:sz="0" w:space="0" w:color="auto"/>
        <w:right w:val="none" w:sz="0" w:space="0" w:color="auto"/>
      </w:divBdr>
    </w:div>
    <w:div w:id="315303500">
      <w:bodyDiv w:val="1"/>
      <w:marLeft w:val="0"/>
      <w:marRight w:val="0"/>
      <w:marTop w:val="0"/>
      <w:marBottom w:val="0"/>
      <w:divBdr>
        <w:top w:val="none" w:sz="0" w:space="0" w:color="auto"/>
        <w:left w:val="none" w:sz="0" w:space="0" w:color="auto"/>
        <w:bottom w:val="none" w:sz="0" w:space="0" w:color="auto"/>
        <w:right w:val="none" w:sz="0" w:space="0" w:color="auto"/>
      </w:divBdr>
    </w:div>
    <w:div w:id="336344261">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337271207">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407921741">
      <w:bodyDiv w:val="1"/>
      <w:marLeft w:val="0"/>
      <w:marRight w:val="0"/>
      <w:marTop w:val="0"/>
      <w:marBottom w:val="0"/>
      <w:divBdr>
        <w:top w:val="none" w:sz="0" w:space="0" w:color="auto"/>
        <w:left w:val="none" w:sz="0" w:space="0" w:color="auto"/>
        <w:bottom w:val="none" w:sz="0" w:space="0" w:color="auto"/>
        <w:right w:val="none" w:sz="0" w:space="0" w:color="auto"/>
      </w:divBdr>
    </w:div>
    <w:div w:id="410471860">
      <w:bodyDiv w:val="1"/>
      <w:marLeft w:val="0"/>
      <w:marRight w:val="0"/>
      <w:marTop w:val="0"/>
      <w:marBottom w:val="0"/>
      <w:divBdr>
        <w:top w:val="none" w:sz="0" w:space="0" w:color="auto"/>
        <w:left w:val="none" w:sz="0" w:space="0" w:color="auto"/>
        <w:bottom w:val="none" w:sz="0" w:space="0" w:color="auto"/>
        <w:right w:val="none" w:sz="0" w:space="0" w:color="auto"/>
      </w:divBdr>
    </w:div>
    <w:div w:id="414597563">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478228022">
      <w:bodyDiv w:val="1"/>
      <w:marLeft w:val="0"/>
      <w:marRight w:val="0"/>
      <w:marTop w:val="0"/>
      <w:marBottom w:val="0"/>
      <w:divBdr>
        <w:top w:val="none" w:sz="0" w:space="0" w:color="auto"/>
        <w:left w:val="none" w:sz="0" w:space="0" w:color="auto"/>
        <w:bottom w:val="none" w:sz="0" w:space="0" w:color="auto"/>
        <w:right w:val="none" w:sz="0" w:space="0" w:color="auto"/>
      </w:divBdr>
    </w:div>
    <w:div w:id="484861200">
      <w:bodyDiv w:val="1"/>
      <w:marLeft w:val="0"/>
      <w:marRight w:val="0"/>
      <w:marTop w:val="0"/>
      <w:marBottom w:val="0"/>
      <w:divBdr>
        <w:top w:val="none" w:sz="0" w:space="0" w:color="auto"/>
        <w:left w:val="none" w:sz="0" w:space="0" w:color="auto"/>
        <w:bottom w:val="none" w:sz="0" w:space="0" w:color="auto"/>
        <w:right w:val="none" w:sz="0" w:space="0" w:color="auto"/>
      </w:divBdr>
    </w:div>
    <w:div w:id="530075323">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555819880">
      <w:bodyDiv w:val="1"/>
      <w:marLeft w:val="0"/>
      <w:marRight w:val="0"/>
      <w:marTop w:val="0"/>
      <w:marBottom w:val="0"/>
      <w:divBdr>
        <w:top w:val="none" w:sz="0" w:space="0" w:color="auto"/>
        <w:left w:val="none" w:sz="0" w:space="0" w:color="auto"/>
        <w:bottom w:val="none" w:sz="0" w:space="0" w:color="auto"/>
        <w:right w:val="none" w:sz="0" w:space="0" w:color="auto"/>
      </w:divBdr>
    </w:div>
    <w:div w:id="640843174">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655647211">
      <w:bodyDiv w:val="1"/>
      <w:marLeft w:val="0"/>
      <w:marRight w:val="0"/>
      <w:marTop w:val="0"/>
      <w:marBottom w:val="0"/>
      <w:divBdr>
        <w:top w:val="none" w:sz="0" w:space="0" w:color="auto"/>
        <w:left w:val="none" w:sz="0" w:space="0" w:color="auto"/>
        <w:bottom w:val="none" w:sz="0" w:space="0" w:color="auto"/>
        <w:right w:val="none" w:sz="0" w:space="0" w:color="auto"/>
      </w:divBdr>
    </w:div>
    <w:div w:id="723522988">
      <w:bodyDiv w:val="1"/>
      <w:marLeft w:val="0"/>
      <w:marRight w:val="0"/>
      <w:marTop w:val="0"/>
      <w:marBottom w:val="0"/>
      <w:divBdr>
        <w:top w:val="none" w:sz="0" w:space="0" w:color="auto"/>
        <w:left w:val="none" w:sz="0" w:space="0" w:color="auto"/>
        <w:bottom w:val="none" w:sz="0" w:space="0" w:color="auto"/>
        <w:right w:val="none" w:sz="0" w:space="0" w:color="auto"/>
      </w:divBdr>
    </w:div>
    <w:div w:id="936132782">
      <w:bodyDiv w:val="1"/>
      <w:marLeft w:val="0"/>
      <w:marRight w:val="0"/>
      <w:marTop w:val="0"/>
      <w:marBottom w:val="0"/>
      <w:divBdr>
        <w:top w:val="none" w:sz="0" w:space="0" w:color="auto"/>
        <w:left w:val="none" w:sz="0" w:space="0" w:color="auto"/>
        <w:bottom w:val="none" w:sz="0" w:space="0" w:color="auto"/>
        <w:right w:val="none" w:sz="0" w:space="0" w:color="auto"/>
      </w:divBdr>
    </w:div>
    <w:div w:id="981887350">
      <w:bodyDiv w:val="1"/>
      <w:marLeft w:val="0"/>
      <w:marRight w:val="0"/>
      <w:marTop w:val="0"/>
      <w:marBottom w:val="0"/>
      <w:divBdr>
        <w:top w:val="none" w:sz="0" w:space="0" w:color="auto"/>
        <w:left w:val="none" w:sz="0" w:space="0" w:color="auto"/>
        <w:bottom w:val="none" w:sz="0" w:space="0" w:color="auto"/>
        <w:right w:val="none" w:sz="0" w:space="0" w:color="auto"/>
      </w:divBdr>
    </w:div>
    <w:div w:id="995573795">
      <w:bodyDiv w:val="1"/>
      <w:marLeft w:val="0"/>
      <w:marRight w:val="0"/>
      <w:marTop w:val="0"/>
      <w:marBottom w:val="0"/>
      <w:divBdr>
        <w:top w:val="none" w:sz="0" w:space="0" w:color="auto"/>
        <w:left w:val="none" w:sz="0" w:space="0" w:color="auto"/>
        <w:bottom w:val="none" w:sz="0" w:space="0" w:color="auto"/>
        <w:right w:val="none" w:sz="0" w:space="0" w:color="auto"/>
      </w:divBdr>
    </w:div>
    <w:div w:id="1116365585">
      <w:bodyDiv w:val="1"/>
      <w:marLeft w:val="0"/>
      <w:marRight w:val="0"/>
      <w:marTop w:val="0"/>
      <w:marBottom w:val="0"/>
      <w:divBdr>
        <w:top w:val="none" w:sz="0" w:space="0" w:color="auto"/>
        <w:left w:val="none" w:sz="0" w:space="0" w:color="auto"/>
        <w:bottom w:val="none" w:sz="0" w:space="0" w:color="auto"/>
        <w:right w:val="none" w:sz="0" w:space="0" w:color="auto"/>
      </w:divBdr>
    </w:div>
    <w:div w:id="1130708365">
      <w:bodyDiv w:val="1"/>
      <w:marLeft w:val="0"/>
      <w:marRight w:val="0"/>
      <w:marTop w:val="0"/>
      <w:marBottom w:val="0"/>
      <w:divBdr>
        <w:top w:val="none" w:sz="0" w:space="0" w:color="auto"/>
        <w:left w:val="none" w:sz="0" w:space="0" w:color="auto"/>
        <w:bottom w:val="none" w:sz="0" w:space="0" w:color="auto"/>
        <w:right w:val="none" w:sz="0" w:space="0" w:color="auto"/>
      </w:divBdr>
    </w:div>
    <w:div w:id="1151629654">
      <w:bodyDiv w:val="1"/>
      <w:marLeft w:val="0"/>
      <w:marRight w:val="0"/>
      <w:marTop w:val="0"/>
      <w:marBottom w:val="0"/>
      <w:divBdr>
        <w:top w:val="none" w:sz="0" w:space="0" w:color="auto"/>
        <w:left w:val="none" w:sz="0" w:space="0" w:color="auto"/>
        <w:bottom w:val="none" w:sz="0" w:space="0" w:color="auto"/>
        <w:right w:val="none" w:sz="0" w:space="0" w:color="auto"/>
      </w:divBdr>
    </w:div>
    <w:div w:id="1152524398">
      <w:bodyDiv w:val="1"/>
      <w:marLeft w:val="0"/>
      <w:marRight w:val="0"/>
      <w:marTop w:val="0"/>
      <w:marBottom w:val="0"/>
      <w:divBdr>
        <w:top w:val="none" w:sz="0" w:space="0" w:color="auto"/>
        <w:left w:val="none" w:sz="0" w:space="0" w:color="auto"/>
        <w:bottom w:val="none" w:sz="0" w:space="0" w:color="auto"/>
        <w:right w:val="none" w:sz="0" w:space="0" w:color="auto"/>
      </w:divBdr>
    </w:div>
    <w:div w:id="1189099794">
      <w:bodyDiv w:val="1"/>
      <w:marLeft w:val="0"/>
      <w:marRight w:val="0"/>
      <w:marTop w:val="0"/>
      <w:marBottom w:val="0"/>
      <w:divBdr>
        <w:top w:val="none" w:sz="0" w:space="0" w:color="auto"/>
        <w:left w:val="none" w:sz="0" w:space="0" w:color="auto"/>
        <w:bottom w:val="none" w:sz="0" w:space="0" w:color="auto"/>
        <w:right w:val="none" w:sz="0" w:space="0" w:color="auto"/>
      </w:divBdr>
    </w:div>
    <w:div w:id="1212041132">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258908204">
      <w:bodyDiv w:val="1"/>
      <w:marLeft w:val="0"/>
      <w:marRight w:val="0"/>
      <w:marTop w:val="0"/>
      <w:marBottom w:val="0"/>
      <w:divBdr>
        <w:top w:val="none" w:sz="0" w:space="0" w:color="auto"/>
        <w:left w:val="none" w:sz="0" w:space="0" w:color="auto"/>
        <w:bottom w:val="none" w:sz="0" w:space="0" w:color="auto"/>
        <w:right w:val="none" w:sz="0" w:space="0" w:color="auto"/>
      </w:divBdr>
    </w:div>
    <w:div w:id="1264613677">
      <w:bodyDiv w:val="1"/>
      <w:marLeft w:val="0"/>
      <w:marRight w:val="0"/>
      <w:marTop w:val="0"/>
      <w:marBottom w:val="0"/>
      <w:divBdr>
        <w:top w:val="none" w:sz="0" w:space="0" w:color="auto"/>
        <w:left w:val="none" w:sz="0" w:space="0" w:color="auto"/>
        <w:bottom w:val="none" w:sz="0" w:space="0" w:color="auto"/>
        <w:right w:val="none" w:sz="0" w:space="0" w:color="auto"/>
      </w:divBdr>
    </w:div>
    <w:div w:id="1304433845">
      <w:bodyDiv w:val="1"/>
      <w:marLeft w:val="0"/>
      <w:marRight w:val="0"/>
      <w:marTop w:val="0"/>
      <w:marBottom w:val="0"/>
      <w:divBdr>
        <w:top w:val="none" w:sz="0" w:space="0" w:color="auto"/>
        <w:left w:val="none" w:sz="0" w:space="0" w:color="auto"/>
        <w:bottom w:val="none" w:sz="0" w:space="0" w:color="auto"/>
        <w:right w:val="none" w:sz="0" w:space="0" w:color="auto"/>
      </w:divBdr>
    </w:div>
    <w:div w:id="1345015965">
      <w:bodyDiv w:val="1"/>
      <w:marLeft w:val="0"/>
      <w:marRight w:val="0"/>
      <w:marTop w:val="0"/>
      <w:marBottom w:val="0"/>
      <w:divBdr>
        <w:top w:val="none" w:sz="0" w:space="0" w:color="auto"/>
        <w:left w:val="none" w:sz="0" w:space="0" w:color="auto"/>
        <w:bottom w:val="none" w:sz="0" w:space="0" w:color="auto"/>
        <w:right w:val="none" w:sz="0" w:space="0" w:color="auto"/>
      </w:divBdr>
    </w:div>
    <w:div w:id="1370914776">
      <w:bodyDiv w:val="1"/>
      <w:marLeft w:val="0"/>
      <w:marRight w:val="0"/>
      <w:marTop w:val="0"/>
      <w:marBottom w:val="0"/>
      <w:divBdr>
        <w:top w:val="none" w:sz="0" w:space="0" w:color="auto"/>
        <w:left w:val="none" w:sz="0" w:space="0" w:color="auto"/>
        <w:bottom w:val="none" w:sz="0" w:space="0" w:color="auto"/>
        <w:right w:val="none" w:sz="0" w:space="0" w:color="auto"/>
      </w:divBdr>
    </w:div>
    <w:div w:id="1511522593">
      <w:bodyDiv w:val="1"/>
      <w:marLeft w:val="0"/>
      <w:marRight w:val="0"/>
      <w:marTop w:val="0"/>
      <w:marBottom w:val="0"/>
      <w:divBdr>
        <w:top w:val="none" w:sz="0" w:space="0" w:color="auto"/>
        <w:left w:val="none" w:sz="0" w:space="0" w:color="auto"/>
        <w:bottom w:val="none" w:sz="0" w:space="0" w:color="auto"/>
        <w:right w:val="none" w:sz="0" w:space="0" w:color="auto"/>
      </w:divBdr>
    </w:div>
    <w:div w:id="1579513229">
      <w:bodyDiv w:val="1"/>
      <w:marLeft w:val="0"/>
      <w:marRight w:val="0"/>
      <w:marTop w:val="0"/>
      <w:marBottom w:val="0"/>
      <w:divBdr>
        <w:top w:val="none" w:sz="0" w:space="0" w:color="auto"/>
        <w:left w:val="none" w:sz="0" w:space="0" w:color="auto"/>
        <w:bottom w:val="none" w:sz="0" w:space="0" w:color="auto"/>
        <w:right w:val="none" w:sz="0" w:space="0" w:color="auto"/>
      </w:divBdr>
    </w:div>
    <w:div w:id="1607998514">
      <w:bodyDiv w:val="1"/>
      <w:marLeft w:val="0"/>
      <w:marRight w:val="0"/>
      <w:marTop w:val="0"/>
      <w:marBottom w:val="0"/>
      <w:divBdr>
        <w:top w:val="none" w:sz="0" w:space="0" w:color="auto"/>
        <w:left w:val="none" w:sz="0" w:space="0" w:color="auto"/>
        <w:bottom w:val="none" w:sz="0" w:space="0" w:color="auto"/>
        <w:right w:val="none" w:sz="0" w:space="0" w:color="auto"/>
      </w:divBdr>
    </w:div>
    <w:div w:id="1621455415">
      <w:bodyDiv w:val="1"/>
      <w:marLeft w:val="0"/>
      <w:marRight w:val="0"/>
      <w:marTop w:val="0"/>
      <w:marBottom w:val="0"/>
      <w:divBdr>
        <w:top w:val="none" w:sz="0" w:space="0" w:color="auto"/>
        <w:left w:val="none" w:sz="0" w:space="0" w:color="auto"/>
        <w:bottom w:val="none" w:sz="0" w:space="0" w:color="auto"/>
        <w:right w:val="none" w:sz="0" w:space="0" w:color="auto"/>
      </w:divBdr>
    </w:div>
    <w:div w:id="1661731827">
      <w:bodyDiv w:val="1"/>
      <w:marLeft w:val="0"/>
      <w:marRight w:val="0"/>
      <w:marTop w:val="0"/>
      <w:marBottom w:val="0"/>
      <w:divBdr>
        <w:top w:val="none" w:sz="0" w:space="0" w:color="auto"/>
        <w:left w:val="none" w:sz="0" w:space="0" w:color="auto"/>
        <w:bottom w:val="none" w:sz="0" w:space="0" w:color="auto"/>
        <w:right w:val="none" w:sz="0" w:space="0" w:color="auto"/>
      </w:divBdr>
    </w:div>
    <w:div w:id="1748107900">
      <w:bodyDiv w:val="1"/>
      <w:marLeft w:val="0"/>
      <w:marRight w:val="0"/>
      <w:marTop w:val="0"/>
      <w:marBottom w:val="0"/>
      <w:divBdr>
        <w:top w:val="none" w:sz="0" w:space="0" w:color="auto"/>
        <w:left w:val="none" w:sz="0" w:space="0" w:color="auto"/>
        <w:bottom w:val="none" w:sz="0" w:space="0" w:color="auto"/>
        <w:right w:val="none" w:sz="0" w:space="0" w:color="auto"/>
      </w:divBdr>
    </w:div>
    <w:div w:id="1872571357">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879274854">
      <w:bodyDiv w:val="1"/>
      <w:marLeft w:val="0"/>
      <w:marRight w:val="0"/>
      <w:marTop w:val="0"/>
      <w:marBottom w:val="0"/>
      <w:divBdr>
        <w:top w:val="none" w:sz="0" w:space="0" w:color="auto"/>
        <w:left w:val="none" w:sz="0" w:space="0" w:color="auto"/>
        <w:bottom w:val="none" w:sz="0" w:space="0" w:color="auto"/>
        <w:right w:val="none" w:sz="0" w:space="0" w:color="auto"/>
      </w:divBdr>
    </w:div>
    <w:div w:id="1879704956">
      <w:bodyDiv w:val="1"/>
      <w:marLeft w:val="0"/>
      <w:marRight w:val="0"/>
      <w:marTop w:val="0"/>
      <w:marBottom w:val="0"/>
      <w:divBdr>
        <w:top w:val="none" w:sz="0" w:space="0" w:color="auto"/>
        <w:left w:val="none" w:sz="0" w:space="0" w:color="auto"/>
        <w:bottom w:val="none" w:sz="0" w:space="0" w:color="auto"/>
        <w:right w:val="none" w:sz="0" w:space="0" w:color="auto"/>
      </w:divBdr>
    </w:div>
    <w:div w:id="1995140292">
      <w:bodyDiv w:val="1"/>
      <w:marLeft w:val="0"/>
      <w:marRight w:val="0"/>
      <w:marTop w:val="0"/>
      <w:marBottom w:val="0"/>
      <w:divBdr>
        <w:top w:val="none" w:sz="0" w:space="0" w:color="auto"/>
        <w:left w:val="none" w:sz="0" w:space="0" w:color="auto"/>
        <w:bottom w:val="none" w:sz="0" w:space="0" w:color="auto"/>
        <w:right w:val="none" w:sz="0" w:space="0" w:color="auto"/>
      </w:divBdr>
    </w:div>
    <w:div w:id="20745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obriena@seattleu.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seattleu.edu/csc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servesu.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f95f5f0-2e2f-4e19-8902-6b4931b6fb45">HSGQS-1-4413</_dlc_DocId>
    <_dlc_DocIdUrl xmlns="cf95f5f0-2e2f-4e19-8902-6b4931b6fb45">
      <Url>https://vstfsharepoint.amalga.net/tfs/HSG/SH-BEJ/team/_layouts/DocIdRedir.aspx?ID=HSGQS-1-4413</Url>
      <Description>HSGQS-1-4413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47DC6158A05D4DA7C48111AB95D569" ma:contentTypeVersion="3" ma:contentTypeDescription="Create a new document." ma:contentTypeScope="" ma:versionID="7eb44885d1a8be11261278eb2fb387c1">
  <xsd:schema xmlns:xsd="http://www.w3.org/2001/XMLSchema" xmlns:xs="http://www.w3.org/2001/XMLSchema" xmlns:p="http://schemas.microsoft.com/office/2006/metadata/properties" xmlns:ns2="cf95f5f0-2e2f-4e19-8902-6b4931b6fb45" targetNamespace="http://schemas.microsoft.com/office/2006/metadata/properties" ma:root="true" ma:fieldsID="b88a3730a57242852227e8e6f3c7011c" ns2:_="">
    <xsd:import namespace="cf95f5f0-2e2f-4e19-8902-6b4931b6fb4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5f5f0-2e2f-4e19-8902-6b4931b6f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2BF6-D7FC-490D-AF38-3D4C7529A571}">
  <ds:schemaRefs>
    <ds:schemaRef ds:uri="http://schemas.microsoft.com/office/2006/metadata/properties"/>
    <ds:schemaRef ds:uri="http://schemas.microsoft.com/office/infopath/2007/PartnerControls"/>
    <ds:schemaRef ds:uri="cf95f5f0-2e2f-4e19-8902-6b4931b6fb45"/>
  </ds:schemaRefs>
</ds:datastoreItem>
</file>

<file path=customXml/itemProps2.xml><?xml version="1.0" encoding="utf-8"?>
<ds:datastoreItem xmlns:ds="http://schemas.openxmlformats.org/officeDocument/2006/customXml" ds:itemID="{A3411DC6-3AD4-499E-A04F-02A433308ECF}">
  <ds:schemaRefs>
    <ds:schemaRef ds:uri="http://schemas.microsoft.com/sharepoint/v3/contenttype/forms"/>
  </ds:schemaRefs>
</ds:datastoreItem>
</file>

<file path=customXml/itemProps3.xml><?xml version="1.0" encoding="utf-8"?>
<ds:datastoreItem xmlns:ds="http://schemas.openxmlformats.org/officeDocument/2006/customXml" ds:itemID="{54C8D184-9E1B-4E88-9E70-1D97C6A33EEE}">
  <ds:schemaRefs>
    <ds:schemaRef ds:uri="http://schemas.microsoft.com/sharepoint/events"/>
  </ds:schemaRefs>
</ds:datastoreItem>
</file>

<file path=customXml/itemProps4.xml><?xml version="1.0" encoding="utf-8"?>
<ds:datastoreItem xmlns:ds="http://schemas.openxmlformats.org/officeDocument/2006/customXml" ds:itemID="{D5B14566-87A1-46C8-A8D9-95E67327E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5f5f0-2e2f-4e19-8902-6b4931b6f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9D67CF-FF96-4715-A894-30FA28AE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48962</TotalTime>
  <Pages>7</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Tsun Tsai</dc:creator>
  <cp:lastModifiedBy>Tsun T</cp:lastModifiedBy>
  <cp:revision>382</cp:revision>
  <dcterms:created xsi:type="dcterms:W3CDTF">2012-10-31T20:23:00Z</dcterms:created>
  <dcterms:modified xsi:type="dcterms:W3CDTF">2014-12-09T23:25:00Z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0x0101004A47DC6158A05D4DA7C48111AB95D569</vt:lpwstr>
  </property>
  <property fmtid="{D5CDD505-2E9C-101B-9397-08002B2CF9AE}" pid="3" name="_dlc_DocIdItemGuid">
    <vt:lpwstr>c630e1d8-1232-44ee-b9d8-6bec318c730b</vt:lpwstr>
  </property>
  <property fmtid="{D5CDD505-2E9C-101B-9397-08002B2CF9AE}" pid="4" name="Order">
    <vt:r8>83100</vt:r8>
  </property>
</Properties>
</file>