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FA" w:rsidRDefault="00E860FA" w:rsidP="00E860F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合作补充协议</w:t>
      </w:r>
    </w:p>
    <w:p w:rsidR="00E860FA" w:rsidRDefault="00E860FA" w:rsidP="00E860FA">
      <w:pPr>
        <w:spacing w:line="360" w:lineRule="exact"/>
        <w:rPr>
          <w:szCs w:val="21"/>
        </w:rPr>
      </w:pPr>
      <w:r w:rsidRPr="00095C8B">
        <w:rPr>
          <w:rFonts w:hint="eastAsia"/>
          <w:b/>
          <w:szCs w:val="21"/>
        </w:rPr>
        <w:t>甲方：</w:t>
      </w:r>
      <w:r>
        <w:rPr>
          <w:rFonts w:hint="eastAsia"/>
          <w:szCs w:val="21"/>
        </w:rPr>
        <w:t>沃思达软件技术服务（上海）有限公司</w:t>
      </w:r>
    </w:p>
    <w:p w:rsidR="00E860FA" w:rsidRDefault="00332D49" w:rsidP="00E860FA">
      <w:pPr>
        <w:spacing w:line="360" w:lineRule="exact"/>
        <w:rPr>
          <w:szCs w:val="21"/>
        </w:rPr>
      </w:pPr>
      <w:r>
        <w:rPr>
          <w:rFonts w:hint="eastAsia"/>
          <w:szCs w:val="21"/>
        </w:rPr>
        <w:t>联系地址：</w:t>
      </w:r>
      <w:r>
        <w:rPr>
          <w:szCs w:val="21"/>
        </w:rPr>
        <w:t>上海市黄浦区</w:t>
      </w:r>
      <w:r w:rsidR="00E860FA">
        <w:rPr>
          <w:rFonts w:hint="eastAsia"/>
          <w:szCs w:val="21"/>
        </w:rPr>
        <w:t>淮海中路</w:t>
      </w:r>
      <w:r w:rsidR="00E860FA">
        <w:rPr>
          <w:rFonts w:hint="eastAsia"/>
          <w:szCs w:val="21"/>
        </w:rPr>
        <w:t>300</w:t>
      </w:r>
      <w:r w:rsidR="00E860FA">
        <w:rPr>
          <w:rFonts w:hint="eastAsia"/>
          <w:szCs w:val="21"/>
        </w:rPr>
        <w:t>号</w:t>
      </w:r>
      <w:r>
        <w:rPr>
          <w:rFonts w:hint="eastAsia"/>
          <w:szCs w:val="21"/>
        </w:rPr>
        <w:t>香港</w:t>
      </w:r>
      <w:r>
        <w:rPr>
          <w:szCs w:val="21"/>
        </w:rPr>
        <w:t>新世界大厦</w:t>
      </w:r>
      <w:r w:rsidR="00E860FA">
        <w:rPr>
          <w:rFonts w:hint="eastAsia"/>
          <w:szCs w:val="21"/>
        </w:rPr>
        <w:t>35</w:t>
      </w:r>
      <w:r w:rsidR="00E860FA">
        <w:rPr>
          <w:rFonts w:hint="eastAsia"/>
          <w:szCs w:val="21"/>
        </w:rPr>
        <w:t>楼</w:t>
      </w:r>
      <w:r w:rsidR="00E860FA">
        <w:rPr>
          <w:rFonts w:hint="eastAsia"/>
          <w:szCs w:val="21"/>
        </w:rPr>
        <w:t>3505</w:t>
      </w:r>
      <w:r w:rsidR="00E860FA">
        <w:rPr>
          <w:rFonts w:hint="eastAsia"/>
          <w:szCs w:val="21"/>
        </w:rPr>
        <w:t>室</w:t>
      </w:r>
    </w:p>
    <w:p w:rsidR="00E860FA" w:rsidRDefault="00332D49" w:rsidP="00E860FA">
      <w:pPr>
        <w:spacing w:line="360" w:lineRule="exact"/>
        <w:rPr>
          <w:szCs w:val="21"/>
        </w:rPr>
      </w:pPr>
      <w:r>
        <w:rPr>
          <w:rFonts w:hint="eastAsia"/>
          <w:szCs w:val="21"/>
        </w:rPr>
        <w:t>联系人：王志广</w:t>
      </w:r>
    </w:p>
    <w:p w:rsidR="00E860FA" w:rsidRDefault="00E860FA" w:rsidP="00E860FA">
      <w:pPr>
        <w:spacing w:line="360" w:lineRule="exact"/>
        <w:rPr>
          <w:rFonts w:ascii="宋体" w:hAnsi="宋体" w:cs="宋体"/>
          <w:szCs w:val="21"/>
        </w:rPr>
      </w:pPr>
      <w:r w:rsidRPr="00095C8B">
        <w:rPr>
          <w:rFonts w:hint="eastAsia"/>
          <w:b/>
          <w:szCs w:val="21"/>
        </w:rPr>
        <w:t>乙方：</w:t>
      </w:r>
      <w:r>
        <w:rPr>
          <w:rFonts w:hint="eastAsia"/>
          <w:szCs w:val="21"/>
        </w:rPr>
        <w:t>北京</w:t>
      </w:r>
      <w:r w:rsidR="00332D49">
        <w:rPr>
          <w:rFonts w:hint="eastAsia"/>
          <w:szCs w:val="21"/>
        </w:rPr>
        <w:t>众蓝影云</w:t>
      </w:r>
      <w:r w:rsidR="00332D49">
        <w:rPr>
          <w:szCs w:val="21"/>
        </w:rPr>
        <w:t>科技有限责任公司</w:t>
      </w:r>
    </w:p>
    <w:p w:rsidR="00E860FA" w:rsidRDefault="00E860FA" w:rsidP="00E860FA">
      <w:pPr>
        <w:spacing w:line="360" w:lineRule="exact"/>
        <w:rPr>
          <w:szCs w:val="21"/>
        </w:rPr>
      </w:pPr>
      <w:r>
        <w:rPr>
          <w:rFonts w:hint="eastAsia"/>
          <w:szCs w:val="21"/>
        </w:rPr>
        <w:t>联系地址：北京市</w:t>
      </w:r>
      <w:r w:rsidR="00332D49">
        <w:rPr>
          <w:rFonts w:hint="eastAsia"/>
          <w:szCs w:val="21"/>
        </w:rPr>
        <w:t>东城区</w:t>
      </w:r>
      <w:r w:rsidR="00332D49">
        <w:rPr>
          <w:szCs w:val="21"/>
        </w:rPr>
        <w:t>南竹杆胡同</w:t>
      </w:r>
      <w:r w:rsidR="00332D49">
        <w:rPr>
          <w:rFonts w:hint="eastAsia"/>
          <w:szCs w:val="21"/>
        </w:rPr>
        <w:t>6</w:t>
      </w:r>
      <w:r w:rsidR="00332D49">
        <w:rPr>
          <w:rFonts w:hint="eastAsia"/>
          <w:szCs w:val="21"/>
        </w:rPr>
        <w:t>号</w:t>
      </w:r>
      <w:r w:rsidR="00332D49">
        <w:rPr>
          <w:szCs w:val="21"/>
        </w:rPr>
        <w:t>北京</w:t>
      </w:r>
      <w:r w:rsidR="00332D49">
        <w:rPr>
          <w:szCs w:val="21"/>
        </w:rPr>
        <w:t>INN</w:t>
      </w:r>
      <w:r w:rsidR="00332D49">
        <w:rPr>
          <w:szCs w:val="21"/>
        </w:rPr>
        <w:t>大厦</w:t>
      </w:r>
      <w:r w:rsidR="00332D49">
        <w:rPr>
          <w:rFonts w:hint="eastAsia"/>
          <w:szCs w:val="21"/>
        </w:rPr>
        <w:t>3</w:t>
      </w:r>
      <w:r w:rsidR="00332D49">
        <w:rPr>
          <w:rFonts w:hint="eastAsia"/>
          <w:szCs w:val="21"/>
        </w:rPr>
        <w:t>层</w:t>
      </w:r>
      <w:r w:rsidR="00332D49">
        <w:rPr>
          <w:rFonts w:hint="eastAsia"/>
          <w:szCs w:val="21"/>
        </w:rPr>
        <w:t>307</w:t>
      </w:r>
    </w:p>
    <w:p w:rsidR="00E860FA" w:rsidRDefault="00332D49" w:rsidP="00E860FA">
      <w:pPr>
        <w:spacing w:line="360" w:lineRule="exact"/>
        <w:rPr>
          <w:rFonts w:ascii="宋体" w:hAnsi="宋体"/>
          <w:b/>
          <w:szCs w:val="21"/>
        </w:rPr>
      </w:pPr>
      <w:r>
        <w:rPr>
          <w:rFonts w:hint="eastAsia"/>
          <w:szCs w:val="21"/>
        </w:rPr>
        <w:t>联系人：朱天</w:t>
      </w:r>
    </w:p>
    <w:p w:rsidR="00E860FA" w:rsidRDefault="00E860FA" w:rsidP="00E860FA">
      <w:pPr>
        <w:spacing w:line="360" w:lineRule="exact"/>
        <w:rPr>
          <w:szCs w:val="21"/>
        </w:rPr>
      </w:pPr>
    </w:p>
    <w:p w:rsidR="00E860FA" w:rsidRDefault="00332D49" w:rsidP="00E860FA">
      <w:pPr>
        <w:pStyle w:val="ListParagraph1"/>
        <w:spacing w:line="360" w:lineRule="exact"/>
        <w:ind w:firstLineChars="0" w:firstLine="0"/>
        <w:rPr>
          <w:szCs w:val="21"/>
        </w:rPr>
      </w:pPr>
      <w:r>
        <w:rPr>
          <w:rFonts w:hint="eastAsia"/>
          <w:szCs w:val="21"/>
        </w:rPr>
        <w:t>鉴于双</w:t>
      </w:r>
      <w:r w:rsidR="00E860FA">
        <w:rPr>
          <w:rFonts w:hint="eastAsia"/>
          <w:szCs w:val="21"/>
        </w:rPr>
        <w:t>方知晓并确认：</w:t>
      </w:r>
    </w:p>
    <w:p w:rsidR="00E860FA" w:rsidRDefault="00332D49" w:rsidP="00E860FA">
      <w:pPr>
        <w:pStyle w:val="ListParagraph1"/>
        <w:spacing w:line="360" w:lineRule="exact"/>
        <w:rPr>
          <w:szCs w:val="21"/>
        </w:rPr>
      </w:pPr>
      <w:r w:rsidRPr="00095C8B">
        <w:rPr>
          <w:rFonts w:hint="eastAsia"/>
          <w:bCs/>
          <w:szCs w:val="21"/>
        </w:rPr>
        <w:t>甲方与乙方，</w:t>
      </w:r>
      <w:r w:rsidR="00E860FA" w:rsidRPr="00095C8B">
        <w:rPr>
          <w:rFonts w:hint="eastAsia"/>
          <w:bCs/>
          <w:szCs w:val="21"/>
        </w:rPr>
        <w:t>于</w:t>
      </w:r>
      <w:r w:rsidRPr="00095C8B">
        <w:rPr>
          <w:rFonts w:hint="eastAsia"/>
          <w:bCs/>
          <w:szCs w:val="21"/>
        </w:rPr>
        <w:t>2017</w:t>
      </w:r>
      <w:r w:rsidR="00E860FA" w:rsidRPr="00095C8B">
        <w:rPr>
          <w:rFonts w:hint="eastAsia"/>
          <w:bCs/>
          <w:szCs w:val="21"/>
        </w:rPr>
        <w:t>年</w:t>
      </w:r>
      <w:r w:rsidRPr="00095C8B">
        <w:rPr>
          <w:rFonts w:hint="eastAsia"/>
          <w:bCs/>
          <w:szCs w:val="21"/>
        </w:rPr>
        <w:t>8</w:t>
      </w:r>
      <w:r w:rsidR="00E860FA" w:rsidRPr="00095C8B">
        <w:rPr>
          <w:rFonts w:hint="eastAsia"/>
          <w:bCs/>
          <w:szCs w:val="21"/>
        </w:rPr>
        <w:t>月</w:t>
      </w:r>
      <w:r w:rsidRPr="00095C8B">
        <w:rPr>
          <w:rFonts w:hint="eastAsia"/>
          <w:bCs/>
          <w:szCs w:val="21"/>
        </w:rPr>
        <w:t>24</w:t>
      </w:r>
      <w:r w:rsidR="00E860FA" w:rsidRPr="00095C8B">
        <w:rPr>
          <w:rFonts w:hint="eastAsia"/>
          <w:bCs/>
          <w:szCs w:val="21"/>
        </w:rPr>
        <w:t>日签署了</w:t>
      </w:r>
      <w:r w:rsidR="00E860FA" w:rsidRPr="00095C8B">
        <w:rPr>
          <w:rFonts w:hint="eastAsia"/>
          <w:bCs/>
          <w:szCs w:val="21"/>
          <w:u w:val="single"/>
        </w:rPr>
        <w:t>《沃思达网络售票合作协议</w:t>
      </w:r>
      <w:r w:rsidR="00E860FA" w:rsidRPr="00095C8B">
        <w:rPr>
          <w:rFonts w:hint="eastAsia"/>
          <w:bCs/>
          <w:szCs w:val="21"/>
          <w:u w:val="single"/>
        </w:rPr>
        <w:t xml:space="preserve"> </w:t>
      </w:r>
      <w:r w:rsidR="00E860FA" w:rsidRPr="00095C8B">
        <w:rPr>
          <w:rFonts w:hint="eastAsia"/>
          <w:bCs/>
          <w:szCs w:val="21"/>
          <w:u w:val="single"/>
        </w:rPr>
        <w:t>》</w:t>
      </w:r>
      <w:r w:rsidR="00E860FA" w:rsidRPr="00095C8B">
        <w:rPr>
          <w:rFonts w:hint="eastAsia"/>
          <w:bCs/>
          <w:szCs w:val="21"/>
        </w:rPr>
        <w:t>（以下简称“原协议”）。</w:t>
      </w:r>
      <w:r w:rsidR="00E860FA">
        <w:rPr>
          <w:rFonts w:hint="eastAsia"/>
          <w:szCs w:val="21"/>
        </w:rPr>
        <w:t>现经</w:t>
      </w:r>
      <w:r>
        <w:rPr>
          <w:rFonts w:hint="eastAsia"/>
          <w:szCs w:val="21"/>
        </w:rPr>
        <w:t>双</w:t>
      </w:r>
      <w:r w:rsidR="00E860FA">
        <w:rPr>
          <w:rFonts w:hint="eastAsia"/>
          <w:szCs w:val="21"/>
        </w:rPr>
        <w:t>方友好协商一致，达成如下一致意见：</w:t>
      </w:r>
      <w:r w:rsidR="00E860FA">
        <w:rPr>
          <w:rFonts w:hint="eastAsia"/>
          <w:szCs w:val="21"/>
        </w:rPr>
        <w:t xml:space="preserve"> </w:t>
      </w:r>
    </w:p>
    <w:p w:rsidR="00E860FA" w:rsidRDefault="00E860FA" w:rsidP="00E860FA">
      <w:pPr>
        <w:pStyle w:val="ListParagraph1"/>
        <w:spacing w:line="360" w:lineRule="exact"/>
        <w:ind w:firstLineChars="0" w:firstLine="0"/>
        <w:rPr>
          <w:szCs w:val="21"/>
        </w:rPr>
      </w:pPr>
    </w:p>
    <w:p w:rsidR="00095C8B" w:rsidRDefault="00332D49" w:rsidP="00332D49">
      <w:pPr>
        <w:pStyle w:val="ListParagraph1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>
        <w:rPr>
          <w:rFonts w:hint="eastAsia"/>
          <w:szCs w:val="21"/>
        </w:rPr>
        <w:t>双方同意并确认：自本协议签署生效之日起，甲方向乙方提供“电影院售票系统”的标准会员</w:t>
      </w:r>
      <w:r w:rsidRPr="00332D49">
        <w:rPr>
          <w:rFonts w:hint="eastAsia"/>
          <w:szCs w:val="21"/>
        </w:rPr>
        <w:t>接口</w:t>
      </w:r>
      <w:r>
        <w:rPr>
          <w:rFonts w:hint="eastAsia"/>
          <w:szCs w:val="21"/>
        </w:rPr>
        <w:t>和</w:t>
      </w:r>
      <w:r>
        <w:rPr>
          <w:szCs w:val="21"/>
        </w:rPr>
        <w:t>卖品接口</w:t>
      </w:r>
      <w:r w:rsidRPr="00332D49">
        <w:rPr>
          <w:rFonts w:hint="eastAsia"/>
          <w:szCs w:val="21"/>
        </w:rPr>
        <w:t>，</w:t>
      </w:r>
      <w:r w:rsidR="00095C8B">
        <w:rPr>
          <w:rFonts w:hint="eastAsia"/>
          <w:szCs w:val="21"/>
        </w:rPr>
        <w:t>以供</w:t>
      </w:r>
      <w:r>
        <w:rPr>
          <w:szCs w:val="21"/>
        </w:rPr>
        <w:t>乙方</w:t>
      </w:r>
      <w:r w:rsidR="00095C8B">
        <w:rPr>
          <w:rFonts w:hint="eastAsia"/>
          <w:szCs w:val="21"/>
        </w:rPr>
        <w:t>用于“</w:t>
      </w:r>
      <w:r>
        <w:rPr>
          <w:rFonts w:ascii="宋体" w:hAnsi="宋体" w:hint="eastAsia"/>
          <w:color w:val="000000"/>
          <w:szCs w:val="21"/>
        </w:rPr>
        <w:t>耀莱</w:t>
      </w:r>
      <w:r w:rsidR="00095C8B">
        <w:rPr>
          <w:rFonts w:hint="eastAsia"/>
          <w:szCs w:val="21"/>
        </w:rPr>
        <w:t>”</w:t>
      </w:r>
      <w:r w:rsidR="00095C8B">
        <w:rPr>
          <w:rFonts w:ascii="宋体" w:hAnsi="宋体" w:hint="eastAsia"/>
          <w:color w:val="000000"/>
          <w:szCs w:val="21"/>
        </w:rPr>
        <w:t>旗下</w:t>
      </w:r>
      <w:r>
        <w:rPr>
          <w:rFonts w:ascii="宋体" w:hAnsi="宋体"/>
          <w:color w:val="000000"/>
          <w:szCs w:val="21"/>
        </w:rPr>
        <w:t>影院</w:t>
      </w:r>
      <w:r>
        <w:rPr>
          <w:rFonts w:ascii="宋体" w:hAnsi="宋体" w:hint="eastAsia"/>
          <w:color w:val="000000"/>
          <w:szCs w:val="21"/>
        </w:rPr>
        <w:t>自身平台（仅限于影院自有</w:t>
      </w:r>
      <w:r>
        <w:rPr>
          <w:rFonts w:ascii="宋体" w:hAnsi="宋体"/>
          <w:color w:val="000000"/>
          <w:szCs w:val="21"/>
        </w:rPr>
        <w:t>网站、手机App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微信公众号，微信小程序</w:t>
      </w:r>
      <w:r>
        <w:rPr>
          <w:rFonts w:ascii="宋体" w:hAnsi="宋体" w:hint="eastAsia"/>
          <w:color w:val="000000"/>
          <w:szCs w:val="21"/>
        </w:rPr>
        <w:t>）的设计、开发/维护</w:t>
      </w:r>
      <w:r w:rsidRPr="00332D49">
        <w:rPr>
          <w:rFonts w:hint="eastAsia"/>
          <w:szCs w:val="21"/>
        </w:rPr>
        <w:t>。</w:t>
      </w:r>
    </w:p>
    <w:p w:rsidR="00095C8B" w:rsidRDefault="00095C8B" w:rsidP="00095C8B">
      <w:pPr>
        <w:pStyle w:val="ListParagraph1"/>
        <w:spacing w:line="360" w:lineRule="exact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如</w:t>
      </w:r>
      <w:r>
        <w:rPr>
          <w:szCs w:val="21"/>
        </w:rPr>
        <w:t>未来乙方需将该会员接口和卖品接口用于其他客户</w:t>
      </w:r>
      <w:r>
        <w:rPr>
          <w:rFonts w:hint="eastAsia"/>
          <w:szCs w:val="21"/>
        </w:rPr>
        <w:t>或</w:t>
      </w:r>
      <w:r>
        <w:rPr>
          <w:szCs w:val="21"/>
        </w:rPr>
        <w:t>项目中，需</w:t>
      </w:r>
      <w:r>
        <w:rPr>
          <w:rFonts w:hint="eastAsia"/>
          <w:szCs w:val="21"/>
        </w:rPr>
        <w:t>事先经过</w:t>
      </w:r>
      <w:r>
        <w:rPr>
          <w:szCs w:val="21"/>
        </w:rPr>
        <w:t>双方协商并</w:t>
      </w:r>
      <w:r>
        <w:rPr>
          <w:rFonts w:hint="eastAsia"/>
          <w:szCs w:val="21"/>
        </w:rPr>
        <w:t>得到</w:t>
      </w:r>
      <w:r>
        <w:rPr>
          <w:szCs w:val="21"/>
        </w:rPr>
        <w:t>甲方的许可，</w:t>
      </w:r>
      <w:r>
        <w:rPr>
          <w:rFonts w:hint="eastAsia"/>
          <w:szCs w:val="21"/>
        </w:rPr>
        <w:t>否则将视为</w:t>
      </w:r>
      <w:r>
        <w:rPr>
          <w:szCs w:val="21"/>
        </w:rPr>
        <w:t>乙方单方面</w:t>
      </w:r>
      <w:r>
        <w:rPr>
          <w:rFonts w:hint="eastAsia"/>
          <w:szCs w:val="21"/>
        </w:rPr>
        <w:t>违反“</w:t>
      </w:r>
      <w:r>
        <w:rPr>
          <w:szCs w:val="21"/>
        </w:rPr>
        <w:t>原协议</w:t>
      </w:r>
      <w:r>
        <w:rPr>
          <w:rFonts w:hint="eastAsia"/>
          <w:szCs w:val="21"/>
        </w:rPr>
        <w:t>”</w:t>
      </w:r>
      <w:r>
        <w:rPr>
          <w:szCs w:val="21"/>
        </w:rPr>
        <w:t>的违约行为。</w:t>
      </w:r>
    </w:p>
    <w:p w:rsidR="00E860FA" w:rsidRPr="0019229B" w:rsidRDefault="00E860FA" w:rsidP="0019229B">
      <w:pPr>
        <w:pStyle w:val="ListParagraph1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>
        <w:rPr>
          <w:rFonts w:hint="eastAsia"/>
          <w:szCs w:val="21"/>
        </w:rPr>
        <w:t>本协议生效后，即构成</w:t>
      </w:r>
      <w:r w:rsidR="00095C8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“原协议”的有效变更，与</w:t>
      </w:r>
      <w:r w:rsidR="0019229B">
        <w:rPr>
          <w:rFonts w:hint="eastAsia"/>
          <w:szCs w:val="21"/>
        </w:rPr>
        <w:t>“原协议”</w:t>
      </w:r>
      <w:r>
        <w:rPr>
          <w:rFonts w:hint="eastAsia"/>
          <w:szCs w:val="21"/>
        </w:rPr>
        <w:t>具有同等的法律效力。除本协议中明确所作修改的条款之外，“原协议”的其他内容继续有效。本协议与原协议有相互冲突时，以本协议为准。</w:t>
      </w:r>
      <w:r w:rsidR="0019229B" w:rsidRPr="0019229B">
        <w:rPr>
          <w:rFonts w:hint="eastAsia"/>
          <w:szCs w:val="21"/>
        </w:rPr>
        <w:t>本协议</w:t>
      </w:r>
      <w:r w:rsidR="0019229B">
        <w:rPr>
          <w:rFonts w:hint="eastAsia"/>
          <w:szCs w:val="21"/>
        </w:rPr>
        <w:t>亦</w:t>
      </w:r>
      <w:r w:rsidR="0019229B">
        <w:rPr>
          <w:szCs w:val="21"/>
        </w:rPr>
        <w:t>遵循双方于</w:t>
      </w:r>
      <w:r w:rsidR="0019229B">
        <w:rPr>
          <w:rFonts w:hint="eastAsia"/>
          <w:szCs w:val="21"/>
        </w:rPr>
        <w:t>2017</w:t>
      </w:r>
      <w:r w:rsidR="0019229B">
        <w:rPr>
          <w:rFonts w:hint="eastAsia"/>
          <w:szCs w:val="21"/>
        </w:rPr>
        <w:t>年</w:t>
      </w:r>
      <w:r w:rsidR="0019229B">
        <w:rPr>
          <w:rFonts w:hint="eastAsia"/>
          <w:szCs w:val="21"/>
        </w:rPr>
        <w:t>8</w:t>
      </w:r>
      <w:r w:rsidR="0019229B">
        <w:rPr>
          <w:rFonts w:hint="eastAsia"/>
          <w:szCs w:val="21"/>
        </w:rPr>
        <w:t>月</w:t>
      </w:r>
      <w:r w:rsidR="0019229B">
        <w:rPr>
          <w:rFonts w:hint="eastAsia"/>
          <w:szCs w:val="21"/>
        </w:rPr>
        <w:t>21</w:t>
      </w:r>
      <w:r w:rsidR="0019229B">
        <w:rPr>
          <w:rFonts w:hint="eastAsia"/>
          <w:szCs w:val="21"/>
        </w:rPr>
        <w:t>日</w:t>
      </w:r>
      <w:r w:rsidR="0019229B">
        <w:rPr>
          <w:szCs w:val="21"/>
        </w:rPr>
        <w:t>签署的</w:t>
      </w:r>
      <w:r w:rsidR="0019229B">
        <w:rPr>
          <w:rFonts w:hint="eastAsia"/>
          <w:szCs w:val="21"/>
        </w:rPr>
        <w:t>“保密协议”。</w:t>
      </w:r>
    </w:p>
    <w:p w:rsidR="00E860FA" w:rsidRDefault="00095C8B" w:rsidP="00095C8B">
      <w:pPr>
        <w:pStyle w:val="ListParagraph1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>
        <w:rPr>
          <w:rFonts w:hint="eastAsia"/>
          <w:szCs w:val="21"/>
        </w:rPr>
        <w:t>本协议自甲、乙双方盖章（公章或合同章）之日起生效。本协议原件一式两份，甲、乙双</w:t>
      </w:r>
      <w:r w:rsidR="00E860FA">
        <w:rPr>
          <w:rFonts w:hint="eastAsia"/>
          <w:szCs w:val="21"/>
        </w:rPr>
        <w:t>方各执壹份，具有同等法律效力。</w:t>
      </w:r>
    </w:p>
    <w:p w:rsidR="00E860FA" w:rsidRDefault="00E860FA" w:rsidP="00E860FA">
      <w:pPr>
        <w:spacing w:line="360" w:lineRule="exact"/>
        <w:rPr>
          <w:szCs w:val="21"/>
        </w:rPr>
      </w:pPr>
      <w:r>
        <w:rPr>
          <w:rFonts w:hint="eastAsia"/>
          <w:szCs w:val="21"/>
        </w:rPr>
        <w:t>（以下为签字页，无正文）</w:t>
      </w:r>
    </w:p>
    <w:p w:rsidR="00E860FA" w:rsidRDefault="00E860FA" w:rsidP="00E860FA">
      <w:pPr>
        <w:spacing w:line="360" w:lineRule="exact"/>
        <w:ind w:left="6074" w:hangingChars="2750" w:hanging="6074"/>
        <w:rPr>
          <w:szCs w:val="21"/>
        </w:rPr>
      </w:pPr>
      <w:r w:rsidRPr="00095C8B">
        <w:rPr>
          <w:rFonts w:hint="eastAsia"/>
          <w:b/>
          <w:szCs w:val="21"/>
        </w:rPr>
        <w:t>甲方：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沃思达软件技术服务（上海）有限公司</w:t>
      </w:r>
      <w:r>
        <w:rPr>
          <w:rFonts w:hint="eastAsia"/>
          <w:szCs w:val="21"/>
        </w:rPr>
        <w:t xml:space="preserve">                </w:t>
      </w:r>
    </w:p>
    <w:p w:rsidR="00E860FA" w:rsidRDefault="00E860FA" w:rsidP="00E860FA">
      <w:pPr>
        <w:spacing w:line="360" w:lineRule="exact"/>
        <w:rPr>
          <w:szCs w:val="21"/>
        </w:rPr>
      </w:pPr>
      <w:r>
        <w:rPr>
          <w:rFonts w:hint="eastAsia"/>
          <w:szCs w:val="21"/>
        </w:rPr>
        <w:t>（签章）</w:t>
      </w:r>
    </w:p>
    <w:p w:rsidR="00E860FA" w:rsidRDefault="00095C8B" w:rsidP="00E860FA">
      <w:pPr>
        <w:spacing w:line="360" w:lineRule="exact"/>
        <w:rPr>
          <w:szCs w:val="21"/>
        </w:rPr>
      </w:pPr>
      <w:r>
        <w:rPr>
          <w:rFonts w:hint="eastAsia"/>
          <w:szCs w:val="21"/>
        </w:rPr>
        <w:t>2017</w:t>
      </w:r>
      <w:r w:rsidR="00E860FA">
        <w:rPr>
          <w:rFonts w:hint="eastAsia"/>
          <w:szCs w:val="21"/>
        </w:rPr>
        <w:t>年</w:t>
      </w:r>
      <w:r w:rsidR="00E860FA">
        <w:rPr>
          <w:rFonts w:hint="eastAsia"/>
          <w:szCs w:val="21"/>
        </w:rPr>
        <w:t xml:space="preserve">   </w:t>
      </w:r>
      <w:r w:rsidR="00E860FA">
        <w:rPr>
          <w:rFonts w:hint="eastAsia"/>
          <w:szCs w:val="21"/>
        </w:rPr>
        <w:t>月</w:t>
      </w:r>
      <w:r w:rsidR="00E860FA">
        <w:rPr>
          <w:rFonts w:hint="eastAsia"/>
          <w:szCs w:val="21"/>
        </w:rPr>
        <w:t xml:space="preserve">   </w:t>
      </w:r>
      <w:r>
        <w:rPr>
          <w:szCs w:val="21"/>
        </w:rPr>
        <w:t xml:space="preserve">  </w:t>
      </w:r>
      <w:r w:rsidR="00E860FA">
        <w:rPr>
          <w:rFonts w:hint="eastAsia"/>
          <w:szCs w:val="21"/>
        </w:rPr>
        <w:t>日</w:t>
      </w:r>
    </w:p>
    <w:p w:rsidR="00E860FA" w:rsidRDefault="00E860FA" w:rsidP="00E860FA">
      <w:pPr>
        <w:spacing w:line="360" w:lineRule="exact"/>
        <w:rPr>
          <w:szCs w:val="21"/>
        </w:rPr>
      </w:pPr>
    </w:p>
    <w:p w:rsidR="00E860FA" w:rsidRDefault="00E860FA" w:rsidP="00E860FA">
      <w:pPr>
        <w:spacing w:line="360" w:lineRule="exact"/>
        <w:rPr>
          <w:szCs w:val="21"/>
        </w:rPr>
      </w:pPr>
      <w:r w:rsidRPr="00095C8B">
        <w:rPr>
          <w:rFonts w:hint="eastAsia"/>
          <w:b/>
          <w:szCs w:val="21"/>
        </w:rPr>
        <w:t>乙方：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北</w:t>
      </w:r>
      <w:r w:rsidR="00FA7660">
        <w:rPr>
          <w:rFonts w:hint="eastAsia"/>
          <w:szCs w:val="21"/>
        </w:rPr>
        <w:t>京众蓝影云</w:t>
      </w:r>
      <w:r w:rsidR="00FA7660">
        <w:rPr>
          <w:szCs w:val="21"/>
        </w:rPr>
        <w:t>科技有限责任公司</w:t>
      </w:r>
      <w:r>
        <w:rPr>
          <w:rFonts w:hint="eastAsia"/>
          <w:szCs w:val="21"/>
        </w:rPr>
        <w:t xml:space="preserve">       </w:t>
      </w:r>
    </w:p>
    <w:p w:rsidR="00E860FA" w:rsidRDefault="00E860FA" w:rsidP="00E860FA">
      <w:pPr>
        <w:spacing w:line="360" w:lineRule="exact"/>
        <w:rPr>
          <w:szCs w:val="21"/>
        </w:rPr>
      </w:pPr>
      <w:r>
        <w:rPr>
          <w:rFonts w:hint="eastAsia"/>
          <w:szCs w:val="21"/>
        </w:rPr>
        <w:t>（签章）</w:t>
      </w:r>
      <w:r>
        <w:rPr>
          <w:rFonts w:hint="eastAsia"/>
          <w:szCs w:val="21"/>
        </w:rPr>
        <w:t xml:space="preserve">                              </w:t>
      </w:r>
    </w:p>
    <w:p w:rsidR="00384EBE" w:rsidRPr="00095C8B" w:rsidRDefault="00E860FA" w:rsidP="00095C8B">
      <w:pPr>
        <w:spacing w:line="360" w:lineRule="exact"/>
        <w:rPr>
          <w:szCs w:val="21"/>
        </w:rPr>
      </w:pPr>
      <w:r>
        <w:rPr>
          <w:rFonts w:hint="eastAsia"/>
          <w:szCs w:val="21"/>
        </w:rPr>
        <w:t>201</w:t>
      </w:r>
      <w:r w:rsidR="00B15FFB">
        <w:rPr>
          <w:szCs w:val="21"/>
        </w:rPr>
        <w:t>7</w:t>
      </w:r>
      <w:bookmarkStart w:id="0" w:name="_GoBack"/>
      <w:bookmarkEnd w:id="0"/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 xml:space="preserve">   </w:t>
      </w:r>
      <w:r w:rsidR="00095C8B"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                  </w:t>
      </w:r>
    </w:p>
    <w:sectPr w:rsidR="00384EBE" w:rsidRPr="00095C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E117E3"/>
    <w:multiLevelType w:val="hybridMultilevel"/>
    <w:tmpl w:val="ED4AAEA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BE"/>
    <w:rsid w:val="00083B1C"/>
    <w:rsid w:val="00095C8B"/>
    <w:rsid w:val="001365FE"/>
    <w:rsid w:val="0019229B"/>
    <w:rsid w:val="00207041"/>
    <w:rsid w:val="00332D49"/>
    <w:rsid w:val="00350684"/>
    <w:rsid w:val="003729FE"/>
    <w:rsid w:val="00384EBE"/>
    <w:rsid w:val="004128BB"/>
    <w:rsid w:val="005351A1"/>
    <w:rsid w:val="0069643C"/>
    <w:rsid w:val="00832C3C"/>
    <w:rsid w:val="00842D2B"/>
    <w:rsid w:val="009D68D6"/>
    <w:rsid w:val="00A17A28"/>
    <w:rsid w:val="00AC541F"/>
    <w:rsid w:val="00B15FFB"/>
    <w:rsid w:val="00C95F26"/>
    <w:rsid w:val="00CC3C79"/>
    <w:rsid w:val="00DA3DE4"/>
    <w:rsid w:val="00DE11C5"/>
    <w:rsid w:val="00E860FA"/>
    <w:rsid w:val="00E97908"/>
    <w:rsid w:val="00F30DC1"/>
    <w:rsid w:val="00F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51BA1-93A7-4757-B5A5-C84D205B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E860FA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Kong</dc:creator>
  <cp:keywords/>
  <dc:description/>
  <cp:lastModifiedBy>Ian Zhou</cp:lastModifiedBy>
  <cp:revision>5</cp:revision>
  <dcterms:created xsi:type="dcterms:W3CDTF">2017-09-06T01:53:00Z</dcterms:created>
  <dcterms:modified xsi:type="dcterms:W3CDTF">2017-09-06T03:34:00Z</dcterms:modified>
</cp:coreProperties>
</file>