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bookmarkStart w:id="1" w:name="_GoBack"/>
      <w:bookmarkEnd w:id="1"/>
      <w:r>
        <w:t>要求：每个项目 1000字</w:t>
      </w:r>
    </w:p>
    <w:p>
      <w:pPr>
        <w:pStyle w:val="2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t>项目名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闽龙商城</w:t>
      </w:r>
    </w:p>
    <w:p>
      <w:pPr>
        <w:pStyle w:val="2"/>
        <w:numPr>
          <w:ilvl w:val="0"/>
          <w:numId w:val="1"/>
        </w:numPr>
      </w:pPr>
      <w:r>
        <w:t>项目 业务介绍</w:t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闽龙商城是一个集家具建材装修为一体的生活化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B2B2C垂直类网上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商城。主营产品：木门、玻璃门、橱柜、厨房电器、卫浴、瓷砖地砖、红木家具、赏玩字画、宝石玉器、各种名茶。主要品牌：欧派木门、tata、美的、奥田、老板灶具、蒙娜丽莎瓷砖、马可波罗、乐家、诺贝尔等国内外品牌</w:t>
      </w:r>
      <w:bookmarkStart w:id="0" w:name="OLE_LINK1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  <w:bookmarkEnd w:id="0"/>
    </w:p>
    <w:p>
      <w:pPr>
        <w:numPr>
          <w:ilvl w:val="0"/>
          <w:numId w:val="0"/>
        </w:numPr>
        <w:ind w:left="840" w:leftChars="0" w:firstLine="48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闽龙商城是一个主要面向家庭装饰装修有需求的人群,他能满足你对任何家庭装饰装修的要求,你可以全屋定制,也可以就某一假装用品进行单选,我们都能给你提供满意的服务.</w:t>
      </w:r>
    </w:p>
    <w:p>
      <w:pPr>
        <w:numPr>
          <w:ilvl w:val="0"/>
          <w:numId w:val="0"/>
        </w:numPr>
        <w:ind w:left="840" w:leftChars="0" w:firstLine="48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闽龙商城,不仅商品涵盖丰富多样, 而且与时俱进,紧随科技步伐,及时更新新品.其次再商品质量方面,我们都是从优而择.选择闽龙,你就选择了更好的家.         </w:t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闽龙商城旨在为服务客户为目标,努力上每一个选择闽龙商城产品的人开心的来,满意的归,让您的家,更加和谐,更加健康,更加幸福.</w:t>
      </w: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项目开发流程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</w:t>
      </w:r>
      <w:r>
        <w:rPr>
          <w:rFonts w:hint="eastAsia"/>
          <w:b/>
          <w:sz w:val="28"/>
          <w:szCs w:val="28"/>
          <w:lang w:val="en-US" w:eastAsia="zh-CN"/>
        </w:rPr>
        <w:t>项目模块: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搜索模块      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大图模块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分类导航模块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限时团购模块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新品首发模块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人气推荐模块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底部分页模块</w:t>
      </w:r>
    </w:p>
    <w:p>
      <w:pPr>
        <w:ind w:left="420" w:leftChars="0" w:firstLine="420" w:firstLineChars="0"/>
      </w:pPr>
      <w:r>
        <w:t>项目分工</w:t>
      </w:r>
    </w:p>
    <w:p>
      <w:pPr>
        <w:ind w:left="420" w:leftChars="0" w:firstLine="420" w:firstLineChars="0"/>
      </w:pPr>
      <w:r>
        <w:t>负责模块</w:t>
      </w:r>
    </w:p>
    <w:p>
      <w:pPr>
        <w:ind w:left="420" w:leftChars="0" w:firstLine="420" w:firstLineChars="0"/>
      </w:pPr>
      <w:r>
        <w:t>bug测试（可选）</w:t>
      </w:r>
    </w:p>
    <w:p>
      <w:pPr>
        <w:ind w:left="420" w:leftChars="0" w:firstLine="420" w:firstLineChars="0"/>
      </w:pPr>
      <w:r>
        <w:t>发布 （可选）</w:t>
      </w:r>
    </w:p>
    <w:p>
      <w:pPr>
        <w:ind w:left="420" w:leftChars="0" w:firstLine="420" w:firstLineChars="0"/>
      </w:pP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项目使用技术</w:t>
      </w: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项目难点/开发过程/及解决方案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C44"/>
    <w:multiLevelType w:val="multilevel"/>
    <w:tmpl w:val="5D65DC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23010F37"/>
    <w:rsid w:val="42300EDA"/>
    <w:rsid w:val="44BB662B"/>
    <w:rsid w:val="558D4B7C"/>
    <w:rsid w:val="7F540B87"/>
    <w:rsid w:val="BFFEF52A"/>
    <w:rsid w:val="EFD7909B"/>
    <w:rsid w:val="F1BEE341"/>
    <w:rsid w:val="FF9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小诺</cp:lastModifiedBy>
  <dcterms:modified xsi:type="dcterms:W3CDTF">2019-08-30T00:39:36Z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