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要求：每个项目 1000字</w:t>
      </w:r>
    </w:p>
    <w:p>
      <w:pPr>
        <w:pStyle w:val="2"/>
        <w:numPr>
          <w:ilvl w:val="0"/>
          <w:numId w:val="1"/>
        </w:numPr>
      </w:pPr>
      <w:r>
        <w:t>项目名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名称：</w:t>
      </w:r>
      <w:r>
        <w:rPr>
          <w:rFonts w:hint="eastAsia" w:ascii="微软雅黑" w:hAnsi="微软雅黑" w:eastAsia="微软雅黑" w:cs="微软雅黑"/>
          <w:sz w:val="28"/>
          <w:szCs w:val="28"/>
        </w:rPr>
        <w:t>中豪体育用品商城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网址：</w:t>
      </w:r>
      <w:r>
        <w:rPr>
          <w:rFonts w:hint="eastAsia" w:ascii="微软雅黑" w:hAnsi="微软雅黑" w:eastAsia="微软雅黑" w:cs="微软雅黑"/>
          <w:sz w:val="28"/>
          <w:szCs w:val="28"/>
        </w:rPr>
        <w:t>zhonghaoty.com/wap.php</w:t>
      </w:r>
    </w:p>
    <w:p>
      <w:pPr>
        <w:pStyle w:val="2"/>
        <w:numPr>
          <w:ilvl w:val="0"/>
          <w:numId w:val="1"/>
        </w:numPr>
      </w:pPr>
      <w:r>
        <w:t>项目 业务介绍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经营项目：体育设施、体育用品、服装鞋帽、健身器材、文化用品、教学仪器、劳保用品的销售、维修；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是综合体育用品和劳保用品的线上平台</w:t>
      </w:r>
    </w:p>
    <w:p>
      <w:pPr>
        <w:numPr>
          <w:ilvl w:val="0"/>
          <w:numId w:val="2"/>
        </w:num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健身器材、器械；跑步机，踏步机等。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2、校园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"https://www.baidu.com/s?wd=%E4%BD%93%E8%82%B2%E5%99%A8%E6%9D%90&amp;tn=SE_PcZhidaonwhc_ngpagmjz&amp;rsv_dl=gh_pc_zhidao"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体育器材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：鞍马、铅球、标枪、跳高、起跑器、实心球、发令枪等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3、康体器材、器械；握力器、臂力器等。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4、竞赛项目用品；如：足球、篮球、排球、乒乓球、网球、棒球、垒球、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壁球、保龄球、台球、高尔夫球，以及围棋、象棋、扑克，等各种项目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用品。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5、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"https://www.baidu.com/s?wd=%E8%BF%90%E5%8A%A8%E6%8A%A4%E5%85%B7&amp;tn=SE_PcZhidaonwhc_ngpagmjz&amp;rsv_dl=gh_pc_zhidao"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运动护具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；如滑雪镜、护腕护膝、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"https://www.baidu.com/s?wd=%E9%98%B2%E6%8A%A4%E7%9C%BC%E9%95%9C&amp;tn=SE_PcZhidaonwhc_ngpagmjz&amp;rsv_dl=gh_pc_zhidao"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防护眼镜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、骑行镜、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"https://www.baidu.com/s?wd=%E7%AF%AE%E7%90%83%E7%9C%BC%E9%95%9C&amp;tn=SE_PcZhidaonwhc_ngpagmjz&amp;rsv_dl=gh_pc_zhidao"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篮球眼镜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6、运动服饰；如运动手套、运动鞋、袜，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"https://www.baidu.com/s?wd=%E8%BF%90%E5%8A%A8%E6%9C%8D%E8%A3%85&amp;tn=SE_PcZhidaonwhc_ngpagmjz&amp;rsv_dl=gh_pc_zhidao"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运动服装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、运动帽，运动饰品等。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7、户外运动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"https://www.baidu.com/s?wd=%E4%BC%91%E9%97%B2%E7%94%A8%E5%93%81&amp;tn=SE_PcZhidaonwhc_ngpagmjz&amp;rsv_dl=gh_pc_zhidao"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休闲用品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；如帐篷、睡袋、折椅、登山包、运动手表、望远镜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8、体育场馆；如场地设施、场馆设施、游乐场设施、场馆灯光、音响等。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9、其它体育用品；如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"https://www.baidu.com/s?wd=%E8%BF%90%E5%8A%A8%E8%90%A5%E5%85%BB%E5%93%81&amp;tn=SE_PcZhidaonwhc_ngpagmjz&amp;rsv_dl=gh_pc_zhidao"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运动营养品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、运动饮料、纪念品、奖杯、奖牌、体育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书报、体育杂志、体育音像制品等。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二、 用户人群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主要体育爱好者和劳动人群  还有健身房、学校、公园等需要安装公共体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育设施的单位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三、项目特色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生产厂家可加盟平台直销产品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消费者可以相对低廉的价格买到实惠的产品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项目开发流程</w:t>
      </w:r>
    </w:p>
    <w:p>
      <w:p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、按公司项目团队编码规范进行编写代码。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、使用vue-cli构建项目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、使用flex弹性布局实现手机端页面响应式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、使用vue全家桶实现业务逻辑与项目开发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、使用vueDevtools做调试开发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、使用swiper做页面滑屏效果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、使用h5新特性做缓存与性能优化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、使用webpack进行项目打包上线。</w:t>
      </w:r>
    </w:p>
    <w:p>
      <w:p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我主要负责购物车模块 使用VUEX 实现 页面商品和购物车之间的数据交换和维护</w:t>
      </w:r>
    </w:p>
    <w:p>
      <w:pPr>
        <w:ind w:left="420" w:leftChars="0"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模块划分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页面整体结构布局 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实现基本的模块之间的路由跳转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模块中静态页面的布局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ss样式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首页模块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 . 头部部分 左边项目名称  右边下拉导航点击导航向下滑出导航页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b. </w:t>
      </w: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anner部分 一组四张图片的轮播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c. 搜索框 输入关键词进行商品的搜索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d. 九宫格分类导航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e.部分商品列表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1）跑步机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2）健身车/动感单车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3）力量建设器材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4）划船器/台阶器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5）按摩椅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6）健身器材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Helvetica" w:hAnsi="Helvetica" w:eastAsia="宋体" w:cs="Helvetica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列表模块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搜索框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九宫格分类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产品库（显示部分商品）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商品分类模块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 . 使用Axios请求后台数据 并把数据渲染到页面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b. 对页面进行样式布局 优化用户体验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个人中心模块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购物车模块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使用Vuex对购物车数据进行维护 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获取vuex中的state数据对购物车页面进行渲染</w:t>
      </w:r>
    </w:p>
    <w:p/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项目使用技术</w:t>
      </w:r>
    </w:p>
    <w:p>
      <w:pPr>
        <w:ind w:firstLine="420" w:firstLine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本目使用：flex+vue-cli+vue-router+vuex+vue-resource+vue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vueDevtools +Webpack开发</w:t>
      </w:r>
    </w:p>
    <w:p>
      <w:pPr>
        <w:pStyle w:val="2"/>
        <w:numPr>
          <w:ilvl w:val="0"/>
          <w:numId w:val="1"/>
        </w:num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</w:rPr>
        <w:t>项目难点/开发过程/及解决方案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1、应用Swiper触屏组件时应注意初始化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2、优化各平台的兼容性问题</w:t>
      </w:r>
      <w:bookmarkStart w:id="0" w:name="_GoBack"/>
      <w:bookmarkEnd w:id="0"/>
    </w:p>
    <w:p>
      <w:pPr>
        <w:numPr>
          <w:ilvl w:val="0"/>
          <w:numId w:val="8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VUEx维护数据时要注意 state 数据的深度复制 否则页面购物车数据不会更新到页面</w:t>
      </w:r>
    </w:p>
    <w:p>
      <w:pPr>
        <w:numPr>
          <w:ilvl w:val="0"/>
          <w:numId w:val="8"/>
        </w:num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Watch 监听不会更新state数据，应用计算属性来实现数据更新到页面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A11D9"/>
    <w:multiLevelType w:val="singleLevel"/>
    <w:tmpl w:val="8A5A11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E55B6C"/>
    <w:multiLevelType w:val="singleLevel"/>
    <w:tmpl w:val="CDE55B6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9E4610"/>
    <w:multiLevelType w:val="singleLevel"/>
    <w:tmpl w:val="EB9E4610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09EB721D"/>
    <w:multiLevelType w:val="singleLevel"/>
    <w:tmpl w:val="09EB721D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200" w:leftChars="0" w:firstLine="0" w:firstLineChars="0"/>
      </w:pPr>
    </w:lvl>
  </w:abstractNum>
  <w:abstractNum w:abstractNumId="4">
    <w:nsid w:val="2458D19F"/>
    <w:multiLevelType w:val="singleLevel"/>
    <w:tmpl w:val="2458D19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899FB21"/>
    <w:multiLevelType w:val="singleLevel"/>
    <w:tmpl w:val="3899FB21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558298A1"/>
    <w:multiLevelType w:val="singleLevel"/>
    <w:tmpl w:val="558298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16C2CEA"/>
    <w:rsid w:val="09E21A83"/>
    <w:rsid w:val="26BE24C1"/>
    <w:rsid w:val="2996659B"/>
    <w:rsid w:val="3CF90680"/>
    <w:rsid w:val="44A82B4C"/>
    <w:rsid w:val="4CFA7339"/>
    <w:rsid w:val="51215614"/>
    <w:rsid w:val="69C559D1"/>
    <w:rsid w:val="6AA45FA5"/>
    <w:rsid w:val="7C3A48D5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30324</cp:lastModifiedBy>
  <dcterms:modified xsi:type="dcterms:W3CDTF">2019-08-30T07:04:57Z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