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</w:pPr>
      <w:r>
        <w:t>要求：每个项目 1000字</w:t>
      </w:r>
    </w:p>
    <w:p>
      <w:pPr>
        <w:pStyle w:val="2"/>
        <w:numPr>
          <w:ilvl w:val="0"/>
          <w:numId w:val="1"/>
        </w:numPr>
      </w:pPr>
      <w:r>
        <w:t>项目名</w:t>
      </w:r>
    </w:p>
    <w:p>
      <w:pPr>
        <w:ind w:left="420" w:leftChars="0" w:firstLine="420" w:firstLineChars="0"/>
      </w:pPr>
      <w:r>
        <w:rPr>
          <w:rFonts w:hint="eastAsia"/>
          <w:sz w:val="32"/>
          <w:szCs w:val="40"/>
          <w:lang w:val="en-US" w:eastAsia="zh-CN"/>
        </w:rPr>
        <w:t>茶搜搜</w:t>
      </w:r>
    </w:p>
    <w:p>
      <w:pPr>
        <w:pStyle w:val="2"/>
        <w:numPr>
          <w:ilvl w:val="0"/>
          <w:numId w:val="1"/>
        </w:numPr>
      </w:pPr>
      <w:r>
        <w:t>项目 业务介绍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茶搜搜是一家集合茶行业门户网站、电子商务平台、茶业营销系统和茶业资源运作的服务商，是中国茶企资源整合平台构建者和服务商，中国茶企服务品牌领跑者。 力争打造全球茶企服务第一品牌 。 茶搜搜推广依托于线上（茶搜搜网）和线下（茶搜搜报、茶博会、品茶会）两方面的基础上，面向茶企茶商客户提供的一种网上和线下的多渠道推广方式，让茶企茶商用少量的投入就可以获得大量潜在客户，有效提升企业销售额和品牌知名度。您的需求就是茶搜搜的追求。</w:t>
      </w:r>
      <w:bookmarkStart w:id="0" w:name="2"/>
      <w:bookmarkEnd w:id="0"/>
      <w:bookmarkStart w:id="1" w:name="sub7007456_2"/>
      <w:bookmarkEnd w:id="1"/>
      <w:bookmarkStart w:id="2" w:name="发展阶段"/>
      <w:bookmarkEnd w:id="2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  <w:t>茶搜搜以茶叶实体店为中心门，户网站开辟了商铺、市场、供应、求购、资讯、展会频道和社区交流平台，致力于茶业终端消费市场信息资源的整合；为广大茶友和茶叶爱好者提供互动沟通和交流平台。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宋体" w:hAnsi="宋体" w:eastAsia="宋体" w:cs="宋体"/>
          <w:b w:val="0"/>
          <w:bCs w:val="0"/>
          <w:i w:val="0"/>
          <w:caps w:val="0"/>
          <w:color w:val="333333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caps w:val="0"/>
          <w:color w:val="555555"/>
          <w:spacing w:val="0"/>
          <w:sz w:val="24"/>
          <w:szCs w:val="24"/>
        </w:rPr>
        <w:t>茶搜搜致力于为帮助企业摆脱纯粹的货架式销售，进入以‘消费者接触与互动，提升品牌忠诚度’为核心的全新领域。茶搜搜不仅仅是一个在线零售系统，更重要的是，它可以把在线零售业务整合到企业整体的电子商务战略中。让企业以互联网方式重新定义与消费者接触与互动，激发和加强消费者的忠诚度，实现电商业务高速启动！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</w:t>
      </w:r>
      <w:bookmarkStart w:id="3" w:name="_GoBack"/>
      <w:bookmarkEnd w:id="3"/>
      <w:r>
        <w:t>目针对人群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项目特色</w:t>
      </w:r>
    </w:p>
    <w:p>
      <w:pPr>
        <w:numPr>
          <w:ilvl w:val="0"/>
          <w:numId w:val="2"/>
        </w:numPr>
        <w:ind w:left="420" w:leftChars="0" w:firstLine="420" w:firstLineChars="0"/>
      </w:pPr>
      <w:r>
        <w:t>项目功能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项目开发流程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lang w:val="en-US" w:eastAsia="zh-CN"/>
        </w:rPr>
        <w:t>项目模块: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搜索模块      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轮播图模块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分类导航模块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购物车模块</w:t>
      </w:r>
    </w:p>
    <w:p>
      <w:pPr>
        <w:ind w:left="420" w:leftChars="0" w:firstLine="42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推荐商品模块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中国茶仓模块</w:t>
      </w:r>
    </w:p>
    <w:p>
      <w:pPr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底部分页模块</w:t>
      </w:r>
    </w:p>
    <w:p/>
    <w:p>
      <w:pPr>
        <w:ind w:left="420" w:leftChars="0" w:firstLine="420" w:firstLineChars="0"/>
      </w:pPr>
      <w:r>
        <w:t>项目分工</w:t>
      </w:r>
    </w:p>
    <w:p>
      <w:pPr>
        <w:ind w:left="420" w:leftChars="0" w:firstLine="420" w:firstLineChars="0"/>
      </w:pPr>
      <w:r>
        <w:t>负责模块</w:t>
      </w:r>
    </w:p>
    <w:p>
      <w:pPr>
        <w:ind w:left="420" w:leftChars="0" w:firstLine="420" w:firstLineChars="0"/>
      </w:pPr>
      <w:r>
        <w:t>bug测试（可选）</w:t>
      </w:r>
    </w:p>
    <w:p>
      <w:pPr>
        <w:ind w:left="420" w:leftChars="0" w:firstLine="420" w:firstLineChars="0"/>
      </w:pPr>
      <w:r>
        <w:t>发布 （可选）</w:t>
      </w:r>
    </w:p>
    <w:p>
      <w:pPr>
        <w:ind w:left="420" w:leftChars="0" w:firstLine="420" w:firstLineChars="0"/>
      </w:pP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项目使用技术</w:t>
      </w:r>
    </w:p>
    <w:p>
      <w:pPr>
        <w:pStyle w:val="2"/>
        <w:numPr>
          <w:ilvl w:val="0"/>
          <w:numId w:val="1"/>
        </w:numPr>
        <w:rPr>
          <w:b/>
        </w:rPr>
      </w:pPr>
      <w:r>
        <w:rPr>
          <w:b/>
        </w:rPr>
        <w:t>项目难点/开发过程/及解决方案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5DC44"/>
    <w:multiLevelType w:val="multilevel"/>
    <w:tmpl w:val="5D65DC44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D65DC7D"/>
    <w:multiLevelType w:val="singleLevel"/>
    <w:tmpl w:val="5D65DC7D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EF52A"/>
    <w:rsid w:val="211C648F"/>
    <w:rsid w:val="26824C0B"/>
    <w:rsid w:val="2E2063D6"/>
    <w:rsid w:val="33622FA9"/>
    <w:rsid w:val="57327544"/>
    <w:rsid w:val="601A6795"/>
    <w:rsid w:val="7AF94D4D"/>
    <w:rsid w:val="BFFEF52A"/>
    <w:rsid w:val="EFD7909B"/>
    <w:rsid w:val="F1BEE341"/>
    <w:rsid w:val="FF9F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2019-08-28T17:25:00Z</dcterms:created>
  <dc:creator>gaogang</dc:creator>
  <cp:lastModifiedBy>dell</cp:lastModifiedBy>
  <dcterms:modified xsi:type="dcterms:W3CDTF">2019-08-30T03:04:00Z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