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D7BE" w14:textId="38FD36E7" w:rsidR="003A2340" w:rsidRPr="003A2340" w:rsidRDefault="003A2340">
      <w:pPr>
        <w:rPr>
          <w:b/>
          <w:lang w:val="en-US"/>
        </w:rPr>
      </w:pPr>
      <w:r>
        <w:rPr>
          <w:b/>
          <w:lang w:val="en-US"/>
        </w:rPr>
        <w:t>%TAG%%KEY%</w:t>
      </w:r>
    </w:p>
    <w:p w14:paraId="456208A1" w14:textId="77777777" w:rsidR="003A2340" w:rsidRDefault="003A2340">
      <w:pPr>
        <w:rPr>
          <w:b/>
        </w:rPr>
      </w:pPr>
    </w:p>
    <w:p w14:paraId="162B18E4" w14:textId="32F3932E" w:rsidR="00923018" w:rsidRPr="00586C8F" w:rsidRDefault="00B76713">
      <w:pPr>
        <w:rPr>
          <w:b/>
        </w:rPr>
      </w:pPr>
      <w:r w:rsidRPr="00586C8F">
        <w:rPr>
          <w:b/>
        </w:rPr>
        <w:t>Ферменты. Принципы классификации и номенклатуры. Структура и биологическая роль</w:t>
      </w:r>
    </w:p>
    <w:p w14:paraId="0E66A0B9" w14:textId="77777777" w:rsidR="00B76713" w:rsidRPr="00B76713" w:rsidRDefault="00B76713" w:rsidP="00B76713">
      <w:r w:rsidRPr="00B76713">
        <w:rPr>
          <w:b/>
          <w:bCs/>
        </w:rPr>
        <w:t xml:space="preserve">Ферменты (энзимы) </w:t>
      </w:r>
      <w:r w:rsidRPr="00B76713">
        <w:t>– вещества белковой природы, присутствующие во всех живых клетках и выполняющие роль катализаторов биохимических процессов.</w:t>
      </w:r>
    </w:p>
    <w:p w14:paraId="12308E09" w14:textId="77777777" w:rsidR="00B76713" w:rsidRPr="00586C8F" w:rsidRDefault="00B76713" w:rsidP="00B76713">
      <w:pPr>
        <w:rPr>
          <w:b/>
        </w:rPr>
      </w:pPr>
      <w:r w:rsidRPr="00586C8F">
        <w:rPr>
          <w:b/>
        </w:rPr>
        <w:t>По своему составу ферменты делятся на:</w:t>
      </w:r>
    </w:p>
    <w:p w14:paraId="6BC5A4EA" w14:textId="77777777" w:rsidR="00B76713" w:rsidRPr="00B76713" w:rsidRDefault="00B76713" w:rsidP="00586C8F">
      <w:pPr>
        <w:spacing w:after="0"/>
      </w:pPr>
      <w:r w:rsidRPr="00586C8F">
        <w:rPr>
          <w:i/>
        </w:rPr>
        <w:t>1) простые</w:t>
      </w:r>
      <w:r w:rsidRPr="00B76713">
        <w:t xml:space="preserve"> – состоят только из аминокислот;</w:t>
      </w:r>
    </w:p>
    <w:p w14:paraId="1854A750" w14:textId="77777777" w:rsidR="00B76713" w:rsidRPr="00B76713" w:rsidRDefault="00B76713" w:rsidP="00586C8F">
      <w:pPr>
        <w:spacing w:after="0"/>
      </w:pPr>
      <w:r w:rsidRPr="00586C8F">
        <w:rPr>
          <w:i/>
        </w:rPr>
        <w:t>2) сложные</w:t>
      </w:r>
      <w:r w:rsidRPr="00B76713">
        <w:t xml:space="preserve"> – состоят из 2-х частей:</w:t>
      </w:r>
    </w:p>
    <w:p w14:paraId="02A356BF" w14:textId="77777777" w:rsidR="00B76713" w:rsidRPr="00B76713" w:rsidRDefault="00B76713" w:rsidP="00586C8F">
      <w:pPr>
        <w:spacing w:after="0"/>
      </w:pPr>
      <w:r w:rsidRPr="00B76713">
        <w:t xml:space="preserve">       - из белковой, которая называется апоферментом и</w:t>
      </w:r>
    </w:p>
    <w:p w14:paraId="4F439715" w14:textId="77777777" w:rsidR="00B76713" w:rsidRPr="00B76713" w:rsidRDefault="00B76713" w:rsidP="00586C8F">
      <w:pPr>
        <w:spacing w:after="0"/>
      </w:pPr>
      <w:r w:rsidRPr="00B76713">
        <w:t xml:space="preserve">       - небелковой части – кофактора.</w:t>
      </w:r>
    </w:p>
    <w:p w14:paraId="6F07D539" w14:textId="77777777" w:rsidR="00B76713" w:rsidRPr="00B76713" w:rsidRDefault="00B76713" w:rsidP="00B76713">
      <w:r w:rsidRPr="00B76713">
        <w:t xml:space="preserve">Комплекс апофермента и кофактора называется </w:t>
      </w:r>
      <w:proofErr w:type="spellStart"/>
      <w:r w:rsidRPr="00B76713">
        <w:t>холоферментом</w:t>
      </w:r>
      <w:proofErr w:type="spellEnd"/>
      <w:r w:rsidRPr="00B76713">
        <w:t>.</w:t>
      </w:r>
    </w:p>
    <w:p w14:paraId="1A8BDF53" w14:textId="77777777" w:rsidR="00B76713" w:rsidRPr="00B76713" w:rsidRDefault="00B76713" w:rsidP="00B76713">
      <w:r w:rsidRPr="00B76713">
        <w:t>Ни апофермент, ни кофактор по отдельности не способны катализировать реакцию. Функционально активен только их комплекс.</w:t>
      </w:r>
    </w:p>
    <w:p w14:paraId="0303311F" w14:textId="77777777" w:rsidR="00B76713" w:rsidRPr="00B76713" w:rsidRDefault="00B76713" w:rsidP="00B76713">
      <w:r w:rsidRPr="00B76713">
        <w:t>По своей химической природе кофакторы могут быть представлены как органическими, так и неорганическими соединениями.</w:t>
      </w:r>
    </w:p>
    <w:p w14:paraId="2C802E0E" w14:textId="77777777" w:rsidR="00B76713" w:rsidRPr="00586C8F" w:rsidRDefault="00B76713" w:rsidP="00B76713">
      <w:pPr>
        <w:rPr>
          <w:b/>
        </w:rPr>
      </w:pPr>
      <w:r w:rsidRPr="00586C8F">
        <w:rPr>
          <w:b/>
        </w:rPr>
        <w:t>Органические кофакторы можно разделить на две группы:</w:t>
      </w:r>
    </w:p>
    <w:p w14:paraId="4C73A6FB" w14:textId="77777777" w:rsidR="00B76713" w:rsidRPr="00B76713" w:rsidRDefault="00B76713" w:rsidP="00B76713">
      <w:r w:rsidRPr="00B76713">
        <w:t>1</w:t>
      </w:r>
      <w:r w:rsidRPr="00586C8F">
        <w:rPr>
          <w:i/>
        </w:rPr>
        <w:t xml:space="preserve">) </w:t>
      </w:r>
      <w:proofErr w:type="spellStart"/>
      <w:r w:rsidRPr="00586C8F">
        <w:rPr>
          <w:i/>
        </w:rPr>
        <w:t>простетические</w:t>
      </w:r>
      <w:proofErr w:type="spellEnd"/>
      <w:r w:rsidRPr="00586C8F">
        <w:rPr>
          <w:i/>
        </w:rPr>
        <w:t xml:space="preserve"> группы</w:t>
      </w:r>
      <w:r w:rsidRPr="00B76713">
        <w:t xml:space="preserve"> – кофакторы, которые прочно соединены с апоферментом и при выделении из организма не отсоединяются от белковой части.</w:t>
      </w:r>
    </w:p>
    <w:p w14:paraId="0BD9B823" w14:textId="77777777" w:rsidR="00B76713" w:rsidRPr="00B76713" w:rsidRDefault="00B76713" w:rsidP="00B76713">
      <w:r w:rsidRPr="00B76713">
        <w:t xml:space="preserve">Например, ФАД в составе фермента </w:t>
      </w:r>
      <w:proofErr w:type="spellStart"/>
      <w:r w:rsidRPr="00B76713">
        <w:t>сукцинатдегидрогеназы</w:t>
      </w:r>
      <w:proofErr w:type="spellEnd"/>
      <w:r w:rsidRPr="00B76713">
        <w:t xml:space="preserve"> из цикла Кребса.</w:t>
      </w:r>
    </w:p>
    <w:p w14:paraId="3A79DF19" w14:textId="77777777" w:rsidR="00B76713" w:rsidRPr="00B76713" w:rsidRDefault="00B76713" w:rsidP="00B76713">
      <w:r w:rsidRPr="00586C8F">
        <w:rPr>
          <w:i/>
        </w:rPr>
        <w:t>2) коферменты</w:t>
      </w:r>
      <w:r w:rsidRPr="00B76713">
        <w:t xml:space="preserve"> – кофакторы, которые соединены с апоферментами слабыми связями и легко от него отщепляются: например, НАД, НАДФ, а иногда и ФАД.</w:t>
      </w:r>
    </w:p>
    <w:p w14:paraId="70708763" w14:textId="77777777" w:rsidR="00B76713" w:rsidRPr="00B76713" w:rsidRDefault="00B76713" w:rsidP="00B76713">
      <w:r w:rsidRPr="00B76713">
        <w:t>Неорганические кофакторы представлены ионами металлов (чаще всего ионами железа, меди, марганца, цинка и т.д.). Ионы металлов как кофакторы либо непосредственно участвуют в акте катализа, либо образуют мостики, связывающие фермент с субстратом.</w:t>
      </w:r>
    </w:p>
    <w:p w14:paraId="2806E1D8" w14:textId="77777777" w:rsidR="00B76713" w:rsidRPr="00B76713" w:rsidRDefault="00B76713" w:rsidP="00B76713">
      <w:r w:rsidRPr="00B76713">
        <w:t>Субстрат (S) – вещество, химические превращения которого катализирует фермент.</w:t>
      </w:r>
    </w:p>
    <w:p w14:paraId="2B12DF21" w14:textId="77777777" w:rsidR="00B76713" w:rsidRPr="00B76713" w:rsidRDefault="00B76713" w:rsidP="00B76713">
      <w:r w:rsidRPr="00B76713">
        <w:t>Поскольку молекулы субстрата обычно мельче молекул ферментов, то в непосредственный контакт с субстратом вступает только часть молекулы фермента – активный центр. Причем, геометрическая форма поверхности участка молекулы субстрата является комплементарной поверхности активного центра.</w:t>
      </w:r>
    </w:p>
    <w:p w14:paraId="0E06CFA8" w14:textId="77777777" w:rsidR="00B76713" w:rsidRPr="00B76713" w:rsidRDefault="00B76713" w:rsidP="00B76713">
      <w:r w:rsidRPr="00B76713">
        <w:t>Активный центр фермента – уникальная комбинация аминокислотных остатков, обеспечивающая взаимодействие с молекулой субстрата и участвующая в акте катализа. У сложных ферментов в состав активного центра обязательно входит кофактор.</w:t>
      </w:r>
    </w:p>
    <w:p w14:paraId="36590B44" w14:textId="77777777" w:rsidR="00B76713" w:rsidRPr="00B76713" w:rsidRDefault="00B76713" w:rsidP="00B76713">
      <w:r w:rsidRPr="00B76713">
        <w:t>Активный центр может иметь 2 участка: якорный (субстратный) и каталитический.</w:t>
      </w:r>
    </w:p>
    <w:p w14:paraId="11120221" w14:textId="4F6C3687" w:rsidR="00B76713" w:rsidRDefault="00B76713" w:rsidP="00B76713">
      <w:r w:rsidRPr="00B76713">
        <w:t>Якорный участок обладает геометрическим сходством (соответствием) молекулы субстрата и обеспечивает специфичность действия фермента.</w:t>
      </w:r>
    </w:p>
    <w:p w14:paraId="0574C4B8" w14:textId="41EA3303" w:rsidR="003A2340" w:rsidRPr="003A2340" w:rsidRDefault="003A2340" w:rsidP="00B76713">
      <w:pPr>
        <w:rPr>
          <w:lang w:val="en-US"/>
        </w:rPr>
      </w:pPr>
      <w:r>
        <w:rPr>
          <w:lang w:val="en-US"/>
        </w:rPr>
        <w:t>%KEY%</w:t>
      </w:r>
    </w:p>
    <w:p w14:paraId="7AE857F8" w14:textId="77777777" w:rsidR="00B76713" w:rsidRPr="00586C8F" w:rsidRDefault="00B76713">
      <w:pPr>
        <w:rPr>
          <w:b/>
        </w:rPr>
      </w:pPr>
      <w:r w:rsidRPr="00586C8F">
        <w:rPr>
          <w:b/>
        </w:rPr>
        <w:t>Строение фермента</w:t>
      </w:r>
    </w:p>
    <w:p w14:paraId="3E83B6D6" w14:textId="77777777" w:rsidR="00B76713" w:rsidRDefault="00B76713">
      <w:r w:rsidRPr="00B76713">
        <w:rPr>
          <w:noProof/>
        </w:rPr>
        <w:lastRenderedPageBreak/>
        <w:drawing>
          <wp:inline distT="0" distB="0" distL="0" distR="0" wp14:anchorId="1A1D3731" wp14:editId="6DDB1AE1">
            <wp:extent cx="2106930" cy="1745426"/>
            <wp:effectExtent l="0" t="0" r="7620" b="762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380" cy="17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FF64" w14:textId="77777777" w:rsidR="00B76713" w:rsidRPr="00586C8F" w:rsidRDefault="00B76713">
      <w:pPr>
        <w:rPr>
          <w:b/>
        </w:rPr>
      </w:pPr>
      <w:r w:rsidRPr="00586C8F">
        <w:rPr>
          <w:b/>
        </w:rPr>
        <w:t>Строение активного центра фермента</w:t>
      </w:r>
    </w:p>
    <w:p w14:paraId="40977C64" w14:textId="77777777" w:rsidR="00B76713" w:rsidRDefault="00B76713">
      <w:r w:rsidRPr="00B76713">
        <w:rPr>
          <w:noProof/>
        </w:rPr>
        <w:drawing>
          <wp:inline distT="0" distB="0" distL="0" distR="0" wp14:anchorId="09A31FE7" wp14:editId="520BA5A0">
            <wp:extent cx="2605405" cy="1604394"/>
            <wp:effectExtent l="0" t="0" r="4445" b="0"/>
            <wp:docPr id="1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b="10642"/>
                    <a:stretch/>
                  </pic:blipFill>
                  <pic:spPr>
                    <a:xfrm>
                      <a:off x="0" y="0"/>
                      <a:ext cx="2629716" cy="16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D2BC" w14:textId="77777777" w:rsidR="00B76713" w:rsidRPr="00586C8F" w:rsidRDefault="00B76713">
      <w:pPr>
        <w:rPr>
          <w:b/>
        </w:rPr>
      </w:pPr>
      <w:r w:rsidRPr="00586C8F">
        <w:rPr>
          <w:b/>
        </w:rPr>
        <w:t>Схема работы ферментов</w:t>
      </w:r>
    </w:p>
    <w:p w14:paraId="252037F0" w14:textId="77777777" w:rsidR="00B76713" w:rsidRDefault="00B76713">
      <w:r w:rsidRPr="00B76713">
        <w:rPr>
          <w:noProof/>
        </w:rPr>
        <w:drawing>
          <wp:inline distT="0" distB="0" distL="0" distR="0" wp14:anchorId="23DDDA9F" wp14:editId="1118C408">
            <wp:extent cx="2570965" cy="1912798"/>
            <wp:effectExtent l="0" t="0" r="1270" b="0"/>
            <wp:docPr id="6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933" cy="19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AA28" w14:textId="77777777" w:rsidR="00B76713" w:rsidRPr="00586C8F" w:rsidRDefault="00B76713">
      <w:pPr>
        <w:rPr>
          <w:b/>
        </w:rPr>
      </w:pPr>
      <w:r w:rsidRPr="00586C8F">
        <w:rPr>
          <w:b/>
        </w:rPr>
        <w:t>Сходство между ферментами и небиологическими катализаторами</w:t>
      </w:r>
    </w:p>
    <w:p w14:paraId="2DA2B4AC" w14:textId="77777777" w:rsidR="002D5DD8" w:rsidRPr="00B76713" w:rsidRDefault="00CF59E8" w:rsidP="00B76713">
      <w:pPr>
        <w:numPr>
          <w:ilvl w:val="0"/>
          <w:numId w:val="1"/>
        </w:numPr>
      </w:pPr>
      <w:r w:rsidRPr="00B76713">
        <w:t>Любой катализатор (неорганический и органический) уменьшает энергию активации молекулы. Энергия активации – количество энергии в калориях, необходимая для перевода всех молекул 1-го моля вещества в активированное состояние, т.е. состояние, при котором они способны вступить в химическую реакцию.</w:t>
      </w:r>
    </w:p>
    <w:p w14:paraId="55F9F2CA" w14:textId="77777777" w:rsidR="002D5DD8" w:rsidRPr="00B76713" w:rsidRDefault="00CF59E8" w:rsidP="00B76713">
      <w:pPr>
        <w:numPr>
          <w:ilvl w:val="0"/>
          <w:numId w:val="1"/>
        </w:numPr>
      </w:pPr>
      <w:r w:rsidRPr="00B76713">
        <w:t>Любой катализатор может ускорять только химические реакции, возможные с точки зрения термодинамики.</w:t>
      </w:r>
    </w:p>
    <w:p w14:paraId="70E41415" w14:textId="77777777" w:rsidR="002D5DD8" w:rsidRPr="00B76713" w:rsidRDefault="00CF59E8" w:rsidP="00B76713">
      <w:pPr>
        <w:numPr>
          <w:ilvl w:val="0"/>
          <w:numId w:val="1"/>
        </w:numPr>
      </w:pPr>
      <w:r w:rsidRPr="00B76713">
        <w:t>Катализаторы не изменяют направление химической реакции.</w:t>
      </w:r>
    </w:p>
    <w:p w14:paraId="78E36EA0" w14:textId="77777777" w:rsidR="002D5DD8" w:rsidRPr="00B76713" w:rsidRDefault="00CF59E8" w:rsidP="00B76713">
      <w:pPr>
        <w:numPr>
          <w:ilvl w:val="0"/>
          <w:numId w:val="1"/>
        </w:numPr>
      </w:pPr>
      <w:r w:rsidRPr="00B76713">
        <w:t>Катализаторы не расходуются в процессе реакции.</w:t>
      </w:r>
    </w:p>
    <w:p w14:paraId="4817D9D9" w14:textId="77777777" w:rsidR="00B76713" w:rsidRPr="00586C8F" w:rsidRDefault="00B76713">
      <w:pPr>
        <w:rPr>
          <w:b/>
        </w:rPr>
      </w:pPr>
      <w:r w:rsidRPr="00586C8F">
        <w:rPr>
          <w:b/>
        </w:rPr>
        <w:t>Отличия ферментов от неорганических катализаторов</w:t>
      </w:r>
    </w:p>
    <w:p w14:paraId="560D3F0F" w14:textId="77777777" w:rsidR="002D5DD8" w:rsidRPr="00B76713" w:rsidRDefault="00CF59E8" w:rsidP="00B76713">
      <w:pPr>
        <w:numPr>
          <w:ilvl w:val="0"/>
          <w:numId w:val="2"/>
        </w:numPr>
      </w:pPr>
      <w:r w:rsidRPr="00B76713">
        <w:t>Катализ осуществляется в очень мягких условиях (Т, рН)</w:t>
      </w:r>
    </w:p>
    <w:p w14:paraId="55390B7F" w14:textId="77777777" w:rsidR="002D5DD8" w:rsidRPr="00B76713" w:rsidRDefault="00CF59E8" w:rsidP="00B76713">
      <w:pPr>
        <w:numPr>
          <w:ilvl w:val="0"/>
          <w:numId w:val="2"/>
        </w:numPr>
      </w:pPr>
      <w:r w:rsidRPr="00B76713">
        <w:lastRenderedPageBreak/>
        <w:t>Высокая эффективность: ферменты увеличивают скорость реакции 10</w:t>
      </w:r>
      <w:r w:rsidRPr="00B76713">
        <w:rPr>
          <w:vertAlign w:val="superscript"/>
        </w:rPr>
        <w:t>10</w:t>
      </w:r>
      <w:r w:rsidRPr="00B76713">
        <w:t>–10</w:t>
      </w:r>
      <w:r w:rsidRPr="00B76713">
        <w:rPr>
          <w:vertAlign w:val="superscript"/>
        </w:rPr>
        <w:t>12</w:t>
      </w:r>
      <w:r w:rsidRPr="00B76713">
        <w:t xml:space="preserve"> раз. Пример: в организме есть фермент каталаза (кофактор – Fe), где 1 мг железа в каталазе действует как 10 т неорганического железа.</w:t>
      </w:r>
    </w:p>
    <w:p w14:paraId="087AFA4E" w14:textId="77777777" w:rsidR="002D5DD8" w:rsidRPr="00B76713" w:rsidRDefault="00CF59E8" w:rsidP="00B76713">
      <w:pPr>
        <w:numPr>
          <w:ilvl w:val="0"/>
          <w:numId w:val="2"/>
        </w:numPr>
      </w:pPr>
      <w:r w:rsidRPr="00B76713">
        <w:t xml:space="preserve">Специфичность действия. Каждый фермент ускоряет только 1 реакцию. Виды специфичности: абсолютная (1 фермент действует только на 1 субстрат, например, фермент </w:t>
      </w:r>
      <w:proofErr w:type="spellStart"/>
      <w:r w:rsidRPr="00B76713">
        <w:t>уреаза</w:t>
      </w:r>
      <w:proofErr w:type="spellEnd"/>
      <w:r w:rsidRPr="00B76713">
        <w:t xml:space="preserve"> катализирует гидролиз мочевины); относительная (1 фермент может действовать на группу сходных по строению субстратов).</w:t>
      </w:r>
    </w:p>
    <w:p w14:paraId="70E13CC7" w14:textId="77777777" w:rsidR="002D5DD8" w:rsidRPr="00B76713" w:rsidRDefault="00CF59E8" w:rsidP="00B76713">
      <w:pPr>
        <w:numPr>
          <w:ilvl w:val="0"/>
          <w:numId w:val="2"/>
        </w:numPr>
      </w:pPr>
      <w:r w:rsidRPr="00B76713">
        <w:t>Возможность тонкой и точной регуляции скорости реакции изменением условий среды (связано с белковой природой фермента).</w:t>
      </w:r>
    </w:p>
    <w:p w14:paraId="0BE59236" w14:textId="77777777" w:rsidR="002D5DD8" w:rsidRPr="00B76713" w:rsidRDefault="00CF59E8" w:rsidP="00B76713">
      <w:pPr>
        <w:numPr>
          <w:ilvl w:val="0"/>
          <w:numId w:val="2"/>
        </w:numPr>
      </w:pPr>
      <w:r w:rsidRPr="00B76713">
        <w:t>Возможность насыщения фермента субстратом (особенности кинетики).</w:t>
      </w:r>
    </w:p>
    <w:p w14:paraId="0126D519" w14:textId="77777777" w:rsidR="002D5DD8" w:rsidRPr="00B76713" w:rsidRDefault="00CF59E8" w:rsidP="00B76713">
      <w:pPr>
        <w:numPr>
          <w:ilvl w:val="0"/>
          <w:numId w:val="2"/>
        </w:numPr>
      </w:pPr>
      <w:r w:rsidRPr="00B76713">
        <w:t>Ферментативный катализ – это строго запрограммированный процесс (1 реакция; 1 субстрат; 1 фермент) – серия элементарных превращений вещества, строго организованных в пространстве и времени.</w:t>
      </w:r>
    </w:p>
    <w:p w14:paraId="49C9CB64" w14:textId="77777777" w:rsidR="00B76713" w:rsidRPr="00B76713" w:rsidRDefault="00B76713" w:rsidP="00586C8F">
      <w:pPr>
        <w:ind w:left="720"/>
      </w:pPr>
      <w:r w:rsidRPr="00B76713">
        <w:t>Для каждого фермента есть свой температурный оптимум.</w:t>
      </w:r>
    </w:p>
    <w:p w14:paraId="5D8C94B8" w14:textId="77777777" w:rsidR="00B76713" w:rsidRPr="00B76713" w:rsidRDefault="00B76713" w:rsidP="00B76713">
      <w:pPr>
        <w:numPr>
          <w:ilvl w:val="0"/>
          <w:numId w:val="2"/>
        </w:numPr>
      </w:pPr>
      <w:r w:rsidRPr="00B76713">
        <w:t>Пример: температура тела – 36,6 град.; при Т = 40-41град. может быть необратимая денатурация. При низких температурах наблюдается снижение скорости ферментативного катализа (из-за броуновского движения молекул).</w:t>
      </w:r>
    </w:p>
    <w:p w14:paraId="75323088" w14:textId="77777777" w:rsidR="00B76713" w:rsidRPr="00B76713" w:rsidRDefault="00B76713" w:rsidP="00B76713">
      <w:pPr>
        <w:numPr>
          <w:ilvl w:val="0"/>
          <w:numId w:val="2"/>
        </w:numPr>
      </w:pPr>
      <w:r w:rsidRPr="00B76713">
        <w:t>Ферменты очень чувствительны к изменению кислотности среды, в которой они действуют. Активность фермента проявляется в пределах довольно узкой зоны рН, называемой оптимумом рН. Можно считать, что для каждого фермента имеется определенная оптимальная концентрация протонов, при которой он наиболее активен.</w:t>
      </w:r>
    </w:p>
    <w:p w14:paraId="217CBB82" w14:textId="77777777" w:rsidR="00B76713" w:rsidRDefault="00B76713" w:rsidP="00B76713">
      <w:pPr>
        <w:numPr>
          <w:ilvl w:val="0"/>
          <w:numId w:val="2"/>
        </w:numPr>
      </w:pPr>
      <w:r w:rsidRPr="00B76713">
        <w:t>Изменение рН приводит к изменению зарядов на активном центре и на молекуле в целом; в результате этого изменяется конформация белковой молекулы, вследствие чего нарушается пространственное соответствие активного центра и субстрата, а значит, скорость реакции снижается.</w:t>
      </w:r>
    </w:p>
    <w:p w14:paraId="4932257F" w14:textId="77777777" w:rsidR="00586C8F" w:rsidRPr="00586C8F" w:rsidRDefault="00586C8F" w:rsidP="00586C8F">
      <w:pPr>
        <w:ind w:left="720"/>
        <w:rPr>
          <w:b/>
        </w:rPr>
      </w:pPr>
      <w:r w:rsidRPr="00586C8F">
        <w:rPr>
          <w:b/>
        </w:rPr>
        <w:t>Механизм действия ферментов</w:t>
      </w:r>
    </w:p>
    <w:p w14:paraId="23D5469D" w14:textId="77777777" w:rsidR="00586C8F" w:rsidRPr="00586C8F" w:rsidRDefault="00586C8F" w:rsidP="00586C8F">
      <w:pPr>
        <w:ind w:left="720"/>
      </w:pPr>
      <w:r w:rsidRPr="00586C8F">
        <w:t>Действие фермента основано на образовании фермент-субстратного комплекса. Под действием субстрата изменяется конформация фермента, затем изменяется субстрат.</w:t>
      </w:r>
    </w:p>
    <w:p w14:paraId="4802C7D5" w14:textId="77777777" w:rsidR="00586C8F" w:rsidRPr="00586C8F" w:rsidRDefault="00586C8F" w:rsidP="00586C8F">
      <w:pPr>
        <w:ind w:left="720"/>
      </w:pPr>
      <w:r w:rsidRPr="00586C8F">
        <w:t>Механизм действия ферментов можно представить в виде следующей схемы:</w:t>
      </w:r>
    </w:p>
    <w:p w14:paraId="2DB90534" w14:textId="77777777" w:rsidR="00586C8F" w:rsidRPr="00586C8F" w:rsidRDefault="00586C8F" w:rsidP="00586C8F">
      <w:pPr>
        <w:ind w:left="720"/>
      </w:pPr>
      <w:r w:rsidRPr="00586C8F">
        <w:t>E+S → ES → EZ → EP → E+P</w:t>
      </w:r>
    </w:p>
    <w:p w14:paraId="2E097907" w14:textId="77777777" w:rsidR="00586C8F" w:rsidRPr="00586C8F" w:rsidRDefault="00586C8F" w:rsidP="00586C8F">
      <w:pPr>
        <w:ind w:left="720"/>
      </w:pPr>
      <w:r w:rsidRPr="00586C8F">
        <w:t>Выделяют 4 фазы:</w:t>
      </w:r>
    </w:p>
    <w:p w14:paraId="3C74D2EA" w14:textId="77777777" w:rsidR="00586C8F" w:rsidRPr="00586C8F" w:rsidRDefault="00586C8F" w:rsidP="00586C8F">
      <w:pPr>
        <w:spacing w:after="0"/>
        <w:ind w:left="720"/>
      </w:pPr>
      <w:r w:rsidRPr="00586C8F">
        <w:t>1.  Между субстратом и ферментом возникают соединения (ES), в которых соединения связаны ионной, ковалентной или другой связью.</w:t>
      </w:r>
    </w:p>
    <w:p w14:paraId="68CC3EE3" w14:textId="77777777" w:rsidR="00586C8F" w:rsidRPr="00586C8F" w:rsidRDefault="00586C8F" w:rsidP="00586C8F">
      <w:pPr>
        <w:spacing w:after="0"/>
        <w:ind w:left="720"/>
      </w:pPr>
      <w:r w:rsidRPr="00586C8F">
        <w:t>2. Субстрат под действием присоединенного фермента претерпевает изменения (S→Z), делающие его более доступным для соответствующей реакции.</w:t>
      </w:r>
    </w:p>
    <w:p w14:paraId="7E95692C" w14:textId="77777777" w:rsidR="00586C8F" w:rsidRPr="00586C8F" w:rsidRDefault="00586C8F" w:rsidP="00586C8F">
      <w:pPr>
        <w:spacing w:after="0"/>
        <w:ind w:left="720"/>
      </w:pPr>
      <w:r w:rsidRPr="00586C8F">
        <w:t>3.  Происходит химическая реакция с образованием фермент-</w:t>
      </w:r>
      <w:proofErr w:type="spellStart"/>
      <w:r w:rsidRPr="00586C8F">
        <w:t>продуктного</w:t>
      </w:r>
      <w:proofErr w:type="spellEnd"/>
      <w:r w:rsidRPr="00586C8F">
        <w:t xml:space="preserve"> комплекса (EP).</w:t>
      </w:r>
    </w:p>
    <w:p w14:paraId="44F0AD9A" w14:textId="77777777" w:rsidR="00586C8F" w:rsidRDefault="00586C8F" w:rsidP="00586C8F">
      <w:pPr>
        <w:spacing w:after="0"/>
        <w:ind w:left="720"/>
      </w:pPr>
      <w:r w:rsidRPr="00586C8F">
        <w:t>4.   Продукты реакции высвобождаются из фермент-</w:t>
      </w:r>
      <w:proofErr w:type="spellStart"/>
      <w:r w:rsidRPr="00586C8F">
        <w:t>продуктного</w:t>
      </w:r>
      <w:proofErr w:type="spellEnd"/>
      <w:r w:rsidRPr="00586C8F">
        <w:t xml:space="preserve"> комплекса.</w:t>
      </w:r>
    </w:p>
    <w:p w14:paraId="6040C715" w14:textId="77777777" w:rsidR="00586C8F" w:rsidRPr="00586C8F" w:rsidRDefault="00586C8F" w:rsidP="00586C8F">
      <w:pPr>
        <w:spacing w:after="0"/>
        <w:ind w:left="720"/>
        <w:rPr>
          <w:b/>
        </w:rPr>
      </w:pPr>
    </w:p>
    <w:p w14:paraId="30225E2D" w14:textId="77777777" w:rsidR="00586C8F" w:rsidRPr="00586C8F" w:rsidRDefault="00586C8F" w:rsidP="00586C8F">
      <w:pPr>
        <w:ind w:left="720"/>
        <w:rPr>
          <w:b/>
        </w:rPr>
      </w:pPr>
      <w:r w:rsidRPr="00586C8F">
        <w:rPr>
          <w:b/>
        </w:rPr>
        <w:t>Номенклатура ферментов</w:t>
      </w:r>
    </w:p>
    <w:p w14:paraId="3183AD41" w14:textId="77777777" w:rsidR="002D5DD8" w:rsidRPr="00586C8F" w:rsidRDefault="00CF59E8" w:rsidP="00586C8F">
      <w:pPr>
        <w:ind w:left="720"/>
      </w:pPr>
      <w:r w:rsidRPr="00586C8F">
        <w:rPr>
          <w:i/>
        </w:rPr>
        <w:t>Случайная</w:t>
      </w:r>
      <w:r w:rsidRPr="00586C8F">
        <w:t xml:space="preserve"> (по случайным признакам) – тривиальная. Пример: папаин (</w:t>
      </w:r>
      <w:proofErr w:type="spellStart"/>
      <w:r w:rsidRPr="00586C8F">
        <w:rPr>
          <w:i/>
          <w:iCs/>
        </w:rPr>
        <w:t>carica</w:t>
      </w:r>
      <w:proofErr w:type="spellEnd"/>
      <w:r w:rsidRPr="00586C8F">
        <w:t xml:space="preserve"> </w:t>
      </w:r>
      <w:proofErr w:type="spellStart"/>
      <w:r w:rsidRPr="00586C8F">
        <w:rPr>
          <w:i/>
          <w:iCs/>
        </w:rPr>
        <w:t>papaja</w:t>
      </w:r>
      <w:proofErr w:type="spellEnd"/>
      <w:r w:rsidRPr="00586C8F">
        <w:t xml:space="preserve"> – из дерева).</w:t>
      </w:r>
    </w:p>
    <w:p w14:paraId="239A6657" w14:textId="77777777" w:rsidR="002D5DD8" w:rsidRPr="00586C8F" w:rsidRDefault="00CF59E8" w:rsidP="00586C8F">
      <w:pPr>
        <w:ind w:left="720"/>
      </w:pPr>
      <w:r w:rsidRPr="00586C8F">
        <w:rPr>
          <w:i/>
        </w:rPr>
        <w:lastRenderedPageBreak/>
        <w:t>Рациональная</w:t>
      </w:r>
      <w:r w:rsidRPr="00586C8F">
        <w:t>: субстрат + «аза» (липиды – липаза).</w:t>
      </w:r>
    </w:p>
    <w:p w14:paraId="7554D545" w14:textId="77777777" w:rsidR="002D5DD8" w:rsidRDefault="00CF59E8" w:rsidP="00586C8F">
      <w:pPr>
        <w:ind w:left="720"/>
      </w:pPr>
      <w:r w:rsidRPr="00586C8F">
        <w:rPr>
          <w:i/>
        </w:rPr>
        <w:t>Систематическая</w:t>
      </w:r>
      <w:r w:rsidRPr="00586C8F">
        <w:t>: субстрат + тип катализируемой реакции + «аза» (лактатдегидрогеназа), либо субстрат + название класса, к которому относится данный фермент+ «аза» (</w:t>
      </w:r>
      <w:proofErr w:type="spellStart"/>
      <w:r w:rsidRPr="00586C8F">
        <w:t>лактат</w:t>
      </w:r>
      <w:proofErr w:type="spellEnd"/>
      <w:r w:rsidRPr="00586C8F">
        <w:t>-оксидоредуктаза).</w:t>
      </w:r>
    </w:p>
    <w:p w14:paraId="5286A4B6" w14:textId="77777777" w:rsidR="00586C8F" w:rsidRPr="00586C8F" w:rsidRDefault="00586C8F" w:rsidP="00586C8F">
      <w:pPr>
        <w:ind w:left="720"/>
        <w:rPr>
          <w:b/>
        </w:rPr>
      </w:pPr>
      <w:r w:rsidRPr="00586C8F">
        <w:rPr>
          <w:b/>
        </w:rPr>
        <w:t>Классификация ферментов</w:t>
      </w:r>
    </w:p>
    <w:p w14:paraId="1269C2A5" w14:textId="77777777" w:rsidR="00586C8F" w:rsidRPr="00586C8F" w:rsidRDefault="00586C8F" w:rsidP="00586C8F">
      <w:pPr>
        <w:ind w:left="720"/>
      </w:pPr>
      <w:r w:rsidRPr="00586C8F">
        <w:t>Принята в 1961 году.</w:t>
      </w:r>
    </w:p>
    <w:p w14:paraId="7E5CF653" w14:textId="77777777" w:rsidR="00586C8F" w:rsidRPr="00586C8F" w:rsidRDefault="00586C8F" w:rsidP="00586C8F">
      <w:pPr>
        <w:ind w:left="720"/>
      </w:pPr>
      <w:r w:rsidRPr="00586C8F">
        <w:t xml:space="preserve">В </w:t>
      </w:r>
      <w:r w:rsidRPr="00586C8F">
        <w:rPr>
          <w:b/>
        </w:rPr>
        <w:t>основу классификации положен тип катализируемой реакции:</w:t>
      </w:r>
    </w:p>
    <w:p w14:paraId="4F62CBCE" w14:textId="77777777" w:rsidR="002D5DD8" w:rsidRPr="00586C8F" w:rsidRDefault="00CF59E8" w:rsidP="00586C8F">
      <w:pPr>
        <w:numPr>
          <w:ilvl w:val="0"/>
          <w:numId w:val="4"/>
        </w:numPr>
      </w:pPr>
      <w:r w:rsidRPr="00586C8F">
        <w:rPr>
          <w:i/>
        </w:rPr>
        <w:t>Оксидоредуктазы</w:t>
      </w:r>
      <w:r w:rsidRPr="00586C8F">
        <w:t xml:space="preserve"> (сложные ферменты, катализирующие окислительно-восстановительные реакции). Пример: </w:t>
      </w:r>
      <w:proofErr w:type="spellStart"/>
      <w:r w:rsidRPr="00586C8F">
        <w:t>изоцитратдегидрогеназа</w:t>
      </w:r>
      <w:proofErr w:type="spellEnd"/>
      <w:r w:rsidRPr="00586C8F">
        <w:t xml:space="preserve"> из цикла Кребса.</w:t>
      </w:r>
    </w:p>
    <w:p w14:paraId="1C318F34" w14:textId="77777777" w:rsidR="002D5DD8" w:rsidRPr="00586C8F" w:rsidRDefault="00CF59E8" w:rsidP="00586C8F">
      <w:pPr>
        <w:numPr>
          <w:ilvl w:val="0"/>
          <w:numId w:val="4"/>
        </w:numPr>
      </w:pPr>
      <w:proofErr w:type="spellStart"/>
      <w:r w:rsidRPr="00586C8F">
        <w:rPr>
          <w:i/>
        </w:rPr>
        <w:t>Трансферазы</w:t>
      </w:r>
      <w:proofErr w:type="spellEnd"/>
      <w:r w:rsidRPr="00586C8F">
        <w:t xml:space="preserve"> (катализируют реакции переноса функциональных групп или молекулярных остатков между молекулами). Пример: </w:t>
      </w:r>
      <w:proofErr w:type="spellStart"/>
      <w:r w:rsidRPr="00586C8F">
        <w:t>киназы</w:t>
      </w:r>
      <w:proofErr w:type="spellEnd"/>
      <w:r w:rsidRPr="00586C8F">
        <w:t xml:space="preserve"> – </w:t>
      </w:r>
      <w:proofErr w:type="spellStart"/>
      <w:r w:rsidRPr="00586C8F">
        <w:t>трансферазы</w:t>
      </w:r>
      <w:proofErr w:type="spellEnd"/>
      <w:r w:rsidRPr="00586C8F">
        <w:t xml:space="preserve"> 1-й стадии гликолиза.</w:t>
      </w:r>
    </w:p>
    <w:p w14:paraId="344F90EA" w14:textId="77777777" w:rsidR="002D5DD8" w:rsidRPr="00586C8F" w:rsidRDefault="00CF59E8" w:rsidP="00586C8F">
      <w:pPr>
        <w:numPr>
          <w:ilvl w:val="0"/>
          <w:numId w:val="4"/>
        </w:numPr>
      </w:pPr>
      <w:r w:rsidRPr="00586C8F">
        <w:rPr>
          <w:i/>
        </w:rPr>
        <w:t>Гидролазы</w:t>
      </w:r>
      <w:r w:rsidRPr="00586C8F">
        <w:t xml:space="preserve"> (простые ферменты, катализируют реакции гидролиза крахмала, олигосахаридов, жиров). Примеры: липаза, инвертаза, </w:t>
      </w:r>
      <w:proofErr w:type="spellStart"/>
      <w:r w:rsidRPr="00586C8F">
        <w:t>мальтаза</w:t>
      </w:r>
      <w:proofErr w:type="spellEnd"/>
      <w:r w:rsidRPr="00586C8F">
        <w:t xml:space="preserve"> и др.</w:t>
      </w:r>
    </w:p>
    <w:p w14:paraId="6B771E5F" w14:textId="77777777" w:rsidR="002D5DD8" w:rsidRPr="00586C8F" w:rsidRDefault="00CF59E8" w:rsidP="00586C8F">
      <w:pPr>
        <w:numPr>
          <w:ilvl w:val="0"/>
          <w:numId w:val="4"/>
        </w:numPr>
      </w:pPr>
      <w:proofErr w:type="spellStart"/>
      <w:r w:rsidRPr="00586C8F">
        <w:rPr>
          <w:i/>
        </w:rPr>
        <w:t>Лиазы</w:t>
      </w:r>
      <w:proofErr w:type="spellEnd"/>
      <w:r w:rsidRPr="00586C8F">
        <w:t xml:space="preserve"> (катализируют </w:t>
      </w:r>
      <w:proofErr w:type="spellStart"/>
      <w:r w:rsidRPr="00586C8F">
        <w:t>негидролитическое</w:t>
      </w:r>
      <w:proofErr w:type="spellEnd"/>
      <w:r w:rsidRPr="00586C8F">
        <w:t xml:space="preserve"> отщепление от субстратов определенных групп атомов с образованием двойной связи, либо присоединением по двойной связи). Пример: альдолаза из гликолиза.</w:t>
      </w:r>
    </w:p>
    <w:p w14:paraId="53D519A6" w14:textId="77777777" w:rsidR="002D5DD8" w:rsidRPr="00586C8F" w:rsidRDefault="00CF59E8" w:rsidP="00586C8F">
      <w:pPr>
        <w:numPr>
          <w:ilvl w:val="0"/>
          <w:numId w:val="4"/>
        </w:numPr>
      </w:pPr>
      <w:r w:rsidRPr="00586C8F">
        <w:rPr>
          <w:i/>
        </w:rPr>
        <w:t>Изомеразы</w:t>
      </w:r>
      <w:r w:rsidRPr="00586C8F">
        <w:t xml:space="preserve"> (катализируют реакции изомеризации – пространственной или структурной перестройки в пределах 1-й молекулы). Пример: </w:t>
      </w:r>
      <w:proofErr w:type="spellStart"/>
      <w:r w:rsidRPr="00586C8F">
        <w:t>триозофосфатизомераза</w:t>
      </w:r>
      <w:proofErr w:type="spellEnd"/>
      <w:r w:rsidRPr="00586C8F">
        <w:t xml:space="preserve"> из гликолиза.</w:t>
      </w:r>
    </w:p>
    <w:p w14:paraId="3145C7F4" w14:textId="77777777" w:rsidR="002D5DD8" w:rsidRPr="00586C8F" w:rsidRDefault="00CF59E8" w:rsidP="00586C8F">
      <w:pPr>
        <w:numPr>
          <w:ilvl w:val="0"/>
          <w:numId w:val="4"/>
        </w:numPr>
      </w:pPr>
      <w:r w:rsidRPr="00586C8F">
        <w:rPr>
          <w:i/>
        </w:rPr>
        <w:t>Лигазы</w:t>
      </w:r>
      <w:r w:rsidRPr="00586C8F">
        <w:t xml:space="preserve"> (часто называются синтетазами) – катализируют реакции синтеза, сопряженные с распадом богатых энергией связей (АТФ).</w:t>
      </w:r>
    </w:p>
    <w:p w14:paraId="5D149C87" w14:textId="77777777" w:rsidR="00586C8F" w:rsidRDefault="00586C8F" w:rsidP="00586C8F">
      <w:pPr>
        <w:ind w:left="720"/>
      </w:pPr>
      <w:r w:rsidRPr="00586C8F">
        <w:t>Каждый фермент имеет 4-х-значный шифр: класс–подкласс–</w:t>
      </w:r>
      <w:proofErr w:type="spellStart"/>
      <w:r w:rsidRPr="00586C8F">
        <w:t>подподкласс</w:t>
      </w:r>
      <w:proofErr w:type="spellEnd"/>
      <w:r w:rsidRPr="00586C8F">
        <w:t>–индивидуальный номер фермента.</w:t>
      </w:r>
    </w:p>
    <w:p w14:paraId="7AC5CC6B" w14:textId="77777777" w:rsidR="00586C8F" w:rsidRPr="00586C8F" w:rsidRDefault="00586C8F" w:rsidP="00586C8F">
      <w:pPr>
        <w:ind w:left="720"/>
        <w:rPr>
          <w:b/>
        </w:rPr>
      </w:pPr>
      <w:r w:rsidRPr="00586C8F">
        <w:rPr>
          <w:b/>
        </w:rPr>
        <w:t>Структура и механизм действия ферментов</w:t>
      </w:r>
    </w:p>
    <w:p w14:paraId="11401BDC" w14:textId="77777777" w:rsidR="00586C8F" w:rsidRPr="00586C8F" w:rsidRDefault="00586C8F" w:rsidP="00586C8F">
      <w:pPr>
        <w:ind w:left="720"/>
      </w:pPr>
      <w:r w:rsidRPr="00586C8F">
        <w:t>Как и все белки, ферменты синтезируются в виде линейной цепочки аминокислот, которая сворачивается определённым образом. Каждая последовательность аминокислот сворачивается особым образом, и получающаяся молекула – белковая глобула – обладает уникальными свойствами. Несколько белковых цепей могут объединяться в белковый комплекс. Третичная структура белков разрушается при нагревании или воздействии некоторых химических веществ.</w:t>
      </w:r>
    </w:p>
    <w:p w14:paraId="63798B7B" w14:textId="77777777" w:rsidR="00586C8F" w:rsidRPr="00586C8F" w:rsidRDefault="00586C8F" w:rsidP="00586C8F">
      <w:pPr>
        <w:ind w:left="720"/>
      </w:pPr>
      <w:r w:rsidRPr="00586C8F">
        <w:t>Чтобы катализировать реакцию, фермент должен связаться с одним или несколькими субстратами. Белковая цепь фермента сворачивается таким образом, что на поверхности глобулы образуется щель, или впадина, где связываются субстрат</w:t>
      </w:r>
      <w:r>
        <w:t xml:space="preserve">ы. Эта область </w:t>
      </w:r>
      <w:r w:rsidRPr="00586C8F">
        <w:t xml:space="preserve">называется сайтом связывания субстрата. </w:t>
      </w:r>
      <w:r w:rsidRPr="00586C8F">
        <w:rPr>
          <w:noProof/>
        </w:rPr>
        <w:drawing>
          <wp:inline distT="0" distB="0" distL="0" distR="0" wp14:anchorId="7E251835" wp14:editId="701E9705">
            <wp:extent cx="1582084" cy="1415658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13962"/>
                    <a:stretch/>
                  </pic:blipFill>
                  <pic:spPr>
                    <a:xfrm>
                      <a:off x="0" y="0"/>
                      <a:ext cx="1597624" cy="14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CF3D" w14:textId="77777777" w:rsidR="00586C8F" w:rsidRPr="00586C8F" w:rsidRDefault="00586C8F" w:rsidP="00586C8F">
      <w:pPr>
        <w:ind w:left="720"/>
        <w:rPr>
          <w:b/>
        </w:rPr>
      </w:pPr>
      <w:r w:rsidRPr="00586C8F">
        <w:rPr>
          <w:b/>
        </w:rPr>
        <w:t>Выделяют четыре уровня структуры фермента.</w:t>
      </w:r>
    </w:p>
    <w:p w14:paraId="26634408" w14:textId="77777777" w:rsidR="00586C8F" w:rsidRPr="00586C8F" w:rsidRDefault="00586C8F" w:rsidP="00586C8F">
      <w:pPr>
        <w:ind w:left="720"/>
      </w:pPr>
      <w:r w:rsidRPr="00586C8F">
        <w:rPr>
          <w:i/>
        </w:rPr>
        <w:lastRenderedPageBreak/>
        <w:t>Первичная структура</w:t>
      </w:r>
      <w:r w:rsidRPr="00586C8F">
        <w:t xml:space="preserve"> – последовательность аминокислотных остатков в полипептидной цепи.</w:t>
      </w:r>
    </w:p>
    <w:p w14:paraId="4935BDD3" w14:textId="77777777" w:rsidR="00586C8F" w:rsidRPr="00586C8F" w:rsidRDefault="00586C8F" w:rsidP="00586C8F">
      <w:pPr>
        <w:ind w:left="720"/>
      </w:pPr>
      <w:r w:rsidRPr="00586C8F">
        <w:rPr>
          <w:i/>
        </w:rPr>
        <w:t>Вторичная структура</w:t>
      </w:r>
      <w:r w:rsidRPr="00586C8F">
        <w:t xml:space="preserve"> – локальное упорядочивание фрагмента полипептидной цепи, стабилизированное водородными связями и гидрофобными взаимодействиями. Ниже приведены некоторые распространенные типы вторичной структуры ферментов:</w:t>
      </w:r>
    </w:p>
    <w:p w14:paraId="2DC0161B" w14:textId="77777777" w:rsidR="00586C8F" w:rsidRPr="00586C8F" w:rsidRDefault="00586C8F" w:rsidP="00586C8F">
      <w:pPr>
        <w:ind w:left="720"/>
      </w:pPr>
      <w:r w:rsidRPr="00586C8F">
        <w:t xml:space="preserve">• α-спирали – плотные витки вокруг длинной оси молекулы, один виток составляют 4 аминокислотных остатка, спираль </w:t>
      </w:r>
      <w:proofErr w:type="spellStart"/>
      <w:r w:rsidRPr="00586C8F">
        <w:t>стабилизорована</w:t>
      </w:r>
      <w:proofErr w:type="spellEnd"/>
      <w:r w:rsidRPr="00586C8F">
        <w:t xml:space="preserve"> водородными связями между H и O пептидных групп, отстоящих друг от друга на 4 звена. Спираль может быть построена исключительно из одного типа стереоизомеров аминокислот (L или D). Спираль нарушают электростатические взаимодействия </w:t>
      </w:r>
      <w:proofErr w:type="spellStart"/>
      <w:r w:rsidRPr="00586C8F">
        <w:t>глутаминовой</w:t>
      </w:r>
      <w:proofErr w:type="spellEnd"/>
      <w:r w:rsidRPr="00586C8F">
        <w:t xml:space="preserve"> кислоты, лизина, аргинина, близкорасположенные аспарагин, </w:t>
      </w:r>
      <w:proofErr w:type="spellStart"/>
      <w:r w:rsidRPr="00586C8F">
        <w:t>серин</w:t>
      </w:r>
      <w:proofErr w:type="spellEnd"/>
      <w:r w:rsidRPr="00586C8F">
        <w:t xml:space="preserve">, треонин и лейцин могут </w:t>
      </w:r>
      <w:proofErr w:type="spellStart"/>
      <w:r w:rsidRPr="00586C8F">
        <w:t>стерически</w:t>
      </w:r>
      <w:proofErr w:type="spellEnd"/>
      <w:r w:rsidRPr="00586C8F">
        <w:t xml:space="preserve"> мешать образованию спирали, </w:t>
      </w:r>
      <w:proofErr w:type="spellStart"/>
      <w:r w:rsidRPr="00586C8F">
        <w:t>пролин</w:t>
      </w:r>
      <w:proofErr w:type="spellEnd"/>
      <w:r w:rsidRPr="00586C8F">
        <w:t xml:space="preserve"> вызывает изгиб цепи и также нарушает α-спирали.</w:t>
      </w:r>
    </w:p>
    <w:p w14:paraId="3D1CC41A" w14:textId="77777777" w:rsidR="00586C8F" w:rsidRPr="00586C8F" w:rsidRDefault="00586C8F" w:rsidP="00586C8F">
      <w:pPr>
        <w:ind w:left="720"/>
      </w:pPr>
      <w:r w:rsidRPr="00586C8F">
        <w:t>• β-листы (складчатые слои) – несколько зигзагообразных полипептидных цепей, в которых водородные связи образуются между разными цепями, а не внутри одной, как имеет место в α-спирали. Эти цепи обычно направлены N-концами в разные стороны (антипараллельная ориентация). Для образования листов важны небольшие размеры R-групп аминокислот, преобладают обычно глицин и аланин.</w:t>
      </w:r>
    </w:p>
    <w:p w14:paraId="139BFF6D" w14:textId="77777777" w:rsidR="00586C8F" w:rsidRPr="00586C8F" w:rsidRDefault="00586C8F" w:rsidP="00586C8F">
      <w:pPr>
        <w:ind w:left="720"/>
      </w:pPr>
      <w:r w:rsidRPr="00586C8F">
        <w:t xml:space="preserve">• неупорядоченные фрагменты. </w:t>
      </w:r>
    </w:p>
    <w:p w14:paraId="62A2B43D" w14:textId="77777777" w:rsidR="00586C8F" w:rsidRPr="00586C8F" w:rsidRDefault="00586C8F" w:rsidP="00586C8F">
      <w:pPr>
        <w:ind w:left="720"/>
      </w:pPr>
      <w:r w:rsidRPr="00586C8F">
        <w:rPr>
          <w:i/>
        </w:rPr>
        <w:t>Третичная структура</w:t>
      </w:r>
      <w:r w:rsidRPr="00586C8F">
        <w:t xml:space="preserve"> – взаимное расположение элементов вторичной структуры, стабилизированное взаимодействием между боковыми цепями аминокислотных остатков. В стабилизации третичной структуры принимают участие: ковалентные связи (между двумя цистеинами – </w:t>
      </w:r>
      <w:proofErr w:type="spellStart"/>
      <w:r w:rsidRPr="00586C8F">
        <w:t>дисульфидные</w:t>
      </w:r>
      <w:proofErr w:type="spellEnd"/>
      <w:r w:rsidRPr="00586C8F">
        <w:t xml:space="preserve"> мостики); ионные (электростатические) взаимодействия (между противоположно заряженными аминокислотными остатками); водородные связи; гидрофобные взаимодействия.</w:t>
      </w:r>
    </w:p>
    <w:p w14:paraId="16E9787B" w14:textId="77777777" w:rsidR="00586C8F" w:rsidRPr="00586C8F" w:rsidRDefault="00586C8F" w:rsidP="00586C8F">
      <w:pPr>
        <w:ind w:left="720"/>
      </w:pPr>
      <w:r w:rsidRPr="00586C8F">
        <w:rPr>
          <w:i/>
        </w:rPr>
        <w:t>Четверичная структура</w:t>
      </w:r>
      <w:r w:rsidRPr="00586C8F">
        <w:t xml:space="preserve"> – субъединичная структура фермента. Взаимное расположение нескольких полипептидных цепей в составе единого комплекса.</w:t>
      </w:r>
    </w:p>
    <w:p w14:paraId="15BFC4E1" w14:textId="77777777" w:rsidR="00586C8F" w:rsidRPr="00586C8F" w:rsidRDefault="00586C8F" w:rsidP="00586C8F">
      <w:pPr>
        <w:ind w:left="720"/>
        <w:rPr>
          <w:b/>
        </w:rPr>
      </w:pPr>
      <w:r w:rsidRPr="00586C8F">
        <w:rPr>
          <w:b/>
        </w:rPr>
        <w:t>биологическая роль ферментов</w:t>
      </w:r>
    </w:p>
    <w:p w14:paraId="78F09612" w14:textId="77777777" w:rsidR="00586C8F" w:rsidRPr="00586C8F" w:rsidRDefault="00586C8F" w:rsidP="00586C8F">
      <w:pPr>
        <w:ind w:left="720"/>
      </w:pPr>
      <w:r w:rsidRPr="00586C8F">
        <w:t xml:space="preserve">Ферменты присутствуют во всех живых клетках и способствуют превращению одних веществ (субстратов) в другие (продукты). Ферменты выступают в роли катализаторов практически во всех биохимических реакциях, протекающих в живых организмах – ими катализируется около 4000 </w:t>
      </w:r>
      <w:proofErr w:type="spellStart"/>
      <w:r w:rsidRPr="00586C8F">
        <w:t>биореакций</w:t>
      </w:r>
      <w:proofErr w:type="spellEnd"/>
      <w:r w:rsidRPr="00586C8F">
        <w:t>. Ферменты играют важнейшую роль во всех процессах жизнедеятельности, направляя и регулируя обмен веществ организма.</w:t>
      </w:r>
    </w:p>
    <w:p w14:paraId="40BA226E" w14:textId="77777777" w:rsidR="00586C8F" w:rsidRPr="00586C8F" w:rsidRDefault="00586C8F" w:rsidP="00586C8F">
      <w:pPr>
        <w:ind w:left="720"/>
      </w:pPr>
      <w:r w:rsidRPr="00586C8F">
        <w:t>Подобно всем катализаторам, ферменты ускоряют как прямую, так и обратную реакцию, понижая энергию активации процесса. Химическое равновесие при этом не смещается ни в прямую, ни в обратную сторону. Отличительной особенностью ферментов по сравнению с небелковыми катализаторами является их высокая специфичность – константа связывания некоторых субстратов с белком может достигать 10</w:t>
      </w:r>
      <w:r w:rsidRPr="00586C8F">
        <w:rPr>
          <w:vertAlign w:val="superscript"/>
        </w:rPr>
        <w:t>-10</w:t>
      </w:r>
      <w:r w:rsidRPr="00586C8F">
        <w:t xml:space="preserve"> моль/л и менее.</w:t>
      </w:r>
    </w:p>
    <w:p w14:paraId="3FC7B366" w14:textId="77777777" w:rsidR="00586C8F" w:rsidRPr="00586C8F" w:rsidRDefault="00586C8F" w:rsidP="00586C8F">
      <w:pPr>
        <w:ind w:left="720"/>
      </w:pPr>
      <w:r w:rsidRPr="00586C8F">
        <w:t>Ферменты широко используются в народном хозяйстве – пищевой, текстильной промышленности, в фармакологии.</w:t>
      </w:r>
    </w:p>
    <w:p w14:paraId="6B3A16EF" w14:textId="77777777" w:rsidR="00586C8F" w:rsidRPr="00586C8F" w:rsidRDefault="00586C8F" w:rsidP="00586C8F">
      <w:pPr>
        <w:ind w:left="720"/>
      </w:pPr>
    </w:p>
    <w:p w14:paraId="2E8EC896" w14:textId="77777777" w:rsidR="00586C8F" w:rsidRPr="00586C8F" w:rsidRDefault="00586C8F" w:rsidP="00586C8F">
      <w:pPr>
        <w:ind w:left="720"/>
      </w:pPr>
    </w:p>
    <w:p w14:paraId="36B1DC6A" w14:textId="77777777" w:rsidR="00586C8F" w:rsidRPr="00B76713" w:rsidRDefault="00586C8F" w:rsidP="00586C8F">
      <w:pPr>
        <w:ind w:left="720"/>
      </w:pPr>
    </w:p>
    <w:p w14:paraId="606191A4" w14:textId="77777777" w:rsidR="00B76713" w:rsidRDefault="00B76713"/>
    <w:sectPr w:rsidR="00B76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5B7C"/>
    <w:multiLevelType w:val="hybridMultilevel"/>
    <w:tmpl w:val="B5C2745A"/>
    <w:lvl w:ilvl="0" w:tplc="317EF9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9EC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457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589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407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09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E3B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30F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5620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0243C"/>
    <w:multiLevelType w:val="hybridMultilevel"/>
    <w:tmpl w:val="8A486208"/>
    <w:lvl w:ilvl="0" w:tplc="435206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CE4D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21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5A5C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EEC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041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42C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BC21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02F5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E64B2"/>
    <w:multiLevelType w:val="hybridMultilevel"/>
    <w:tmpl w:val="8DA0B11A"/>
    <w:lvl w:ilvl="0" w:tplc="CF50B4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C58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D257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B8FD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4C69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BC44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EC8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000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6AE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27CDC"/>
    <w:multiLevelType w:val="hybridMultilevel"/>
    <w:tmpl w:val="8AF41B4A"/>
    <w:lvl w:ilvl="0" w:tplc="4942F7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84E5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CAF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02C2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68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CC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04AD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8E1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444B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716119">
    <w:abstractNumId w:val="0"/>
  </w:num>
  <w:num w:numId="2" w16cid:durableId="82192613">
    <w:abstractNumId w:val="3"/>
  </w:num>
  <w:num w:numId="3" w16cid:durableId="246038397">
    <w:abstractNumId w:val="2"/>
  </w:num>
  <w:num w:numId="4" w16cid:durableId="842016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713"/>
    <w:rsid w:val="002D5DD8"/>
    <w:rsid w:val="003A2340"/>
    <w:rsid w:val="00586C8F"/>
    <w:rsid w:val="00923018"/>
    <w:rsid w:val="00B76713"/>
    <w:rsid w:val="00C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1994"/>
  <w15:chartTrackingRefBased/>
  <w15:docId w15:val="{CA20F23A-62CC-4E25-ADE2-BDF33710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410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87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4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Lenovo_PC</dc:creator>
  <cp:keywords/>
  <dc:description/>
  <cp:lastModifiedBy>Артем Пузик</cp:lastModifiedBy>
  <cp:revision>2</cp:revision>
  <dcterms:created xsi:type="dcterms:W3CDTF">2023-01-12T14:23:00Z</dcterms:created>
  <dcterms:modified xsi:type="dcterms:W3CDTF">2023-02-13T14:05:00Z</dcterms:modified>
</cp:coreProperties>
</file>