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B5C6C" w14:textId="703E5F14" w:rsidR="002A29F0" w:rsidRDefault="002A29F0">
      <w:hyperlink r:id="rId5" w:history="1">
        <w:r w:rsidRPr="002A29F0">
          <w:rPr>
            <w:rStyle w:val="Hyperlink"/>
          </w:rPr>
          <w:t>Playwright (TypeScript / JavaScript) Notes - Google Docs</w:t>
        </w:r>
      </w:hyperlink>
    </w:p>
    <w:p w14:paraId="1C6296D9" w14:textId="68EC5D12" w:rsidR="00522B59" w:rsidRPr="008A1834" w:rsidRDefault="00570630">
      <w:pPr>
        <w:rPr>
          <w:b/>
          <w:bCs/>
        </w:rPr>
      </w:pPr>
      <w:r w:rsidRPr="008A1834">
        <w:rPr>
          <w:b/>
          <w:bCs/>
        </w:rPr>
        <w:t>Playwright Installation Ways</w:t>
      </w:r>
    </w:p>
    <w:p w14:paraId="4AA2A292" w14:textId="3C9928AB" w:rsidR="00570630" w:rsidRDefault="00570630" w:rsidP="00570630">
      <w:pPr>
        <w:pStyle w:val="ListParagraph"/>
        <w:numPr>
          <w:ilvl w:val="0"/>
          <w:numId w:val="1"/>
        </w:numPr>
      </w:pPr>
      <w:r>
        <w:t>Using Playwright Extension</w:t>
      </w:r>
    </w:p>
    <w:p w14:paraId="2C5492C4" w14:textId="25FAF5B2" w:rsidR="00570630" w:rsidRDefault="00570630" w:rsidP="00570630">
      <w:pPr>
        <w:pStyle w:val="ListParagraph"/>
        <w:numPr>
          <w:ilvl w:val="0"/>
          <w:numId w:val="1"/>
        </w:numPr>
      </w:pPr>
      <w:r>
        <w:t>Using command npm – init Playwright@latest</w:t>
      </w:r>
    </w:p>
    <w:p w14:paraId="36E438B9" w14:textId="77777777" w:rsidR="00570630" w:rsidRDefault="00570630" w:rsidP="00570630"/>
    <w:p w14:paraId="521D8CD2" w14:textId="6716764E" w:rsidR="00570630" w:rsidRPr="00680B1A" w:rsidRDefault="00570630" w:rsidP="00570630">
      <w:pPr>
        <w:rPr>
          <w:b/>
          <w:bCs/>
          <w:color w:val="2F5496" w:themeColor="accent1" w:themeShade="BF"/>
          <w:sz w:val="28"/>
          <w:szCs w:val="28"/>
        </w:rPr>
      </w:pPr>
      <w:r w:rsidRPr="00680B1A">
        <w:rPr>
          <w:b/>
          <w:bCs/>
          <w:color w:val="2F5496" w:themeColor="accent1" w:themeShade="BF"/>
          <w:sz w:val="28"/>
          <w:szCs w:val="28"/>
        </w:rPr>
        <w:t>Using Playwright Extension</w:t>
      </w:r>
    </w:p>
    <w:p w14:paraId="2A7ED263" w14:textId="4EEBCAAA" w:rsidR="00570630" w:rsidRDefault="00570630" w:rsidP="00570630">
      <w:r>
        <w:t>Add below extension in vs code</w:t>
      </w:r>
    </w:p>
    <w:p w14:paraId="67A01788" w14:textId="5FE3B183" w:rsidR="00570630" w:rsidRDefault="00570630" w:rsidP="00570630">
      <w:r w:rsidRPr="00570630">
        <w:rPr>
          <w:noProof/>
        </w:rPr>
        <w:drawing>
          <wp:inline distT="0" distB="0" distL="0" distR="0" wp14:anchorId="7557E4C7" wp14:editId="1D9BB8BD">
            <wp:extent cx="3981450" cy="1028322"/>
            <wp:effectExtent l="0" t="0" r="0" b="635"/>
            <wp:docPr id="49946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63626" name=""/>
                    <pic:cNvPicPr/>
                  </pic:nvPicPr>
                  <pic:blipFill>
                    <a:blip r:embed="rId6"/>
                    <a:stretch>
                      <a:fillRect/>
                    </a:stretch>
                  </pic:blipFill>
                  <pic:spPr>
                    <a:xfrm>
                      <a:off x="0" y="0"/>
                      <a:ext cx="3989199" cy="1030324"/>
                    </a:xfrm>
                    <a:prstGeom prst="rect">
                      <a:avLst/>
                    </a:prstGeom>
                  </pic:spPr>
                </pic:pic>
              </a:graphicData>
            </a:graphic>
          </wp:inline>
        </w:drawing>
      </w:r>
    </w:p>
    <w:p w14:paraId="3D1DDDEF" w14:textId="77777777" w:rsidR="00570630" w:rsidRDefault="00570630">
      <w:r>
        <w:br w:type="page"/>
      </w:r>
    </w:p>
    <w:p w14:paraId="5A6F7501" w14:textId="77777777" w:rsidR="00570630" w:rsidRPr="00570630" w:rsidRDefault="00570630" w:rsidP="00570630">
      <w:r w:rsidRPr="00570630">
        <w:t>Playwright Test for VS Code</w:t>
      </w:r>
    </w:p>
    <w:p w14:paraId="00E888ED" w14:textId="77777777" w:rsidR="00570630" w:rsidRPr="00570630" w:rsidRDefault="00570630" w:rsidP="00570630">
      <w:r w:rsidRPr="00570630">
        <w:t>This extension integrates Playwright into your VS Code workflow. Here is what it can do:</w:t>
      </w:r>
    </w:p>
    <w:p w14:paraId="73D98C3D" w14:textId="77777777" w:rsidR="00570630" w:rsidRPr="00570630" w:rsidRDefault="00570630" w:rsidP="00570630">
      <w:pPr>
        <w:numPr>
          <w:ilvl w:val="0"/>
          <w:numId w:val="2"/>
        </w:numPr>
      </w:pPr>
      <w:hyperlink r:id="rId7" w:anchor="playwright-test-for-vs-code" w:tooltip="#playwright-test-for-vs-code" w:history="1">
        <w:r w:rsidRPr="00570630">
          <w:rPr>
            <w:rStyle w:val="Hyperlink"/>
          </w:rPr>
          <w:t>Playwright Test for VS Code</w:t>
        </w:r>
      </w:hyperlink>
    </w:p>
    <w:p w14:paraId="7BE5FD70" w14:textId="77777777" w:rsidR="00570630" w:rsidRPr="00570630" w:rsidRDefault="00570630" w:rsidP="00570630">
      <w:pPr>
        <w:numPr>
          <w:ilvl w:val="1"/>
          <w:numId w:val="2"/>
        </w:numPr>
      </w:pPr>
      <w:hyperlink r:id="rId8" w:anchor="requirements" w:tooltip="#requirements" w:history="1">
        <w:r w:rsidRPr="00570630">
          <w:rPr>
            <w:rStyle w:val="Hyperlink"/>
          </w:rPr>
          <w:t>Requirements</w:t>
        </w:r>
      </w:hyperlink>
    </w:p>
    <w:p w14:paraId="4138B20A" w14:textId="77777777" w:rsidR="00570630" w:rsidRPr="00570630" w:rsidRDefault="00570630" w:rsidP="00570630">
      <w:pPr>
        <w:numPr>
          <w:ilvl w:val="1"/>
          <w:numId w:val="2"/>
        </w:numPr>
      </w:pPr>
      <w:hyperlink r:id="rId9" w:anchor="install-playwright" w:tooltip="#install-playwright" w:history="1">
        <w:r w:rsidRPr="00570630">
          <w:rPr>
            <w:rStyle w:val="Hyperlink"/>
          </w:rPr>
          <w:t>Install Playwright</w:t>
        </w:r>
      </w:hyperlink>
    </w:p>
    <w:p w14:paraId="37130951" w14:textId="77777777" w:rsidR="00570630" w:rsidRPr="00570630" w:rsidRDefault="00570630" w:rsidP="00570630">
      <w:pPr>
        <w:numPr>
          <w:ilvl w:val="1"/>
          <w:numId w:val="2"/>
        </w:numPr>
      </w:pPr>
      <w:hyperlink r:id="rId10" w:anchor="run-tests-with-a-single-click" w:tooltip="#run-tests-with-a-single-click" w:history="1">
        <w:r w:rsidRPr="00570630">
          <w:rPr>
            <w:rStyle w:val="Hyperlink"/>
          </w:rPr>
          <w:t>Run tests with a single click</w:t>
        </w:r>
      </w:hyperlink>
    </w:p>
    <w:p w14:paraId="7059408A" w14:textId="77777777" w:rsidR="00570630" w:rsidRPr="00570630" w:rsidRDefault="00570630" w:rsidP="00570630">
      <w:pPr>
        <w:numPr>
          <w:ilvl w:val="1"/>
          <w:numId w:val="2"/>
        </w:numPr>
      </w:pPr>
      <w:hyperlink r:id="rId11" w:anchor="run-multiple-tests" w:tooltip="#run-multiple-tests" w:history="1">
        <w:r w:rsidRPr="00570630">
          <w:rPr>
            <w:rStyle w:val="Hyperlink"/>
          </w:rPr>
          <w:t>Run multiple tests</w:t>
        </w:r>
      </w:hyperlink>
    </w:p>
    <w:p w14:paraId="2B0DDF5A" w14:textId="77777777" w:rsidR="00570630" w:rsidRPr="00570630" w:rsidRDefault="00570630" w:rsidP="00570630">
      <w:pPr>
        <w:numPr>
          <w:ilvl w:val="1"/>
          <w:numId w:val="2"/>
        </w:numPr>
      </w:pPr>
      <w:hyperlink r:id="rId12" w:anchor="run-tests-in-watch-mode" w:tooltip="#run-tests-in-watch-mode" w:history="1">
        <w:r w:rsidRPr="00570630">
          <w:rPr>
            <w:rStyle w:val="Hyperlink"/>
          </w:rPr>
          <w:t>Run tests in watch mode</w:t>
        </w:r>
      </w:hyperlink>
    </w:p>
    <w:p w14:paraId="4E3E44DB" w14:textId="77777777" w:rsidR="00570630" w:rsidRPr="00570630" w:rsidRDefault="00570630" w:rsidP="00570630">
      <w:pPr>
        <w:numPr>
          <w:ilvl w:val="1"/>
          <w:numId w:val="2"/>
        </w:numPr>
      </w:pPr>
      <w:hyperlink r:id="rId13" w:anchor="show-browsers" w:tooltip="#show-browsers" w:history="1">
        <w:r w:rsidRPr="00570630">
          <w:rPr>
            <w:rStyle w:val="Hyperlink"/>
          </w:rPr>
          <w:t>Show browsers</w:t>
        </w:r>
      </w:hyperlink>
    </w:p>
    <w:p w14:paraId="45E45223" w14:textId="77777777" w:rsidR="00570630" w:rsidRPr="00570630" w:rsidRDefault="00570630" w:rsidP="00570630">
      <w:pPr>
        <w:numPr>
          <w:ilvl w:val="1"/>
          <w:numId w:val="2"/>
        </w:numPr>
      </w:pPr>
      <w:hyperlink r:id="rId14" w:anchor="show-trace-viewer" w:tooltip="#show-trace-viewer" w:history="1">
        <w:r w:rsidRPr="00570630">
          <w:rPr>
            <w:rStyle w:val="Hyperlink"/>
          </w:rPr>
          <w:t>Show trace viewer</w:t>
        </w:r>
      </w:hyperlink>
    </w:p>
    <w:p w14:paraId="632FD49E" w14:textId="77777777" w:rsidR="00570630" w:rsidRPr="00570630" w:rsidRDefault="00570630" w:rsidP="00570630">
      <w:pPr>
        <w:numPr>
          <w:ilvl w:val="1"/>
          <w:numId w:val="2"/>
        </w:numPr>
      </w:pPr>
      <w:hyperlink r:id="rId15" w:anchor="pick-locators" w:tooltip="#pick-locators" w:history="1">
        <w:r w:rsidRPr="00570630">
          <w:rPr>
            <w:rStyle w:val="Hyperlink"/>
          </w:rPr>
          <w:t>Pick locators</w:t>
        </w:r>
      </w:hyperlink>
    </w:p>
    <w:p w14:paraId="3CFC8B50" w14:textId="77777777" w:rsidR="00570630" w:rsidRPr="00570630" w:rsidRDefault="00570630" w:rsidP="00570630">
      <w:pPr>
        <w:numPr>
          <w:ilvl w:val="1"/>
          <w:numId w:val="2"/>
        </w:numPr>
      </w:pPr>
      <w:hyperlink r:id="rId16" w:anchor="debug-step-by-step-explore-locators" w:tooltip="#debug-step-by-step-explore-locators" w:history="1">
        <w:r w:rsidRPr="00570630">
          <w:rPr>
            <w:rStyle w:val="Hyperlink"/>
          </w:rPr>
          <w:t>Debug step-by-step, explore locators</w:t>
        </w:r>
      </w:hyperlink>
    </w:p>
    <w:p w14:paraId="3F7954B4" w14:textId="77777777" w:rsidR="00570630" w:rsidRPr="00570630" w:rsidRDefault="00570630" w:rsidP="00570630">
      <w:pPr>
        <w:numPr>
          <w:ilvl w:val="1"/>
          <w:numId w:val="2"/>
        </w:numPr>
      </w:pPr>
      <w:hyperlink r:id="rId17" w:anchor="tune-locators" w:tooltip="#tune-locators" w:history="1">
        <w:r w:rsidRPr="00570630">
          <w:rPr>
            <w:rStyle w:val="Hyperlink"/>
          </w:rPr>
          <w:t>Tune locators</w:t>
        </w:r>
      </w:hyperlink>
    </w:p>
    <w:p w14:paraId="2CB352A9" w14:textId="77777777" w:rsidR="00570630" w:rsidRPr="00570630" w:rsidRDefault="00570630" w:rsidP="00570630">
      <w:pPr>
        <w:numPr>
          <w:ilvl w:val="1"/>
          <w:numId w:val="2"/>
        </w:numPr>
      </w:pPr>
      <w:hyperlink r:id="rId18" w:anchor="record-new-tests" w:tooltip="#record-new-tests" w:history="1">
        <w:r w:rsidRPr="00570630">
          <w:rPr>
            <w:rStyle w:val="Hyperlink"/>
          </w:rPr>
          <w:t>Record new tests</w:t>
        </w:r>
      </w:hyperlink>
    </w:p>
    <w:p w14:paraId="7676EBFE" w14:textId="77777777" w:rsidR="00570630" w:rsidRPr="00570630" w:rsidRDefault="00570630" w:rsidP="00570630">
      <w:pPr>
        <w:numPr>
          <w:ilvl w:val="1"/>
          <w:numId w:val="2"/>
        </w:numPr>
      </w:pPr>
      <w:hyperlink r:id="rId19" w:anchor="record-at-cursor" w:tooltip="#record-at-cursor" w:history="1">
        <w:r w:rsidRPr="00570630">
          <w:rPr>
            <w:rStyle w:val="Hyperlink"/>
          </w:rPr>
          <w:t>Record at cursor</w:t>
        </w:r>
      </w:hyperlink>
    </w:p>
    <w:p w14:paraId="10D89548" w14:textId="77777777" w:rsidR="00570630" w:rsidRDefault="00570630" w:rsidP="00570630"/>
    <w:p w14:paraId="429ED378" w14:textId="77777777" w:rsidR="00570630" w:rsidRPr="00570630" w:rsidRDefault="00570630" w:rsidP="00570630">
      <w:pPr>
        <w:rPr>
          <w:b/>
          <w:bCs/>
        </w:rPr>
      </w:pPr>
      <w:r w:rsidRPr="00570630">
        <w:rPr>
          <w:b/>
          <w:bCs/>
        </w:rPr>
        <w:t>How to Search in VS Code Command Palette</w:t>
      </w:r>
    </w:p>
    <w:p w14:paraId="622368F3" w14:textId="77777777" w:rsidR="00570630" w:rsidRPr="00570630" w:rsidRDefault="00570630" w:rsidP="00570630">
      <w:pPr>
        <w:numPr>
          <w:ilvl w:val="0"/>
          <w:numId w:val="3"/>
        </w:numPr>
      </w:pPr>
      <w:r w:rsidRPr="00570630">
        <w:rPr>
          <w:b/>
          <w:bCs/>
        </w:rPr>
        <w:t>Open Command Palette</w:t>
      </w:r>
    </w:p>
    <w:p w14:paraId="037E21A0" w14:textId="77777777" w:rsidR="00570630" w:rsidRPr="00570630" w:rsidRDefault="00570630" w:rsidP="00570630">
      <w:pPr>
        <w:numPr>
          <w:ilvl w:val="1"/>
          <w:numId w:val="3"/>
        </w:numPr>
      </w:pPr>
      <w:r w:rsidRPr="00570630">
        <w:t xml:space="preserve">Press </w:t>
      </w:r>
      <w:r w:rsidRPr="00570630">
        <w:rPr>
          <w:b/>
          <w:bCs/>
        </w:rPr>
        <w:t>Ctrl + Shift + P</w:t>
      </w:r>
      <w:r w:rsidRPr="00570630">
        <w:t xml:space="preserve"> (Windows/Linux)</w:t>
      </w:r>
    </w:p>
    <w:p w14:paraId="18DCA775" w14:textId="77777777" w:rsidR="00570630" w:rsidRPr="00570630" w:rsidRDefault="00570630" w:rsidP="00570630">
      <w:pPr>
        <w:numPr>
          <w:ilvl w:val="1"/>
          <w:numId w:val="3"/>
        </w:numPr>
      </w:pPr>
      <w:r w:rsidRPr="00570630">
        <w:t xml:space="preserve">Press </w:t>
      </w:r>
      <w:r w:rsidRPr="00570630">
        <w:rPr>
          <w:b/>
          <w:bCs/>
        </w:rPr>
        <w:t>Cmd + Shift + P</w:t>
      </w:r>
      <w:r w:rsidRPr="00570630">
        <w:t xml:space="preserve"> (Mac)</w:t>
      </w:r>
    </w:p>
    <w:p w14:paraId="6410ED0C" w14:textId="77777777" w:rsidR="00570630" w:rsidRPr="00570630" w:rsidRDefault="00570630" w:rsidP="00570630">
      <w:pPr>
        <w:numPr>
          <w:ilvl w:val="0"/>
          <w:numId w:val="3"/>
        </w:numPr>
      </w:pPr>
      <w:r w:rsidRPr="00570630">
        <w:rPr>
          <w:b/>
          <w:bCs/>
        </w:rPr>
        <w:t>Type your search</w:t>
      </w:r>
    </w:p>
    <w:p w14:paraId="7862D260" w14:textId="77777777" w:rsidR="00570630" w:rsidRPr="00570630" w:rsidRDefault="00570630" w:rsidP="00570630">
      <w:pPr>
        <w:numPr>
          <w:ilvl w:val="1"/>
          <w:numId w:val="3"/>
        </w:numPr>
      </w:pPr>
      <w:r w:rsidRPr="00570630">
        <w:t xml:space="preserve">In the command palette, type </w:t>
      </w:r>
      <w:r w:rsidRPr="00570630">
        <w:rPr>
          <w:b/>
          <w:bCs/>
        </w:rPr>
        <w:t>"install playwright"</w:t>
      </w:r>
      <w:r w:rsidRPr="00570630">
        <w:t xml:space="preserve"> or </w:t>
      </w:r>
      <w:r w:rsidRPr="00570630">
        <w:rPr>
          <w:b/>
          <w:bCs/>
        </w:rPr>
        <w:t>"Playwright"</w:t>
      </w:r>
      <w:r w:rsidRPr="00570630">
        <w:t xml:space="preserve"> to find the relevant options.</w:t>
      </w:r>
    </w:p>
    <w:p w14:paraId="022DB819" w14:textId="77777777" w:rsidR="00570630" w:rsidRPr="00570630" w:rsidRDefault="00570630" w:rsidP="00570630">
      <w:pPr>
        <w:numPr>
          <w:ilvl w:val="0"/>
          <w:numId w:val="3"/>
        </w:numPr>
      </w:pPr>
      <w:r w:rsidRPr="00570630">
        <w:rPr>
          <w:b/>
          <w:bCs/>
        </w:rPr>
        <w:t>Execute the command</w:t>
      </w:r>
    </w:p>
    <w:p w14:paraId="2EFC3714" w14:textId="77777777" w:rsidR="00570630" w:rsidRPr="00570630" w:rsidRDefault="00570630" w:rsidP="00570630">
      <w:pPr>
        <w:numPr>
          <w:ilvl w:val="1"/>
          <w:numId w:val="3"/>
        </w:numPr>
      </w:pPr>
      <w:r w:rsidRPr="00570630">
        <w:t>Select the correct command from the dropdown.</w:t>
      </w:r>
    </w:p>
    <w:p w14:paraId="0416C09C" w14:textId="3A90991A" w:rsidR="00570630" w:rsidRDefault="00570630" w:rsidP="00570630">
      <w:r w:rsidRPr="002A29F0">
        <w:rPr>
          <w:highlight w:val="yellow"/>
        </w:rPr>
        <w:t>Press Ctrl + Shift + P</w:t>
      </w:r>
    </w:p>
    <w:p w14:paraId="506BC189" w14:textId="1FDCAF0F" w:rsidR="00570630" w:rsidRDefault="00570630" w:rsidP="00570630">
      <w:r w:rsidRPr="00570630">
        <w:rPr>
          <w:noProof/>
        </w:rPr>
        <w:drawing>
          <wp:inline distT="0" distB="0" distL="0" distR="0" wp14:anchorId="7034956F" wp14:editId="0AC1BDEA">
            <wp:extent cx="5778500" cy="998506"/>
            <wp:effectExtent l="0" t="0" r="0" b="0"/>
            <wp:docPr id="56423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37912" name=""/>
                    <pic:cNvPicPr/>
                  </pic:nvPicPr>
                  <pic:blipFill>
                    <a:blip r:embed="rId20"/>
                    <a:stretch>
                      <a:fillRect/>
                    </a:stretch>
                  </pic:blipFill>
                  <pic:spPr>
                    <a:xfrm>
                      <a:off x="0" y="0"/>
                      <a:ext cx="5843838" cy="1009796"/>
                    </a:xfrm>
                    <a:prstGeom prst="rect">
                      <a:avLst/>
                    </a:prstGeom>
                  </pic:spPr>
                </pic:pic>
              </a:graphicData>
            </a:graphic>
          </wp:inline>
        </w:drawing>
      </w:r>
    </w:p>
    <w:p w14:paraId="1023E0A1" w14:textId="77777777" w:rsidR="00570630" w:rsidRDefault="00570630" w:rsidP="00570630"/>
    <w:p w14:paraId="1AF3A93B" w14:textId="667FAF01" w:rsidR="00570630" w:rsidRDefault="00570630" w:rsidP="00570630">
      <w:r w:rsidRPr="002A29F0">
        <w:rPr>
          <w:highlight w:val="yellow"/>
        </w:rPr>
        <w:t>Select Install Playwright and u will get below options [select all browsers and github acions workflows if you want it]</w:t>
      </w:r>
    </w:p>
    <w:p w14:paraId="4DCAFA91" w14:textId="4D6F6977" w:rsidR="00570630" w:rsidRDefault="00570630" w:rsidP="00570630">
      <w:r w:rsidRPr="00570630">
        <w:rPr>
          <w:noProof/>
        </w:rPr>
        <w:drawing>
          <wp:inline distT="0" distB="0" distL="0" distR="0" wp14:anchorId="462DEB13" wp14:editId="27008951">
            <wp:extent cx="5225980" cy="1504950"/>
            <wp:effectExtent l="0" t="0" r="0" b="0"/>
            <wp:docPr id="142952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20598" name=""/>
                    <pic:cNvPicPr/>
                  </pic:nvPicPr>
                  <pic:blipFill>
                    <a:blip r:embed="rId21"/>
                    <a:stretch>
                      <a:fillRect/>
                    </a:stretch>
                  </pic:blipFill>
                  <pic:spPr>
                    <a:xfrm>
                      <a:off x="0" y="0"/>
                      <a:ext cx="5242576" cy="1509729"/>
                    </a:xfrm>
                    <a:prstGeom prst="rect">
                      <a:avLst/>
                    </a:prstGeom>
                  </pic:spPr>
                </pic:pic>
              </a:graphicData>
            </a:graphic>
          </wp:inline>
        </w:drawing>
      </w:r>
    </w:p>
    <w:p w14:paraId="2E158E7C" w14:textId="54866712" w:rsidR="00570630" w:rsidRDefault="00570630" w:rsidP="00570630">
      <w:r>
        <w:t>Once selected then click on “</w:t>
      </w:r>
      <w:r w:rsidR="00E80C5A">
        <w:t>Ok</w:t>
      </w:r>
      <w:r>
        <w:t>”</w:t>
      </w:r>
    </w:p>
    <w:p w14:paraId="554F93F7" w14:textId="0E3301DA" w:rsidR="002A29F0" w:rsidRDefault="002A29F0" w:rsidP="00570630">
      <w:r>
        <w:t>And then installation will start in selected folder and pw directories will be created</w:t>
      </w:r>
      <w:r w:rsidR="00680B1A">
        <w:t xml:space="preserve"> and below folder structure will be created in your vs code</w:t>
      </w:r>
    </w:p>
    <w:p w14:paraId="418FBBFA" w14:textId="2999D00A" w:rsidR="00680B1A" w:rsidRDefault="00680B1A" w:rsidP="00570630">
      <w:r w:rsidRPr="00680B1A">
        <w:rPr>
          <w:noProof/>
        </w:rPr>
        <w:drawing>
          <wp:inline distT="0" distB="0" distL="0" distR="0" wp14:anchorId="0CCECF53" wp14:editId="74F465C3">
            <wp:extent cx="2959252" cy="2305168"/>
            <wp:effectExtent l="0" t="0" r="0" b="0"/>
            <wp:docPr id="62654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44839" name=""/>
                    <pic:cNvPicPr/>
                  </pic:nvPicPr>
                  <pic:blipFill>
                    <a:blip r:embed="rId22"/>
                    <a:stretch>
                      <a:fillRect/>
                    </a:stretch>
                  </pic:blipFill>
                  <pic:spPr>
                    <a:xfrm>
                      <a:off x="0" y="0"/>
                      <a:ext cx="2959252" cy="2305168"/>
                    </a:xfrm>
                    <a:prstGeom prst="rect">
                      <a:avLst/>
                    </a:prstGeom>
                  </pic:spPr>
                </pic:pic>
              </a:graphicData>
            </a:graphic>
          </wp:inline>
        </w:drawing>
      </w:r>
    </w:p>
    <w:p w14:paraId="584FFC32" w14:textId="77777777" w:rsidR="00680B1A" w:rsidRDefault="00680B1A" w:rsidP="00570630"/>
    <w:p w14:paraId="5BDFAC74" w14:textId="77777777" w:rsidR="00680B1A" w:rsidRPr="00680B1A" w:rsidRDefault="00680B1A" w:rsidP="00680B1A">
      <w:pPr>
        <w:rPr>
          <w:b/>
          <w:bCs/>
          <w:color w:val="2F5496" w:themeColor="accent1" w:themeShade="BF"/>
          <w:sz w:val="32"/>
          <w:szCs w:val="32"/>
        </w:rPr>
      </w:pPr>
      <w:r w:rsidRPr="00680B1A">
        <w:rPr>
          <w:b/>
          <w:bCs/>
          <w:color w:val="2F5496" w:themeColor="accent1" w:themeShade="BF"/>
          <w:sz w:val="32"/>
          <w:szCs w:val="32"/>
        </w:rPr>
        <w:t>Using command npm – init Playwright@latest</w:t>
      </w:r>
    </w:p>
    <w:p w14:paraId="0B4ED87C" w14:textId="77777777" w:rsidR="00680B1A" w:rsidRPr="00680B1A" w:rsidRDefault="00680B1A" w:rsidP="00680B1A">
      <w:pPr>
        <w:rPr>
          <w:b/>
          <w:bCs/>
        </w:rPr>
      </w:pPr>
      <w:r w:rsidRPr="00680B1A">
        <w:rPr>
          <w:b/>
          <w:bCs/>
        </w:rPr>
        <w:t>Installing Playwright</w:t>
      </w:r>
      <w:hyperlink r:id="rId23" w:anchor="installing-playwright" w:tooltip="Direct link to Installing Playwright" w:history="1">
        <w:r w:rsidRPr="00680B1A">
          <w:rPr>
            <w:rStyle w:val="Hyperlink"/>
            <w:b/>
            <w:bCs/>
          </w:rPr>
          <w:t>​</w:t>
        </w:r>
      </w:hyperlink>
    </w:p>
    <w:p w14:paraId="6AD3C338" w14:textId="77777777" w:rsidR="00680B1A" w:rsidRPr="00680B1A" w:rsidRDefault="00680B1A" w:rsidP="00680B1A">
      <w:r w:rsidRPr="00680B1A">
        <w:t>Get started by installing Playwright using npm, yarn or pnpm. Alternatively you can also get started and run your tests using the </w:t>
      </w:r>
      <w:hyperlink r:id="rId24" w:history="1">
        <w:r w:rsidRPr="00680B1A">
          <w:rPr>
            <w:rStyle w:val="Hyperlink"/>
          </w:rPr>
          <w:t>VS Code Extension</w:t>
        </w:r>
      </w:hyperlink>
      <w:r w:rsidRPr="00680B1A">
        <w:t>.</w:t>
      </w:r>
    </w:p>
    <w:p w14:paraId="5CEE68FC" w14:textId="6A6BFC73" w:rsidR="00680B1A" w:rsidRDefault="00680B1A" w:rsidP="00680B1A">
      <w:r>
        <w:t xml:space="preserve">Installing playwright via npm command - </w:t>
      </w:r>
      <w:r w:rsidRPr="00680B1A">
        <w:rPr>
          <w:color w:val="C45911" w:themeColor="accent2" w:themeShade="BF"/>
        </w:rPr>
        <w:t>npm init playwright@latest</w:t>
      </w:r>
    </w:p>
    <w:p w14:paraId="6F6B90A4" w14:textId="77777777" w:rsidR="00680B1A" w:rsidRPr="00680B1A" w:rsidRDefault="00680B1A" w:rsidP="00680B1A">
      <w:r w:rsidRPr="00680B1A">
        <w:t>Run the install command and select the following to get started:</w:t>
      </w:r>
    </w:p>
    <w:p w14:paraId="0C98DEB0" w14:textId="77777777" w:rsidR="00680B1A" w:rsidRPr="00680B1A" w:rsidRDefault="00680B1A" w:rsidP="00680B1A">
      <w:pPr>
        <w:numPr>
          <w:ilvl w:val="0"/>
          <w:numId w:val="5"/>
        </w:numPr>
      </w:pPr>
      <w:r w:rsidRPr="00680B1A">
        <w:t>Choose between TypeScript or JavaScript (default is TypeScript)</w:t>
      </w:r>
    </w:p>
    <w:p w14:paraId="5FA3CA32" w14:textId="77777777" w:rsidR="00680B1A" w:rsidRPr="00680B1A" w:rsidRDefault="00680B1A" w:rsidP="00680B1A">
      <w:pPr>
        <w:numPr>
          <w:ilvl w:val="0"/>
          <w:numId w:val="5"/>
        </w:numPr>
      </w:pPr>
      <w:r w:rsidRPr="00680B1A">
        <w:t>Name of your Tests folder (default is tests or e2e if you already have a tests folder in your project)</w:t>
      </w:r>
    </w:p>
    <w:p w14:paraId="2990CC36" w14:textId="77777777" w:rsidR="00680B1A" w:rsidRPr="00680B1A" w:rsidRDefault="00680B1A" w:rsidP="00680B1A">
      <w:pPr>
        <w:numPr>
          <w:ilvl w:val="0"/>
          <w:numId w:val="5"/>
        </w:numPr>
      </w:pPr>
      <w:r w:rsidRPr="00680B1A">
        <w:t>Add a GitHub Actions workflow to easily run tests on CI</w:t>
      </w:r>
    </w:p>
    <w:p w14:paraId="148AC850" w14:textId="76B2057C" w:rsidR="00680B1A" w:rsidRDefault="00680B1A" w:rsidP="00680B1A">
      <w:pPr>
        <w:numPr>
          <w:ilvl w:val="0"/>
          <w:numId w:val="5"/>
        </w:numPr>
      </w:pPr>
      <w:r w:rsidRPr="00680B1A">
        <w:t>Install Playwright browsers (default is true)</w:t>
      </w:r>
    </w:p>
    <w:p w14:paraId="0007B84B" w14:textId="77777777" w:rsidR="00680B1A" w:rsidRDefault="00680B1A" w:rsidP="00680B1A"/>
    <w:p w14:paraId="02C982B8" w14:textId="077D5266" w:rsidR="00680B1A" w:rsidRDefault="00680B1A" w:rsidP="00680B1A">
      <w:pPr>
        <w:rPr>
          <w:b/>
          <w:bCs/>
        </w:rPr>
      </w:pPr>
      <w:r>
        <w:rPr>
          <w:b/>
          <w:bCs/>
        </w:rPr>
        <w:t>Whats Installed</w:t>
      </w:r>
    </w:p>
    <w:p w14:paraId="3DAA58C7" w14:textId="77777777" w:rsidR="00680B1A" w:rsidRPr="00680B1A" w:rsidRDefault="00680B1A" w:rsidP="00680B1A">
      <w:r w:rsidRPr="00680B1A">
        <w:t>Playwright will download the browsers needed as well as create the following files.</w:t>
      </w:r>
    </w:p>
    <w:p w14:paraId="4B1CB18B" w14:textId="77777777" w:rsidR="00680B1A" w:rsidRPr="00680B1A" w:rsidRDefault="00680B1A" w:rsidP="00680B1A">
      <w:pPr>
        <w:rPr>
          <w:color w:val="C45911" w:themeColor="accent2" w:themeShade="BF"/>
        </w:rPr>
      </w:pPr>
      <w:r w:rsidRPr="00680B1A">
        <w:rPr>
          <w:color w:val="C45911" w:themeColor="accent2" w:themeShade="BF"/>
        </w:rPr>
        <w:t>playwright.config.ts</w:t>
      </w:r>
      <w:r w:rsidRPr="00680B1A">
        <w:rPr>
          <w:color w:val="C45911" w:themeColor="accent2" w:themeShade="BF"/>
        </w:rPr>
        <w:br/>
        <w:t>package.json</w:t>
      </w:r>
      <w:r w:rsidRPr="00680B1A">
        <w:rPr>
          <w:color w:val="C45911" w:themeColor="accent2" w:themeShade="BF"/>
        </w:rPr>
        <w:br/>
        <w:t>package-lock.json</w:t>
      </w:r>
      <w:r w:rsidRPr="00680B1A">
        <w:rPr>
          <w:color w:val="C45911" w:themeColor="accent2" w:themeShade="BF"/>
        </w:rPr>
        <w:br/>
        <w:t>tests/</w:t>
      </w:r>
      <w:r w:rsidRPr="00680B1A">
        <w:rPr>
          <w:color w:val="C45911" w:themeColor="accent2" w:themeShade="BF"/>
        </w:rPr>
        <w:br/>
        <w:t xml:space="preserve">  example.spec.ts</w:t>
      </w:r>
      <w:r w:rsidRPr="00680B1A">
        <w:rPr>
          <w:color w:val="C45911" w:themeColor="accent2" w:themeShade="BF"/>
        </w:rPr>
        <w:br/>
        <w:t>tests-examples/</w:t>
      </w:r>
      <w:r w:rsidRPr="00680B1A">
        <w:rPr>
          <w:color w:val="C45911" w:themeColor="accent2" w:themeShade="BF"/>
        </w:rPr>
        <w:br/>
        <w:t xml:space="preserve">  demo-todo-app.spec.ts</w:t>
      </w:r>
    </w:p>
    <w:p w14:paraId="3301A5CB" w14:textId="77777777" w:rsidR="00680B1A" w:rsidRDefault="00680B1A" w:rsidP="00680B1A">
      <w:pPr>
        <w:rPr>
          <w:b/>
          <w:bCs/>
        </w:rPr>
      </w:pPr>
    </w:p>
    <w:p w14:paraId="5097A13D" w14:textId="77777777" w:rsidR="00680B1A" w:rsidRPr="00680B1A" w:rsidRDefault="00680B1A" w:rsidP="00680B1A">
      <w:r w:rsidRPr="00680B1A">
        <w:t>The </w:t>
      </w:r>
      <w:hyperlink r:id="rId25" w:history="1">
        <w:r w:rsidRPr="00680B1A">
          <w:rPr>
            <w:rStyle w:val="Hyperlink"/>
          </w:rPr>
          <w:t>playwright.config</w:t>
        </w:r>
      </w:hyperlink>
      <w:r w:rsidRPr="00680B1A">
        <w:t> is where you can add configuration for Playwright including modifying which browsers you would like to run Playwright on. If you are running tests inside an already existing project then dependencies will be added directly to your package.json.</w:t>
      </w:r>
    </w:p>
    <w:p w14:paraId="641170E2" w14:textId="77777777" w:rsidR="00680B1A" w:rsidRPr="00680B1A" w:rsidRDefault="00680B1A" w:rsidP="00680B1A">
      <w:r w:rsidRPr="00680B1A">
        <w:t>The tests folder contains a basic example test to help you get started with testing. For a more detailed example check out the tests-examples folder which contains tests written to test a todo app.</w:t>
      </w:r>
    </w:p>
    <w:p w14:paraId="77787B5F" w14:textId="2A8A13F7" w:rsidR="00680B1A" w:rsidRDefault="00680B1A" w:rsidP="00680B1A">
      <w:pPr>
        <w:rPr>
          <w:b/>
          <w:bCs/>
        </w:rPr>
      </w:pPr>
      <w:r>
        <w:rPr>
          <w:b/>
          <w:bCs/>
        </w:rPr>
        <w:t>Running Example Test</w:t>
      </w:r>
    </w:p>
    <w:p w14:paraId="626A8128" w14:textId="1A6C5BA9" w:rsidR="00680B1A" w:rsidRDefault="00680B1A" w:rsidP="00680B1A">
      <w:r w:rsidRPr="00680B1A">
        <w:t>By default tests will be run on all 3 browsers, Chromium, Firefox and WebKit using 3 workers. This can be configured in the </w:t>
      </w:r>
      <w:hyperlink r:id="rId26" w:history="1">
        <w:r w:rsidRPr="00680B1A">
          <w:rPr>
            <w:rStyle w:val="Hyperlink"/>
          </w:rPr>
          <w:t>playwright.config file</w:t>
        </w:r>
      </w:hyperlink>
      <w:r w:rsidRPr="00680B1A">
        <w:t>. Tests are run in headless mode meaning no browser will open up when running the tests. Results of the tests and test logs will be shown in the terminal.</w:t>
      </w:r>
    </w:p>
    <w:p w14:paraId="029AF05E" w14:textId="56441D96" w:rsidR="00680B1A" w:rsidRDefault="00680B1A" w:rsidP="00680B1A">
      <w:r>
        <w:t xml:space="preserve">Npm command to run tests – </w:t>
      </w:r>
      <w:r w:rsidRPr="00680B1A">
        <w:rPr>
          <w:color w:val="C45911" w:themeColor="accent2" w:themeShade="BF"/>
        </w:rPr>
        <w:t>npx playwright test</w:t>
      </w:r>
    </w:p>
    <w:p w14:paraId="60EB4DC7" w14:textId="2A4DEE6B" w:rsidR="00680B1A" w:rsidRPr="008A1834" w:rsidRDefault="00680B1A" w:rsidP="00680B1A">
      <w:pPr>
        <w:rPr>
          <w:b/>
          <w:bCs/>
        </w:rPr>
      </w:pPr>
      <w:r w:rsidRPr="008A1834">
        <w:rPr>
          <w:b/>
          <w:bCs/>
        </w:rPr>
        <w:t>HTML Test Reports</w:t>
      </w:r>
    </w:p>
    <w:p w14:paraId="0B89044D" w14:textId="68270F98" w:rsidR="00680B1A" w:rsidRDefault="008A1834" w:rsidP="00680B1A">
      <w:r w:rsidRPr="008A1834">
        <w:t>After your test completes, an </w:t>
      </w:r>
      <w:hyperlink r:id="rId27" w:anchor="html-reporter" w:history="1">
        <w:r w:rsidRPr="008A1834">
          <w:rPr>
            <w:rStyle w:val="Hyperlink"/>
          </w:rPr>
          <w:t>HTML Reporter</w:t>
        </w:r>
      </w:hyperlink>
      <w:r w:rsidRPr="008A1834">
        <w:t> will be generated, which shows you a full report of your tests allowing you to filter the report by browsers, passed tests, failed tests, skipped tests and flaky tests. You can click on each test and explore the test's errors as well as each step of the test. By default, the HTML report is opened automatically if some of the tests failed</w:t>
      </w:r>
    </w:p>
    <w:p w14:paraId="7D368F41" w14:textId="6F5CACA5" w:rsidR="008A1834" w:rsidRDefault="008A1834" w:rsidP="00680B1A">
      <w:r>
        <w:t>Npm command to open reports – npx playwright show-report</w:t>
      </w:r>
    </w:p>
    <w:p w14:paraId="3C50A729" w14:textId="0163230B" w:rsidR="008A1834" w:rsidRPr="008A1834" w:rsidRDefault="008A1834" w:rsidP="00680B1A">
      <w:pPr>
        <w:rPr>
          <w:b/>
          <w:bCs/>
        </w:rPr>
      </w:pPr>
      <w:r w:rsidRPr="008A1834">
        <w:rPr>
          <w:b/>
          <w:bCs/>
        </w:rPr>
        <w:t>Running the example test in UI Mode</w:t>
      </w:r>
    </w:p>
    <w:p w14:paraId="75979F5C" w14:textId="5B01862C" w:rsidR="008A1834" w:rsidRDefault="008A1834" w:rsidP="00680B1A">
      <w:r w:rsidRPr="008A1834">
        <w:t>Run your tests with </w:t>
      </w:r>
      <w:hyperlink r:id="rId28" w:history="1">
        <w:r w:rsidRPr="008A1834">
          <w:rPr>
            <w:rStyle w:val="Hyperlink"/>
          </w:rPr>
          <w:t>UI Mode</w:t>
        </w:r>
      </w:hyperlink>
      <w:r w:rsidRPr="008A1834">
        <w:t> for a better developer experience with time travel debugging, watch mode and more.</w:t>
      </w:r>
      <w:r>
        <w:t xml:space="preserve"> </w:t>
      </w:r>
    </w:p>
    <w:p w14:paraId="650E11B3" w14:textId="4D09486D" w:rsidR="008A1834" w:rsidRDefault="008A1834" w:rsidP="00680B1A">
      <w:r>
        <w:t xml:space="preserve">Npm command - </w:t>
      </w:r>
      <w:r w:rsidRPr="008A1834">
        <w:t xml:space="preserve">npx playwright test </w:t>
      </w:r>
      <w:r>
        <w:t>–</w:t>
      </w:r>
      <w:r w:rsidRPr="008A1834">
        <w:t>ui</w:t>
      </w:r>
    </w:p>
    <w:p w14:paraId="6B7A2687" w14:textId="6DFAD368" w:rsidR="008A1834" w:rsidRDefault="008A1834" w:rsidP="00680B1A">
      <w:r w:rsidRPr="008A1834">
        <w:rPr>
          <w:noProof/>
        </w:rPr>
        <w:drawing>
          <wp:inline distT="0" distB="0" distL="0" distR="0" wp14:anchorId="4A8D3AA9" wp14:editId="2710453B">
            <wp:extent cx="6629741" cy="3753043"/>
            <wp:effectExtent l="0" t="0" r="0" b="0"/>
            <wp:docPr id="167099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99872" name=""/>
                    <pic:cNvPicPr/>
                  </pic:nvPicPr>
                  <pic:blipFill>
                    <a:blip r:embed="rId29"/>
                    <a:stretch>
                      <a:fillRect/>
                    </a:stretch>
                  </pic:blipFill>
                  <pic:spPr>
                    <a:xfrm>
                      <a:off x="0" y="0"/>
                      <a:ext cx="6629741" cy="3753043"/>
                    </a:xfrm>
                    <a:prstGeom prst="rect">
                      <a:avLst/>
                    </a:prstGeom>
                  </pic:spPr>
                </pic:pic>
              </a:graphicData>
            </a:graphic>
          </wp:inline>
        </w:drawing>
      </w:r>
    </w:p>
    <w:p w14:paraId="500A963C" w14:textId="77777777" w:rsidR="008A1834" w:rsidRDefault="008A1834" w:rsidP="00680B1A"/>
    <w:p w14:paraId="45CC6034" w14:textId="77777777" w:rsidR="008A1834" w:rsidRDefault="008A1834" w:rsidP="00680B1A"/>
    <w:p w14:paraId="50720176" w14:textId="61A4BD74" w:rsidR="008A1834" w:rsidRPr="008A1834" w:rsidRDefault="008A1834" w:rsidP="00680B1A">
      <w:pPr>
        <w:rPr>
          <w:b/>
          <w:bCs/>
        </w:rPr>
      </w:pPr>
      <w:r w:rsidRPr="008A1834">
        <w:rPr>
          <w:b/>
          <w:bCs/>
        </w:rPr>
        <w:t>Updating Playwright</w:t>
      </w:r>
    </w:p>
    <w:p w14:paraId="042BBBF5" w14:textId="77777777" w:rsidR="008A1834" w:rsidRPr="008A1834" w:rsidRDefault="008A1834" w:rsidP="008A1834">
      <w:r w:rsidRPr="008A1834">
        <w:t>To update Playwright to the latest version run the following command:</w:t>
      </w:r>
    </w:p>
    <w:p w14:paraId="636666FF" w14:textId="77777777" w:rsidR="008A1834" w:rsidRPr="008A1834" w:rsidRDefault="008A1834" w:rsidP="008A1834">
      <w:pPr>
        <w:rPr>
          <w:color w:val="C45911" w:themeColor="accent2" w:themeShade="BF"/>
        </w:rPr>
      </w:pPr>
      <w:r w:rsidRPr="008A1834">
        <w:rPr>
          <w:color w:val="C45911" w:themeColor="accent2" w:themeShade="BF"/>
        </w:rPr>
        <w:t>npm install -D @playwright/test@latest</w:t>
      </w:r>
    </w:p>
    <w:p w14:paraId="6A8A3268" w14:textId="77777777" w:rsidR="008A1834" w:rsidRPr="008A1834" w:rsidRDefault="008A1834" w:rsidP="008A1834">
      <w:pPr>
        <w:rPr>
          <w:color w:val="C45911" w:themeColor="accent2" w:themeShade="BF"/>
        </w:rPr>
      </w:pPr>
      <w:r w:rsidRPr="008A1834">
        <w:rPr>
          <w:color w:val="C45911" w:themeColor="accent2" w:themeShade="BF"/>
        </w:rPr>
        <w:t># Also download new browser binaries and their dependencies:</w:t>
      </w:r>
    </w:p>
    <w:p w14:paraId="42002E3B" w14:textId="52BC9D97" w:rsidR="008A1834" w:rsidRPr="008A1834" w:rsidRDefault="008A1834" w:rsidP="008A1834">
      <w:pPr>
        <w:rPr>
          <w:color w:val="C45911" w:themeColor="accent2" w:themeShade="BF"/>
        </w:rPr>
      </w:pPr>
      <w:r w:rsidRPr="008A1834">
        <w:rPr>
          <w:color w:val="C45911" w:themeColor="accent2" w:themeShade="BF"/>
        </w:rPr>
        <w:t>npx playwright install --with-deps</w:t>
      </w:r>
    </w:p>
    <w:p w14:paraId="168879EC" w14:textId="77777777" w:rsidR="008A1834" w:rsidRDefault="008A1834" w:rsidP="008A1834"/>
    <w:p w14:paraId="58C94910" w14:textId="14A73BCB" w:rsidR="008A1834" w:rsidRDefault="008A1834" w:rsidP="008A1834">
      <w:pPr>
        <w:rPr>
          <w:color w:val="C45911" w:themeColor="accent2" w:themeShade="BF"/>
        </w:rPr>
      </w:pPr>
      <w:r w:rsidRPr="008A1834">
        <w:t>You can always check which version of Playwright you have by running the following command</w:t>
      </w:r>
      <w:r>
        <w:t xml:space="preserve"> - </w:t>
      </w:r>
      <w:r w:rsidRPr="008A1834">
        <w:rPr>
          <w:color w:val="C45911" w:themeColor="accent2" w:themeShade="BF"/>
        </w:rPr>
        <w:t xml:space="preserve">npx playwright </w:t>
      </w:r>
      <w:r>
        <w:rPr>
          <w:color w:val="C45911" w:themeColor="accent2" w:themeShade="BF"/>
        </w:rPr>
        <w:t>–</w:t>
      </w:r>
      <w:r w:rsidRPr="008A1834">
        <w:rPr>
          <w:color w:val="C45911" w:themeColor="accent2" w:themeShade="BF"/>
        </w:rPr>
        <w:t>version</w:t>
      </w:r>
    </w:p>
    <w:p w14:paraId="446D37B9" w14:textId="77777777" w:rsidR="008A1834" w:rsidRPr="008A1834" w:rsidRDefault="008A1834" w:rsidP="008A1834">
      <w:pPr>
        <w:rPr>
          <w:b/>
          <w:bCs/>
        </w:rPr>
      </w:pPr>
      <w:r w:rsidRPr="008A1834">
        <w:rPr>
          <w:b/>
          <w:bCs/>
        </w:rPr>
        <w:t>System requirements</w:t>
      </w:r>
      <w:hyperlink r:id="rId30" w:anchor="system-requirements" w:tooltip="Direct link to System requirements" w:history="1">
        <w:r w:rsidRPr="008A1834">
          <w:rPr>
            <w:rStyle w:val="Hyperlink"/>
            <w:b/>
            <w:bCs/>
          </w:rPr>
          <w:t>​</w:t>
        </w:r>
      </w:hyperlink>
    </w:p>
    <w:p w14:paraId="2CFF85E1" w14:textId="77777777" w:rsidR="008A1834" w:rsidRPr="008A1834" w:rsidRDefault="008A1834" w:rsidP="008A1834">
      <w:pPr>
        <w:numPr>
          <w:ilvl w:val="0"/>
          <w:numId w:val="6"/>
        </w:numPr>
      </w:pPr>
      <w:r w:rsidRPr="008A1834">
        <w:t>Latest version of Node.js 18, 20 or 22.</w:t>
      </w:r>
    </w:p>
    <w:p w14:paraId="61BFE220" w14:textId="77777777" w:rsidR="008A1834" w:rsidRPr="008A1834" w:rsidRDefault="008A1834" w:rsidP="008A1834">
      <w:pPr>
        <w:numPr>
          <w:ilvl w:val="0"/>
          <w:numId w:val="6"/>
        </w:numPr>
      </w:pPr>
      <w:r w:rsidRPr="008A1834">
        <w:t>Windows 10+, Windows Server 2016+ or Windows Subsystem for Linux (WSL).</w:t>
      </w:r>
    </w:p>
    <w:p w14:paraId="1952DA37" w14:textId="77777777" w:rsidR="008A1834" w:rsidRPr="008A1834" w:rsidRDefault="008A1834" w:rsidP="008A1834">
      <w:pPr>
        <w:numPr>
          <w:ilvl w:val="0"/>
          <w:numId w:val="6"/>
        </w:numPr>
      </w:pPr>
      <w:r w:rsidRPr="008A1834">
        <w:t>macOS 13 Ventura, or later.</w:t>
      </w:r>
    </w:p>
    <w:p w14:paraId="1A8A3BBC" w14:textId="77777777" w:rsidR="008A1834" w:rsidRPr="008A1834" w:rsidRDefault="008A1834" w:rsidP="008A1834">
      <w:pPr>
        <w:numPr>
          <w:ilvl w:val="0"/>
          <w:numId w:val="6"/>
        </w:numPr>
      </w:pPr>
      <w:r w:rsidRPr="008A1834">
        <w:t>Debian 12, Ubuntu 22.04, Ubuntu 24.04, on x86-64 and arm64 architecture.</w:t>
      </w:r>
    </w:p>
    <w:p w14:paraId="585F3B17" w14:textId="77777777" w:rsidR="008A1834" w:rsidRDefault="008A1834" w:rsidP="008A1834"/>
    <w:p w14:paraId="01D76D26" w14:textId="6BF0B8AC" w:rsidR="00FA4CF2" w:rsidRPr="00FA4CF2" w:rsidRDefault="00FA4CF2" w:rsidP="008A1834">
      <w:pPr>
        <w:rPr>
          <w:b/>
          <w:bCs/>
          <w:color w:val="2F5496" w:themeColor="accent1" w:themeShade="BF"/>
        </w:rPr>
      </w:pPr>
      <w:r w:rsidRPr="00FA4CF2">
        <w:rPr>
          <w:b/>
          <w:bCs/>
          <w:color w:val="2F5496" w:themeColor="accent1" w:themeShade="BF"/>
        </w:rPr>
        <w:t>Some Important Commands</w:t>
      </w:r>
    </w:p>
    <w:p w14:paraId="3FF2E8A8" w14:textId="251D8BD3" w:rsidR="00680B1A" w:rsidRPr="00680B1A" w:rsidRDefault="00FA4CF2" w:rsidP="00680B1A">
      <w:pPr>
        <w:rPr>
          <w:b/>
          <w:bCs/>
        </w:rPr>
      </w:pPr>
      <w:r w:rsidRPr="00FA4CF2">
        <w:drawing>
          <wp:inline distT="0" distB="0" distL="0" distR="0" wp14:anchorId="7989F368" wp14:editId="3C4BC57E">
            <wp:extent cx="5550185" cy="1778091"/>
            <wp:effectExtent l="0" t="0" r="0" b="0"/>
            <wp:docPr id="162647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5589" name=""/>
                    <pic:cNvPicPr/>
                  </pic:nvPicPr>
                  <pic:blipFill>
                    <a:blip r:embed="rId31"/>
                    <a:stretch>
                      <a:fillRect/>
                    </a:stretch>
                  </pic:blipFill>
                  <pic:spPr>
                    <a:xfrm>
                      <a:off x="0" y="0"/>
                      <a:ext cx="5550185" cy="1778091"/>
                    </a:xfrm>
                    <a:prstGeom prst="rect">
                      <a:avLst/>
                    </a:prstGeom>
                  </pic:spPr>
                </pic:pic>
              </a:graphicData>
            </a:graphic>
          </wp:inline>
        </w:drawing>
      </w:r>
    </w:p>
    <w:p w14:paraId="34D17F7C" w14:textId="77777777" w:rsidR="00680B1A" w:rsidRDefault="00680B1A" w:rsidP="00680B1A"/>
    <w:p w14:paraId="15732E39" w14:textId="77777777" w:rsidR="00680B1A" w:rsidRDefault="00680B1A" w:rsidP="00680B1A"/>
    <w:p w14:paraId="18E484AA" w14:textId="1A6A38F6" w:rsidR="00A42067" w:rsidRDefault="00A42067" w:rsidP="00570630">
      <w:r w:rsidRPr="00CE4CF9">
        <w:rPr>
          <w:b/>
          <w:bCs/>
        </w:rPr>
        <w:t>Package.json file</w:t>
      </w:r>
      <w:r>
        <w:t xml:space="preserve"> – suppose you want to upgrade your playwright version or you want to add any additional dependencies while working with your project then modify this file and add the </w:t>
      </w:r>
    </w:p>
    <w:p w14:paraId="47D69D71" w14:textId="4352949C" w:rsidR="00A42067" w:rsidRDefault="00A42067" w:rsidP="00570630">
      <w:r>
        <w:t>additional dependencies here.</w:t>
      </w:r>
    </w:p>
    <w:p w14:paraId="168F9E4F" w14:textId="6F26804A" w:rsidR="00A42067" w:rsidRDefault="00A42067" w:rsidP="00570630">
      <w:r w:rsidRPr="00CE4CF9">
        <w:rPr>
          <w:b/>
          <w:bCs/>
        </w:rPr>
        <w:t>Playwright.config.js</w:t>
      </w:r>
      <w:r>
        <w:t xml:space="preserve"> – its heart of playwright .</w:t>
      </w:r>
    </w:p>
    <w:sectPr w:rsidR="00A4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4A86"/>
    <w:multiLevelType w:val="multilevel"/>
    <w:tmpl w:val="5C1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36154"/>
    <w:multiLevelType w:val="multilevel"/>
    <w:tmpl w:val="38D01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77A4A"/>
    <w:multiLevelType w:val="hybridMultilevel"/>
    <w:tmpl w:val="298AF0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836A33"/>
    <w:multiLevelType w:val="multilevel"/>
    <w:tmpl w:val="F61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D10E1"/>
    <w:multiLevelType w:val="hybridMultilevel"/>
    <w:tmpl w:val="298AF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8B1742"/>
    <w:multiLevelType w:val="multilevel"/>
    <w:tmpl w:val="EB86F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22538">
    <w:abstractNumId w:val="2"/>
  </w:num>
  <w:num w:numId="2" w16cid:durableId="1077478797">
    <w:abstractNumId w:val="5"/>
  </w:num>
  <w:num w:numId="3" w16cid:durableId="1096097752">
    <w:abstractNumId w:val="1"/>
  </w:num>
  <w:num w:numId="4" w16cid:durableId="859662465">
    <w:abstractNumId w:val="4"/>
  </w:num>
  <w:num w:numId="5" w16cid:durableId="1623463036">
    <w:abstractNumId w:val="3"/>
  </w:num>
  <w:num w:numId="6" w16cid:durableId="133988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D5"/>
    <w:rsid w:val="001044A4"/>
    <w:rsid w:val="002A29F0"/>
    <w:rsid w:val="00317E50"/>
    <w:rsid w:val="00412ED5"/>
    <w:rsid w:val="00522B59"/>
    <w:rsid w:val="00570630"/>
    <w:rsid w:val="005D40D7"/>
    <w:rsid w:val="00680B1A"/>
    <w:rsid w:val="006A1524"/>
    <w:rsid w:val="008A1834"/>
    <w:rsid w:val="008E11C9"/>
    <w:rsid w:val="00A42067"/>
    <w:rsid w:val="00BD5E9E"/>
    <w:rsid w:val="00CB0122"/>
    <w:rsid w:val="00CE4CF9"/>
    <w:rsid w:val="00D306C5"/>
    <w:rsid w:val="00E80C5A"/>
    <w:rsid w:val="00FA4CF2"/>
    <w:rsid w:val="00FF3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A8C5"/>
  <w15:chartTrackingRefBased/>
  <w15:docId w15:val="{5B977B33-6B5A-4B48-A029-75FB66A8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2E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E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E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E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2E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E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E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E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ED5"/>
    <w:rPr>
      <w:rFonts w:eastAsiaTheme="majorEastAsia" w:cstheme="majorBidi"/>
      <w:color w:val="272727" w:themeColor="text1" w:themeTint="D8"/>
    </w:rPr>
  </w:style>
  <w:style w:type="paragraph" w:styleId="Title">
    <w:name w:val="Title"/>
    <w:basedOn w:val="Normal"/>
    <w:next w:val="Normal"/>
    <w:link w:val="TitleChar"/>
    <w:uiPriority w:val="10"/>
    <w:qFormat/>
    <w:rsid w:val="00412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ED5"/>
    <w:pPr>
      <w:spacing w:before="160"/>
      <w:jc w:val="center"/>
    </w:pPr>
    <w:rPr>
      <w:i/>
      <w:iCs/>
      <w:color w:val="404040" w:themeColor="text1" w:themeTint="BF"/>
    </w:rPr>
  </w:style>
  <w:style w:type="character" w:customStyle="1" w:styleId="QuoteChar">
    <w:name w:val="Quote Char"/>
    <w:basedOn w:val="DefaultParagraphFont"/>
    <w:link w:val="Quote"/>
    <w:uiPriority w:val="29"/>
    <w:rsid w:val="00412ED5"/>
    <w:rPr>
      <w:i/>
      <w:iCs/>
      <w:color w:val="404040" w:themeColor="text1" w:themeTint="BF"/>
    </w:rPr>
  </w:style>
  <w:style w:type="paragraph" w:styleId="ListParagraph">
    <w:name w:val="List Paragraph"/>
    <w:basedOn w:val="Normal"/>
    <w:uiPriority w:val="34"/>
    <w:qFormat/>
    <w:rsid w:val="00412ED5"/>
    <w:pPr>
      <w:ind w:left="720"/>
      <w:contextualSpacing/>
    </w:pPr>
  </w:style>
  <w:style w:type="character" w:styleId="IntenseEmphasis">
    <w:name w:val="Intense Emphasis"/>
    <w:basedOn w:val="DefaultParagraphFont"/>
    <w:uiPriority w:val="21"/>
    <w:qFormat/>
    <w:rsid w:val="00412ED5"/>
    <w:rPr>
      <w:i/>
      <w:iCs/>
      <w:color w:val="2F5496" w:themeColor="accent1" w:themeShade="BF"/>
    </w:rPr>
  </w:style>
  <w:style w:type="paragraph" w:styleId="IntenseQuote">
    <w:name w:val="Intense Quote"/>
    <w:basedOn w:val="Normal"/>
    <w:next w:val="Normal"/>
    <w:link w:val="IntenseQuoteChar"/>
    <w:uiPriority w:val="30"/>
    <w:qFormat/>
    <w:rsid w:val="00412E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ED5"/>
    <w:rPr>
      <w:i/>
      <w:iCs/>
      <w:color w:val="2F5496" w:themeColor="accent1" w:themeShade="BF"/>
    </w:rPr>
  </w:style>
  <w:style w:type="character" w:styleId="IntenseReference">
    <w:name w:val="Intense Reference"/>
    <w:basedOn w:val="DefaultParagraphFont"/>
    <w:uiPriority w:val="32"/>
    <w:qFormat/>
    <w:rsid w:val="00412ED5"/>
    <w:rPr>
      <w:b/>
      <w:bCs/>
      <w:smallCaps/>
      <w:color w:val="2F5496" w:themeColor="accent1" w:themeShade="BF"/>
      <w:spacing w:val="5"/>
    </w:rPr>
  </w:style>
  <w:style w:type="character" w:styleId="Hyperlink">
    <w:name w:val="Hyperlink"/>
    <w:basedOn w:val="DefaultParagraphFont"/>
    <w:uiPriority w:val="99"/>
    <w:unhideWhenUsed/>
    <w:rsid w:val="00570630"/>
    <w:rPr>
      <w:color w:val="0563C1" w:themeColor="hyperlink"/>
      <w:u w:val="single"/>
    </w:rPr>
  </w:style>
  <w:style w:type="character" w:styleId="UnresolvedMention">
    <w:name w:val="Unresolved Mention"/>
    <w:basedOn w:val="DefaultParagraphFont"/>
    <w:uiPriority w:val="99"/>
    <w:semiHidden/>
    <w:unhideWhenUsed/>
    <w:rsid w:val="00570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495">
      <w:bodyDiv w:val="1"/>
      <w:marLeft w:val="0"/>
      <w:marRight w:val="0"/>
      <w:marTop w:val="0"/>
      <w:marBottom w:val="0"/>
      <w:divBdr>
        <w:top w:val="none" w:sz="0" w:space="0" w:color="auto"/>
        <w:left w:val="none" w:sz="0" w:space="0" w:color="auto"/>
        <w:bottom w:val="none" w:sz="0" w:space="0" w:color="auto"/>
        <w:right w:val="none" w:sz="0" w:space="0" w:color="auto"/>
      </w:divBdr>
      <w:divsChild>
        <w:div w:id="1672830332">
          <w:marLeft w:val="0"/>
          <w:marRight w:val="0"/>
          <w:marTop w:val="0"/>
          <w:marBottom w:val="0"/>
          <w:divBdr>
            <w:top w:val="none" w:sz="0" w:space="0" w:color="auto"/>
            <w:left w:val="none" w:sz="0" w:space="0" w:color="auto"/>
            <w:bottom w:val="none" w:sz="0" w:space="0" w:color="auto"/>
            <w:right w:val="none" w:sz="0" w:space="0" w:color="auto"/>
          </w:divBdr>
          <w:divsChild>
            <w:div w:id="8365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7779">
      <w:bodyDiv w:val="1"/>
      <w:marLeft w:val="0"/>
      <w:marRight w:val="0"/>
      <w:marTop w:val="0"/>
      <w:marBottom w:val="0"/>
      <w:divBdr>
        <w:top w:val="none" w:sz="0" w:space="0" w:color="auto"/>
        <w:left w:val="none" w:sz="0" w:space="0" w:color="auto"/>
        <w:bottom w:val="none" w:sz="0" w:space="0" w:color="auto"/>
        <w:right w:val="none" w:sz="0" w:space="0" w:color="auto"/>
      </w:divBdr>
    </w:div>
    <w:div w:id="150754663">
      <w:bodyDiv w:val="1"/>
      <w:marLeft w:val="0"/>
      <w:marRight w:val="0"/>
      <w:marTop w:val="0"/>
      <w:marBottom w:val="0"/>
      <w:divBdr>
        <w:top w:val="none" w:sz="0" w:space="0" w:color="auto"/>
        <w:left w:val="none" w:sz="0" w:space="0" w:color="auto"/>
        <w:bottom w:val="none" w:sz="0" w:space="0" w:color="auto"/>
        <w:right w:val="none" w:sz="0" w:space="0" w:color="auto"/>
      </w:divBdr>
    </w:div>
    <w:div w:id="347946858">
      <w:bodyDiv w:val="1"/>
      <w:marLeft w:val="0"/>
      <w:marRight w:val="0"/>
      <w:marTop w:val="0"/>
      <w:marBottom w:val="0"/>
      <w:divBdr>
        <w:top w:val="none" w:sz="0" w:space="0" w:color="auto"/>
        <w:left w:val="none" w:sz="0" w:space="0" w:color="auto"/>
        <w:bottom w:val="none" w:sz="0" w:space="0" w:color="auto"/>
        <w:right w:val="none" w:sz="0" w:space="0" w:color="auto"/>
      </w:divBdr>
    </w:div>
    <w:div w:id="457921919">
      <w:bodyDiv w:val="1"/>
      <w:marLeft w:val="0"/>
      <w:marRight w:val="0"/>
      <w:marTop w:val="0"/>
      <w:marBottom w:val="0"/>
      <w:divBdr>
        <w:top w:val="none" w:sz="0" w:space="0" w:color="auto"/>
        <w:left w:val="none" w:sz="0" w:space="0" w:color="auto"/>
        <w:bottom w:val="none" w:sz="0" w:space="0" w:color="auto"/>
        <w:right w:val="none" w:sz="0" w:space="0" w:color="auto"/>
      </w:divBdr>
    </w:div>
    <w:div w:id="483470746">
      <w:bodyDiv w:val="1"/>
      <w:marLeft w:val="0"/>
      <w:marRight w:val="0"/>
      <w:marTop w:val="0"/>
      <w:marBottom w:val="0"/>
      <w:divBdr>
        <w:top w:val="none" w:sz="0" w:space="0" w:color="auto"/>
        <w:left w:val="none" w:sz="0" w:space="0" w:color="auto"/>
        <w:bottom w:val="none" w:sz="0" w:space="0" w:color="auto"/>
        <w:right w:val="none" w:sz="0" w:space="0" w:color="auto"/>
      </w:divBdr>
    </w:div>
    <w:div w:id="587425252">
      <w:bodyDiv w:val="1"/>
      <w:marLeft w:val="0"/>
      <w:marRight w:val="0"/>
      <w:marTop w:val="0"/>
      <w:marBottom w:val="0"/>
      <w:divBdr>
        <w:top w:val="none" w:sz="0" w:space="0" w:color="auto"/>
        <w:left w:val="none" w:sz="0" w:space="0" w:color="auto"/>
        <w:bottom w:val="none" w:sz="0" w:space="0" w:color="auto"/>
        <w:right w:val="none" w:sz="0" w:space="0" w:color="auto"/>
      </w:divBdr>
    </w:div>
    <w:div w:id="838160931">
      <w:bodyDiv w:val="1"/>
      <w:marLeft w:val="0"/>
      <w:marRight w:val="0"/>
      <w:marTop w:val="0"/>
      <w:marBottom w:val="0"/>
      <w:divBdr>
        <w:top w:val="none" w:sz="0" w:space="0" w:color="auto"/>
        <w:left w:val="none" w:sz="0" w:space="0" w:color="auto"/>
        <w:bottom w:val="none" w:sz="0" w:space="0" w:color="auto"/>
        <w:right w:val="none" w:sz="0" w:space="0" w:color="auto"/>
      </w:divBdr>
    </w:div>
    <w:div w:id="885264465">
      <w:bodyDiv w:val="1"/>
      <w:marLeft w:val="0"/>
      <w:marRight w:val="0"/>
      <w:marTop w:val="0"/>
      <w:marBottom w:val="0"/>
      <w:divBdr>
        <w:top w:val="none" w:sz="0" w:space="0" w:color="auto"/>
        <w:left w:val="none" w:sz="0" w:space="0" w:color="auto"/>
        <w:bottom w:val="none" w:sz="0" w:space="0" w:color="auto"/>
        <w:right w:val="none" w:sz="0" w:space="0" w:color="auto"/>
      </w:divBdr>
    </w:div>
    <w:div w:id="985160016">
      <w:bodyDiv w:val="1"/>
      <w:marLeft w:val="0"/>
      <w:marRight w:val="0"/>
      <w:marTop w:val="0"/>
      <w:marBottom w:val="0"/>
      <w:divBdr>
        <w:top w:val="none" w:sz="0" w:space="0" w:color="auto"/>
        <w:left w:val="none" w:sz="0" w:space="0" w:color="auto"/>
        <w:bottom w:val="none" w:sz="0" w:space="0" w:color="auto"/>
        <w:right w:val="none" w:sz="0" w:space="0" w:color="auto"/>
      </w:divBdr>
    </w:div>
    <w:div w:id="1122307410">
      <w:bodyDiv w:val="1"/>
      <w:marLeft w:val="0"/>
      <w:marRight w:val="0"/>
      <w:marTop w:val="0"/>
      <w:marBottom w:val="0"/>
      <w:divBdr>
        <w:top w:val="none" w:sz="0" w:space="0" w:color="auto"/>
        <w:left w:val="none" w:sz="0" w:space="0" w:color="auto"/>
        <w:bottom w:val="none" w:sz="0" w:space="0" w:color="auto"/>
        <w:right w:val="none" w:sz="0" w:space="0" w:color="auto"/>
      </w:divBdr>
    </w:div>
    <w:div w:id="1339238789">
      <w:bodyDiv w:val="1"/>
      <w:marLeft w:val="0"/>
      <w:marRight w:val="0"/>
      <w:marTop w:val="0"/>
      <w:marBottom w:val="0"/>
      <w:divBdr>
        <w:top w:val="none" w:sz="0" w:space="0" w:color="auto"/>
        <w:left w:val="none" w:sz="0" w:space="0" w:color="auto"/>
        <w:bottom w:val="none" w:sz="0" w:space="0" w:color="auto"/>
        <w:right w:val="none" w:sz="0" w:space="0" w:color="auto"/>
      </w:divBdr>
    </w:div>
    <w:div w:id="1380977722">
      <w:bodyDiv w:val="1"/>
      <w:marLeft w:val="0"/>
      <w:marRight w:val="0"/>
      <w:marTop w:val="0"/>
      <w:marBottom w:val="0"/>
      <w:divBdr>
        <w:top w:val="none" w:sz="0" w:space="0" w:color="auto"/>
        <w:left w:val="none" w:sz="0" w:space="0" w:color="auto"/>
        <w:bottom w:val="none" w:sz="0" w:space="0" w:color="auto"/>
        <w:right w:val="none" w:sz="0" w:space="0" w:color="auto"/>
      </w:divBdr>
    </w:div>
    <w:div w:id="1405031822">
      <w:bodyDiv w:val="1"/>
      <w:marLeft w:val="0"/>
      <w:marRight w:val="0"/>
      <w:marTop w:val="0"/>
      <w:marBottom w:val="0"/>
      <w:divBdr>
        <w:top w:val="none" w:sz="0" w:space="0" w:color="auto"/>
        <w:left w:val="none" w:sz="0" w:space="0" w:color="auto"/>
        <w:bottom w:val="none" w:sz="0" w:space="0" w:color="auto"/>
        <w:right w:val="none" w:sz="0" w:space="0" w:color="auto"/>
      </w:divBdr>
      <w:divsChild>
        <w:div w:id="1537543101">
          <w:marLeft w:val="0"/>
          <w:marRight w:val="0"/>
          <w:marTop w:val="0"/>
          <w:marBottom w:val="0"/>
          <w:divBdr>
            <w:top w:val="none" w:sz="0" w:space="0" w:color="auto"/>
            <w:left w:val="none" w:sz="0" w:space="0" w:color="auto"/>
            <w:bottom w:val="none" w:sz="0" w:space="0" w:color="auto"/>
            <w:right w:val="none" w:sz="0" w:space="0" w:color="auto"/>
          </w:divBdr>
          <w:divsChild>
            <w:div w:id="20146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3852">
      <w:bodyDiv w:val="1"/>
      <w:marLeft w:val="0"/>
      <w:marRight w:val="0"/>
      <w:marTop w:val="0"/>
      <w:marBottom w:val="0"/>
      <w:divBdr>
        <w:top w:val="none" w:sz="0" w:space="0" w:color="auto"/>
        <w:left w:val="none" w:sz="0" w:space="0" w:color="auto"/>
        <w:bottom w:val="none" w:sz="0" w:space="0" w:color="auto"/>
        <w:right w:val="none" w:sz="0" w:space="0" w:color="auto"/>
      </w:divBdr>
    </w:div>
    <w:div w:id="1529373405">
      <w:bodyDiv w:val="1"/>
      <w:marLeft w:val="0"/>
      <w:marRight w:val="0"/>
      <w:marTop w:val="0"/>
      <w:marBottom w:val="0"/>
      <w:divBdr>
        <w:top w:val="none" w:sz="0" w:space="0" w:color="auto"/>
        <w:left w:val="none" w:sz="0" w:space="0" w:color="auto"/>
        <w:bottom w:val="none" w:sz="0" w:space="0" w:color="auto"/>
        <w:right w:val="none" w:sz="0" w:space="0" w:color="auto"/>
      </w:divBdr>
    </w:div>
    <w:div w:id="15348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18"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26" Type="http://schemas.openxmlformats.org/officeDocument/2006/relationships/hyperlink" Target="https://playwright.dev/docs/test-configuration"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12"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17"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25" Type="http://schemas.openxmlformats.org/officeDocument/2006/relationships/hyperlink" Target="https://playwright.dev/docs/test-configur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24" Type="http://schemas.openxmlformats.org/officeDocument/2006/relationships/hyperlink" Target="https://playwright.dev/docs/getting-started-vscode" TargetMode="External"/><Relationship Id="rId32" Type="http://schemas.openxmlformats.org/officeDocument/2006/relationships/fontTable" Target="fontTable.xml"/><Relationship Id="rId5" Type="http://schemas.openxmlformats.org/officeDocument/2006/relationships/hyperlink" Target="https://docs.google.com/document/d/1O5NSFhHGc9icU3rfERSolAhLUxy2NxyiujsztN3ICL8/edit?tab=t.0" TargetMode="External"/><Relationship Id="rId15"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23" Type="http://schemas.openxmlformats.org/officeDocument/2006/relationships/hyperlink" Target="https://playwright.dev/docs/intro" TargetMode="External"/><Relationship Id="rId28" Type="http://schemas.openxmlformats.org/officeDocument/2006/relationships/hyperlink" Target="https://playwright.dev/docs/test-ui-mode" TargetMode="External"/><Relationship Id="rId10"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19"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14"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 Id="rId22" Type="http://schemas.openxmlformats.org/officeDocument/2006/relationships/image" Target="media/image4.png"/><Relationship Id="rId27" Type="http://schemas.openxmlformats.org/officeDocument/2006/relationships/hyperlink" Target="https://playwright.dev/docs/test-reporters" TargetMode="External"/><Relationship Id="rId30" Type="http://schemas.openxmlformats.org/officeDocument/2006/relationships/hyperlink" Target="https://playwright.dev/docs/intro" TargetMode="External"/><Relationship Id="rId8" Type="http://schemas.openxmlformats.org/officeDocument/2006/relationships/hyperlink" Target="vscode-webview://01mcvlqvf9dg3meh5iur8cas7j1p57klvhls0seecj0j1g2c1d28/index.html?id=530bd14d-5da5-469a-8af4-3c2719e61dd2&amp;origin=ff5be2a0-1edc-49f9-8c10-0e893c02c6be&amp;swVersion=4&amp;extensionId=&amp;platform=electron&amp;vscode-resource-base-authority=vscode-resource.vscode-cdn.net&amp;parentOrigin=vscode-file%3A%2F%2Fvscode-app&amp;disableServiceWorker=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 Pandey</dc:creator>
  <cp:keywords/>
  <dc:description/>
  <cp:lastModifiedBy>Prince Kumar Pandey</cp:lastModifiedBy>
  <cp:revision>15</cp:revision>
  <dcterms:created xsi:type="dcterms:W3CDTF">2025-03-01T10:29:00Z</dcterms:created>
  <dcterms:modified xsi:type="dcterms:W3CDTF">2025-03-01T11:20:00Z</dcterms:modified>
</cp:coreProperties>
</file>