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43D7" w14:textId="77777777" w:rsidR="00391A70" w:rsidRDefault="00B631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D37419B" w14:textId="77777777" w:rsidR="00391A70" w:rsidRDefault="00391A70">
      <w:pPr>
        <w:rPr>
          <w:rFonts w:ascii="Montserrat" w:eastAsia="Montserrat" w:hAnsi="Montserrat" w:cs="Montserrat"/>
          <w:color w:val="073763"/>
          <w:u w:val="single"/>
        </w:rPr>
      </w:pPr>
    </w:p>
    <w:p w14:paraId="2BDCC17C" w14:textId="77777777" w:rsidR="00391A70" w:rsidRDefault="00B631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4EF77448" w14:textId="77777777" w:rsidR="00391A70" w:rsidRDefault="00B6316E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0634DDE1" w14:textId="77777777" w:rsidR="00391A70" w:rsidRDefault="00B631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3530AD8C" w14:textId="77777777" w:rsidR="00391A70" w:rsidRDefault="00391A7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8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9"/>
      </w:tblGrid>
      <w:tr w:rsidR="00391A70" w14:paraId="3FACD6CA" w14:textId="77777777" w:rsidTr="004C6B35">
        <w:trPr>
          <w:trHeight w:val="613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9F2A" w14:textId="77777777"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91A70" w14:paraId="16C21E73" w14:textId="77777777" w:rsidTr="00592FDA">
        <w:trPr>
          <w:trHeight w:val="3222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D6A0" w14:textId="46CE6E99" w:rsidR="00E84DDC" w:rsidRDefault="0049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Individual </w:t>
            </w:r>
            <w:r w:rsidR="002B2F00">
              <w:rPr>
                <w:rFonts w:ascii="Montserrat" w:eastAsia="Montserrat" w:hAnsi="Montserrat" w:cs="Montserrat"/>
                <w:b/>
                <w:color w:val="C00000"/>
              </w:rPr>
              <w:t>Project done By-:</w:t>
            </w:r>
          </w:p>
          <w:p w14:paraId="1098D0C4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518D9F02" w14:textId="1541677F" w:rsidR="00B6316E" w:rsidRP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B6316E">
              <w:rPr>
                <w:rFonts w:ascii="Montserrat" w:eastAsia="Montserrat" w:hAnsi="Montserrat" w:cs="Montserrat"/>
                <w:b/>
                <w:color w:val="C00000"/>
              </w:rPr>
              <w:t>NAME-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97864">
              <w:rPr>
                <w:rFonts w:ascii="Montserrat" w:eastAsia="Montserrat" w:hAnsi="Montserrat" w:cs="Montserrat"/>
                <w:color w:val="000000" w:themeColor="text1"/>
              </w:rPr>
              <w:t>MONICA PATEL</w:t>
            </w:r>
          </w:p>
          <w:p w14:paraId="4119E538" w14:textId="77777777" w:rsid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197B78DA" w14:textId="2BEEE4AC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B13987">
              <w:rPr>
                <w:rFonts w:ascii="Montserrat" w:eastAsia="Montserrat" w:hAnsi="Montserrat" w:cs="Montserrat"/>
                <w:b/>
                <w:color w:val="C00000"/>
              </w:rPr>
              <w:t>EMAIL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>–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hyperlink r:id="rId6" w:history="1">
              <w:r w:rsidR="00497864" w:rsidRPr="00DF0150">
                <w:rPr>
                  <w:rStyle w:val="Hyperlink"/>
                  <w:rFonts w:ascii="Montserrat" w:eastAsia="Montserrat" w:hAnsi="Montserrat" w:cs="Montserrat"/>
                </w:rPr>
                <w:t>Monicapatel826@gmail.com</w:t>
              </w:r>
            </w:hyperlink>
          </w:p>
          <w:p w14:paraId="30D7FF10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6960E7AB" w14:textId="77777777" w:rsidR="00E84DDC" w:rsidRP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E84DDC">
              <w:rPr>
                <w:rFonts w:ascii="Montserrat" w:eastAsia="Montserrat" w:hAnsi="Montserrat" w:cs="Montserrat"/>
                <w:b/>
                <w:color w:val="C00000"/>
              </w:rPr>
              <w:t>CONTRIBUTION</w:t>
            </w: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 - </w:t>
            </w:r>
          </w:p>
          <w:p w14:paraId="16050ECA" w14:textId="77777777" w:rsidR="006765CF" w:rsidRDefault="006765CF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DATA CLEANING, EXPLORATORY DATA ANALYSIS, DATA VISUALISATION, REPORT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GENERATION,PPT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>, TECHNICAL DOCUMENT,CLUSTERING , SUMMARY</w:t>
            </w:r>
          </w:p>
          <w:p w14:paraId="45A489AD" w14:textId="16BE1A56" w:rsidR="00E84DDC" w:rsidRDefault="006765CF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Style w:val="markedcontent"/>
              </w:rPr>
              <w:t>DATA INSPECTION</w:t>
            </w:r>
            <w:r>
              <w:br/>
            </w:r>
            <w:r>
              <w:rPr>
                <w:rStyle w:val="markedcontent"/>
              </w:rPr>
              <w:t>CHECKING THE NULL VALUES</w:t>
            </w:r>
            <w:r>
              <w:t xml:space="preserve"> </w:t>
            </w:r>
            <w:r>
              <w:rPr>
                <w:rStyle w:val="markedcontent"/>
              </w:rPr>
              <w:t>CHECKING DUPLICATES</w:t>
            </w:r>
            <w:r>
              <w:br/>
            </w:r>
            <w:r>
              <w:rPr>
                <w:rStyle w:val="markedcontent"/>
              </w:rPr>
              <w:t>: DROPPING ID AND DRIVING LICENSE COLUMN.</w:t>
            </w:r>
            <w:r>
              <w:br/>
            </w:r>
            <w:r>
              <w:rPr>
                <w:rStyle w:val="markedcontent"/>
              </w:rPr>
              <w:t>▪EDA</w:t>
            </w:r>
            <w:r>
              <w:br/>
            </w:r>
            <w:r>
              <w:rPr>
                <w:rStyle w:val="markedcontent"/>
              </w:rPr>
              <w:t>: GENDER WISE RESPONSE</w:t>
            </w:r>
            <w:r>
              <w:br/>
            </w:r>
            <w:r>
              <w:rPr>
                <w:rStyle w:val="markedcontent"/>
              </w:rPr>
              <w:t>: RESPONSE WITH RESPECT TO PREVIOUSLY INSURED</w:t>
            </w:r>
            <w:r>
              <w:br/>
            </w:r>
            <w:r>
              <w:rPr>
                <w:rStyle w:val="markedcontent"/>
              </w:rPr>
              <w:t>: RESPONSE WITH RESPECT TO VEHICLE DAMAGE</w:t>
            </w:r>
            <w:r>
              <w:br/>
            </w:r>
            <w:r>
              <w:rPr>
                <w:rStyle w:val="markedcontent"/>
              </w:rPr>
              <w:t>: VEHICLE AGE COUNT</w:t>
            </w:r>
            <w:r>
              <w:br/>
            </w:r>
            <w:r>
              <w:rPr>
                <w:rStyle w:val="markedcontent"/>
              </w:rPr>
              <w:t>: TOP 10 POLICY SALES CHANNEL</w:t>
            </w:r>
            <w:r>
              <w:br/>
            </w:r>
            <w:r>
              <w:rPr>
                <w:rStyle w:val="markedcontent"/>
              </w:rPr>
              <w:t>: COUNT OF RESPONSE COLUMN</w:t>
            </w:r>
            <w:r>
              <w:br/>
            </w:r>
            <w:r>
              <w:rPr>
                <w:rStyle w:val="markedcontent"/>
              </w:rPr>
              <w:t>▪ CLASSIFICATION MODELS USED</w:t>
            </w:r>
            <w:r>
              <w:br/>
            </w:r>
            <w:r>
              <w:rPr>
                <w:rStyle w:val="markedcontent"/>
              </w:rPr>
              <w:t>: LOGISTIC REGRESSION</w:t>
            </w:r>
            <w:r>
              <w:br/>
            </w:r>
            <w:r>
              <w:rPr>
                <w:rStyle w:val="markedcontent"/>
              </w:rPr>
              <w:t>: NAÏVE BAYES</w:t>
            </w:r>
            <w:r>
              <w:br/>
            </w:r>
            <w:r>
              <w:rPr>
                <w:rStyle w:val="markedcontent"/>
              </w:rPr>
              <w:t>: K-NEAREST NEIGHBORS</w:t>
            </w:r>
            <w:r>
              <w:br/>
            </w:r>
            <w:r>
              <w:rPr>
                <w:rStyle w:val="markedcontent"/>
              </w:rPr>
              <w:t>: DECISION TREE</w:t>
            </w:r>
          </w:p>
          <w:p w14:paraId="544283AB" w14:textId="77777777"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91A70" w14:paraId="1C6E8FF5" w14:textId="77777777" w:rsidTr="00592FDA">
        <w:trPr>
          <w:trHeight w:val="1910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7C3" w14:textId="77777777" w:rsidR="00391A70" w:rsidRPr="00592FDA" w:rsidRDefault="0059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paste the GitHub Repo link.</w:t>
            </w:r>
          </w:p>
          <w:p w14:paraId="79C5F057" w14:textId="1FD8258C"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497864" w:rsidRPr="00497864">
              <w:rPr>
                <w:rFonts w:ascii="Montserrat" w:eastAsia="Montserrat" w:hAnsi="Montserrat" w:cs="Montserrat"/>
                <w:color w:val="073763"/>
              </w:rPr>
              <w:t>https://github.com/1993monica</w:t>
            </w:r>
          </w:p>
          <w:p w14:paraId="39A224E7" w14:textId="77777777" w:rsidR="00B455EC" w:rsidRDefault="00B45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592FDA" w14:paraId="74F3AC12" w14:textId="77777777" w:rsidTr="00592FDA">
        <w:trPr>
          <w:trHeight w:val="778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38B6" w14:textId="77777777" w:rsidR="00592FDA" w:rsidRDefault="00592FDA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write a short summary of your Capstone project and its components. Describe the problem statement, your approaches and your conclusions. (200-400 words)</w:t>
            </w:r>
          </w:p>
          <w:p w14:paraId="2B30F7E8" w14:textId="77777777" w:rsidR="006765CF" w:rsidRPr="006765CF" w:rsidRDefault="006765CF" w:rsidP="006765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65CF">
              <w:rPr>
                <w:rFonts w:eastAsia="Times New Roman"/>
                <w:sz w:val="24"/>
                <w:szCs w:val="24"/>
                <w:lang w:val="en-IN"/>
              </w:rPr>
              <w:t>PROBLEM STATEMENT: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Cross-selling allows insurance companies to grow their bottom line without having to start from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scratch. Similar to medical insurance, car insurance entails the customer paying a yearly premium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to the insurance company in order for the insurance company to give the customer with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compensation in the sad event that an accident involving the vehicle occurs.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The objective is to forecast whether any potential new customers are likely to be interested in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obtaining vehicle insurance from this company using the existing health and vehicle </w:t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lastRenderedPageBreak/>
              <w:t>insurance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customer data.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By creating a model to predict if a customer would be interested in acquiring vehicle insurance,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the business can then plan its communication strategy to reach out to those clients and maximise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its business model and revenue.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We have a dataset which contains information about demographics (gender, age, region code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type), Vehicles (Vehicle Age, Damage), Policy (Premium, sourcing channel) etc. related to a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person who is interested in vehicle insurance. We have 381109 data points available.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APPROACH: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sym w:font="Symbol" w:char="F0B7"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The first step includes loading of dataset and then inspecting the data through which we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get to know the summary or description of data, shape and size of data, null value count,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and duplicates values in the data and about the data types of </w:t>
            </w:r>
            <w:proofErr w:type="gram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column</w:t>
            </w:r>
            <w:proofErr w:type="gramEnd"/>
            <w:r w:rsidRPr="006765CF">
              <w:rPr>
                <w:rFonts w:eastAsia="Times New Roman"/>
                <w:sz w:val="24"/>
                <w:szCs w:val="24"/>
                <w:lang w:val="en-IN"/>
              </w:rPr>
              <w:t>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sym w:font="Symbol" w:char="F0B7"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On the basis of univariate, bivariate, and multivariate analysis, we have carried out several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visualisations. First, we performed a Univariate analysis since we needed to comprehend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each feature or column's individual significance and the insights it would add to our study.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Second, we used bivariate analysis to examine how one column or characteristic affects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another, as well as the direction these discoveries may take us. Finally, we conducted a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multivariate study to determine the effect of various factors on multicollinearity.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sym w:font="Symbol" w:char="F0B7"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Next step involves visualization of </w:t>
            </w:r>
            <w:proofErr w:type="gram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data .In</w:t>
            </w:r>
            <w:proofErr w:type="gramEnd"/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visualization we saw that dependent variable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(</w:t>
            </w:r>
            <w:proofErr w:type="spell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i.e.response</w:t>
            </w:r>
            <w:proofErr w:type="spellEnd"/>
            <w:r w:rsidRPr="006765CF">
              <w:rPr>
                <w:rFonts w:eastAsia="Times New Roman"/>
                <w:sz w:val="24"/>
                <w:szCs w:val="24"/>
                <w:lang w:val="en-IN"/>
              </w:rPr>
              <w:t>) is highly imbalanced and then used SMOTE technique to balance it. After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having a look at the distribution of data we saw that </w:t>
            </w:r>
            <w:proofErr w:type="spell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Annual_premium</w:t>
            </w:r>
            <w:proofErr w:type="spellEnd"/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column </w:t>
            </w:r>
            <w:proofErr w:type="gram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have</w:t>
            </w:r>
            <w:proofErr w:type="gramEnd"/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outliers. We convert </w:t>
            </w:r>
            <w:proofErr w:type="spell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Annual_premium</w:t>
            </w:r>
            <w:proofErr w:type="spellEnd"/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column to normal distribution by power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transformer.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sym w:font="Symbol" w:char="F0B7"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Following data visualisation, we utilize </w:t>
            </w:r>
            <w:proofErr w:type="spell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onehotencoder</w:t>
            </w:r>
            <w:proofErr w:type="spellEnd"/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and label encoding to perform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encoding, which converts categorical data to numerical data. We then performed feature</w:t>
            </w:r>
          </w:p>
          <w:p w14:paraId="24382650" w14:textId="77777777" w:rsidR="006765CF" w:rsidRPr="006765CF" w:rsidRDefault="006765CF" w:rsidP="006765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selection using VIF and removed variable </w:t>
            </w:r>
            <w:proofErr w:type="spell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Driving_License</w:t>
            </w:r>
            <w:proofErr w:type="spellEnd"/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because of high VIF value.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We then divide the data by 80:20 using train test split. 20% for model testing and 80% for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model training.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sym w:font="Symbol" w:char="F0B7"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Then, various models are applied. We used Logistic Regression, Decision Tree, Random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Forest Regression and </w:t>
            </w:r>
            <w:proofErr w:type="spellStart"/>
            <w:r w:rsidRPr="006765CF">
              <w:rPr>
                <w:rFonts w:eastAsia="Times New Roman"/>
                <w:sz w:val="24"/>
                <w:szCs w:val="24"/>
                <w:lang w:val="en-IN"/>
              </w:rPr>
              <w:t>XGBoost</w:t>
            </w:r>
            <w:proofErr w:type="spellEnd"/>
            <w:r w:rsidRPr="006765CF">
              <w:rPr>
                <w:rFonts w:eastAsia="Times New Roman"/>
                <w:sz w:val="24"/>
                <w:szCs w:val="24"/>
                <w:lang w:val="en-IN"/>
              </w:rPr>
              <w:t xml:space="preserve"> Classifier and then used Bayes search CV for</w:t>
            </w:r>
            <w:r w:rsidRPr="006765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6765CF">
              <w:rPr>
                <w:rFonts w:eastAsia="Times New Roman"/>
                <w:sz w:val="24"/>
                <w:szCs w:val="24"/>
                <w:lang w:val="en-IN"/>
              </w:rPr>
              <w:t>hyperparameter tuning.</w:t>
            </w:r>
          </w:p>
          <w:p w14:paraId="6BD8B560" w14:textId="77777777" w:rsidR="006765CF" w:rsidRDefault="006765CF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36BBD035" w14:textId="77777777" w:rsidR="006765CF" w:rsidRDefault="006765CF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5A113607" w14:textId="77777777" w:rsidR="006765CF" w:rsidRDefault="006765CF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36CCE857" w14:textId="77777777" w:rsidR="006765CF" w:rsidRDefault="006765CF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32CBB5CB" w14:textId="77777777" w:rsidR="006765CF" w:rsidRDefault="006765CF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34869E60" w14:textId="77777777" w:rsidR="006765CF" w:rsidRDefault="006765CF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58955BE8" w14:textId="4C09F19B" w:rsidR="006765CF" w:rsidRPr="00592FDA" w:rsidRDefault="006765CF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</w:tc>
      </w:tr>
    </w:tbl>
    <w:p w14:paraId="3717CD79" w14:textId="77777777" w:rsidR="00391A70" w:rsidRDefault="00391A70">
      <w:pPr>
        <w:rPr>
          <w:rFonts w:ascii="Montserrat" w:eastAsia="Montserrat" w:hAnsi="Montserrat" w:cs="Montserrat"/>
          <w:color w:val="073763"/>
        </w:rPr>
      </w:pPr>
    </w:p>
    <w:sectPr w:rsidR="00391A7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E5A"/>
    <w:multiLevelType w:val="hybridMultilevel"/>
    <w:tmpl w:val="15FE0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70"/>
    <w:rsid w:val="00043D70"/>
    <w:rsid w:val="002B2F00"/>
    <w:rsid w:val="00391A70"/>
    <w:rsid w:val="004618B9"/>
    <w:rsid w:val="00497864"/>
    <w:rsid w:val="004C6B35"/>
    <w:rsid w:val="0055696B"/>
    <w:rsid w:val="00592FDA"/>
    <w:rsid w:val="006765CF"/>
    <w:rsid w:val="00B13987"/>
    <w:rsid w:val="00B455EC"/>
    <w:rsid w:val="00B6316E"/>
    <w:rsid w:val="00D4017D"/>
    <w:rsid w:val="00E84DDC"/>
    <w:rsid w:val="00E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BDA3"/>
  <w15:docId w15:val="{30473A86-AEBE-4CD0-8052-CA438DC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4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6E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2B2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nicapatel8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5905-9849-4675-BD66-9F389DAB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sniperpoint</dc:creator>
  <cp:lastModifiedBy>Mohit Singh</cp:lastModifiedBy>
  <cp:revision>2</cp:revision>
  <dcterms:created xsi:type="dcterms:W3CDTF">2023-03-03T11:55:00Z</dcterms:created>
  <dcterms:modified xsi:type="dcterms:W3CDTF">2023-03-03T11:55:00Z</dcterms:modified>
</cp:coreProperties>
</file>