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C5598" w14:textId="77777777" w:rsidR="00274FB4" w:rsidRDefault="00000000">
      <w:pPr>
        <w:pBdr>
          <w:top w:val="single" w:sz="63" w:space="0" w:color="0F172A"/>
          <w:left w:val="single" w:sz="5" w:space="0" w:color="0F172A"/>
          <w:bottom w:val="single" w:sz="30" w:space="0" w:color="0F172A"/>
          <w:right w:val="single" w:sz="5" w:space="0" w:color="0F172A"/>
        </w:pBdr>
        <w:shd w:val="clear" w:color="auto" w:fill="0F172A"/>
        <w:spacing w:after="0" w:line="302" w:lineRule="auto"/>
        <w:ind w:left="909" w:right="880"/>
        <w:jc w:val="center"/>
      </w:pPr>
      <w:r>
        <w:rPr>
          <w:b/>
          <w:color w:val="FFFFFF"/>
        </w:rPr>
        <w:t>INSTITUTO NACIONAL DE CIUDAD BARRIOS (INCB) - CÓDIGO 12793</w:t>
      </w:r>
      <w:r>
        <w:rPr>
          <w:rFonts w:ascii="Cambria" w:eastAsia="Cambria" w:hAnsi="Cambria" w:cs="Cambria"/>
          <w:color w:val="FFFFFF"/>
        </w:rPr>
        <w:t xml:space="preserve"> </w:t>
      </w:r>
      <w:r>
        <w:rPr>
          <w:b/>
          <w:color w:val="FFFFFF"/>
          <w:sz w:val="24"/>
        </w:rPr>
        <w:t>GUÍA DE APRENDIZAJE PRÁCTICA - ESTUDIANTE</w:t>
      </w:r>
      <w:r>
        <w:rPr>
          <w:rFonts w:ascii="Cambria" w:eastAsia="Cambria" w:hAnsi="Cambria" w:cs="Cambria"/>
          <w:color w:val="FFFFFF"/>
        </w:rPr>
        <w:t xml:space="preserve"> </w:t>
      </w:r>
    </w:p>
    <w:p w14:paraId="306C7014" w14:textId="77777777" w:rsidR="00274FB4" w:rsidRDefault="00000000">
      <w:pPr>
        <w:pBdr>
          <w:top w:val="single" w:sz="63" w:space="0" w:color="0F172A"/>
          <w:left w:val="single" w:sz="5" w:space="0" w:color="0F172A"/>
          <w:bottom w:val="single" w:sz="30" w:space="0" w:color="0F172A"/>
          <w:right w:val="single" w:sz="5" w:space="0" w:color="0F172A"/>
        </w:pBdr>
        <w:shd w:val="clear" w:color="auto" w:fill="0F172A"/>
        <w:spacing w:after="168"/>
        <w:ind w:left="909" w:right="880"/>
        <w:jc w:val="center"/>
      </w:pPr>
      <w:r>
        <w:rPr>
          <w:i/>
          <w:color w:val="FFFFFF"/>
          <w:sz w:val="19"/>
        </w:rPr>
        <w:t>Inducción al Módulo 3.8, Acuerdos de Convivencia y Diagnóstico de Presaberes</w:t>
      </w:r>
      <w:r>
        <w:rPr>
          <w:rFonts w:ascii="Cambria" w:eastAsia="Cambria" w:hAnsi="Cambria" w:cs="Cambria"/>
          <w:color w:val="FFFFFF"/>
        </w:rPr>
        <w:t xml:space="preserve"> </w:t>
      </w:r>
    </w:p>
    <w:p w14:paraId="4B146A29" w14:textId="77777777" w:rsidR="00274FB4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83" w:type="dxa"/>
        <w:tblInd w:w="88" w:type="dxa"/>
        <w:tblCellMar>
          <w:top w:w="8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69"/>
        <w:gridCol w:w="6914"/>
      </w:tblGrid>
      <w:tr w:rsidR="00274FB4" w14:paraId="4BD49D62" w14:textId="77777777">
        <w:trPr>
          <w:trHeight w:val="367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693977E4" w14:textId="77777777" w:rsidR="00274FB4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MÓDULO: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5CB94D3A" w14:textId="77777777" w:rsidR="00274FB4" w:rsidRDefault="00000000">
            <w:pPr>
              <w:spacing w:after="0"/>
            </w:pPr>
            <w:r>
              <w:rPr>
                <w:color w:val="0F172A"/>
                <w:sz w:val="17"/>
              </w:rPr>
              <w:t>BTVDS 3.8 Proyecto innovador de desarrollo de Software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274FB4" w14:paraId="5EC75C17" w14:textId="77777777">
        <w:trPr>
          <w:trHeight w:val="373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36A6A759" w14:textId="77777777" w:rsidR="00274FB4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ESTUDIANTE: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326EC6A4" w14:textId="64E0BD13" w:rsidR="00274FB4" w:rsidRDefault="00B20250">
            <w:pPr>
              <w:spacing w:after="0"/>
            </w:pPr>
            <w:r>
              <w:t xml:space="preserve">Inmer Adalí </w:t>
            </w:r>
            <w:r w:rsidR="008A2254">
              <w:t>González</w:t>
            </w:r>
            <w:r>
              <w:t xml:space="preserve"> Portillo</w:t>
            </w:r>
            <w:r w:rsidR="00000000"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274FB4" w14:paraId="6A5D6E83" w14:textId="77777777">
        <w:trPr>
          <w:trHeight w:val="368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2124C862" w14:textId="77777777" w:rsidR="00274FB4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EQUIPO / N.°: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1B280BE7" w14:textId="77777777" w:rsidR="00274FB4" w:rsidRDefault="00000000">
            <w:pPr>
              <w:spacing w:after="0"/>
            </w:pPr>
            <w:r>
              <w:rPr>
                <w:color w:val="0F172A"/>
                <w:sz w:val="17"/>
              </w:rPr>
              <w:t>________________________________________________________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274FB4" w14:paraId="7DE3A715" w14:textId="77777777">
        <w:trPr>
          <w:trHeight w:val="368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1D659060" w14:textId="77777777" w:rsidR="00274FB4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FECHA DE ENTREGA: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5C608538" w14:textId="77777777" w:rsidR="00274FB4" w:rsidRDefault="00000000">
            <w:pPr>
              <w:spacing w:after="0"/>
            </w:pPr>
            <w:r>
              <w:rPr>
                <w:color w:val="0F172A"/>
                <w:sz w:val="17"/>
              </w:rPr>
              <w:t>Lunes 21/09/2026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274FB4" w14:paraId="67539012" w14:textId="77777777">
        <w:trPr>
          <w:trHeight w:val="353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218DC67E" w14:textId="77777777" w:rsidR="00274FB4" w:rsidRDefault="00000000">
            <w:pPr>
              <w:spacing w:after="0"/>
            </w:pPr>
            <w:r>
              <w:rPr>
                <w:b/>
                <w:color w:val="0F172A"/>
                <w:sz w:val="17"/>
              </w:rPr>
              <w:t>ACTIVIDAD: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3" w:space="0" w:color="CBD5E1"/>
              <w:right w:val="nil"/>
            </w:tcBorders>
          </w:tcPr>
          <w:p w14:paraId="57049EF9" w14:textId="77777777" w:rsidR="00274FB4" w:rsidRDefault="00000000">
            <w:pPr>
              <w:spacing w:after="0"/>
            </w:pPr>
            <w:r>
              <w:rPr>
                <w:color w:val="0F172A"/>
                <w:sz w:val="17"/>
              </w:rPr>
              <w:t>Inducción al Módulo 3.8, Acuerdos de Convivencia y Diagnóstico de Presaberes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BCAE5AC" w14:textId="77777777" w:rsidR="00274FB4" w:rsidRDefault="00000000">
      <w:pPr>
        <w:spacing w:after="135"/>
      </w:pPr>
      <w:r>
        <w:rPr>
          <w:rFonts w:ascii="Cambria" w:eastAsia="Cambria" w:hAnsi="Cambria" w:cs="Cambria"/>
        </w:rPr>
        <w:t xml:space="preserve"> </w:t>
      </w:r>
    </w:p>
    <w:p w14:paraId="01D9B6E1" w14:textId="77777777" w:rsidR="00274FB4" w:rsidRDefault="00000000">
      <w:pPr>
        <w:pStyle w:val="Ttulo1"/>
        <w:ind w:left="205" w:hanging="220"/>
      </w:pPr>
      <w:r>
        <w:t xml:space="preserve">PROPÓSITO DE LA SESIÓN DE LABORATORIO </w:t>
      </w:r>
    </w:p>
    <w:p w14:paraId="18497C7B" w14:textId="77777777" w:rsidR="00274FB4" w:rsidRDefault="00000000">
      <w:pPr>
        <w:spacing w:after="187"/>
      </w:pPr>
      <w:r>
        <w:rPr>
          <w:rFonts w:ascii="Cambria" w:eastAsia="Cambria" w:hAnsi="Cambria" w:cs="Cambria"/>
        </w:rPr>
        <w:t xml:space="preserve"> </w:t>
      </w:r>
    </w:p>
    <w:p w14:paraId="56392AA4" w14:textId="77777777" w:rsidR="00274FB4" w:rsidRDefault="00000000">
      <w:pPr>
        <w:spacing w:after="197" w:line="272" w:lineRule="auto"/>
      </w:pPr>
      <w:r>
        <w:rPr>
          <w:color w:val="0F172A"/>
          <w:sz w:val="19"/>
        </w:rPr>
        <w:t>Comprender los objetivos del Módulo 3.8 para tu proyecto de software de graduación, acordar las normas de trabajo en el centro de cómputo y evaluar tus presaberes técnicos en SQL, PHP y Git.</w:t>
      </w:r>
      <w:r>
        <w:rPr>
          <w:rFonts w:ascii="Cambria" w:eastAsia="Cambria" w:hAnsi="Cambria" w:cs="Cambria"/>
        </w:rPr>
        <w:t xml:space="preserve"> </w:t>
      </w:r>
    </w:p>
    <w:p w14:paraId="6A25A9A5" w14:textId="77777777" w:rsidR="00274FB4" w:rsidRDefault="00000000">
      <w:pPr>
        <w:spacing w:after="99"/>
      </w:pPr>
      <w:r>
        <w:rPr>
          <w:rFonts w:ascii="Cambria" w:eastAsia="Cambria" w:hAnsi="Cambria" w:cs="Cambria"/>
        </w:rPr>
        <w:t xml:space="preserve"> </w:t>
      </w:r>
    </w:p>
    <w:p w14:paraId="41EA1780" w14:textId="77777777" w:rsidR="00274FB4" w:rsidRDefault="00000000">
      <w:pPr>
        <w:pStyle w:val="Ttulo1"/>
        <w:ind w:left="205" w:hanging="220"/>
      </w:pPr>
      <w:r>
        <w:t xml:space="preserve">INSTRUCCIONES DE DESARROLLO TÉCNICO (LABORATORIO) </w:t>
      </w:r>
    </w:p>
    <w:p w14:paraId="4C946D4E" w14:textId="77777777" w:rsidR="00274FB4" w:rsidRDefault="00000000">
      <w:pPr>
        <w:spacing w:after="188"/>
      </w:pPr>
      <w:r>
        <w:rPr>
          <w:rFonts w:ascii="Cambria" w:eastAsia="Cambria" w:hAnsi="Cambria" w:cs="Cambria"/>
        </w:rPr>
        <w:t xml:space="preserve"> </w:t>
      </w:r>
    </w:p>
    <w:p w14:paraId="75322113" w14:textId="77777777" w:rsidR="00274FB4" w:rsidRPr="00B20250" w:rsidRDefault="00000000">
      <w:pPr>
        <w:pStyle w:val="Ttulo2"/>
        <w:ind w:left="-5"/>
        <w:rPr>
          <w:sz w:val="24"/>
          <w:szCs w:val="36"/>
        </w:rPr>
      </w:pPr>
      <w:r w:rsidRPr="00B20250">
        <w:rPr>
          <w:sz w:val="24"/>
          <w:szCs w:val="36"/>
        </w:rPr>
        <w:t xml:space="preserve">Paso 1: Registro de Acuerdos de Convivencia </w:t>
      </w:r>
    </w:p>
    <w:p w14:paraId="77D523C5" w14:textId="426298A6" w:rsidR="00B20250" w:rsidRDefault="00B20250" w:rsidP="00B20250">
      <w:pPr>
        <w:pStyle w:val="Prrafodelista"/>
        <w:numPr>
          <w:ilvl w:val="0"/>
          <w:numId w:val="2"/>
        </w:numPr>
      </w:pPr>
      <w:r w:rsidRPr="00B20250">
        <w:t>Puntualidad. Llega al aula antes del inicio de la sesión. El ingreso tardío interrumpe la explicación del docente y la concentración de tus compañeros. (si se llega tarde 5 veces se hará un acta. serán 5 veces acumulables)</w:t>
      </w:r>
    </w:p>
    <w:p w14:paraId="607D8436" w14:textId="2107ED97" w:rsidR="00B20250" w:rsidRDefault="00B20250" w:rsidP="00B20250">
      <w:pPr>
        <w:pStyle w:val="Prrafodelista"/>
        <w:numPr>
          <w:ilvl w:val="0"/>
          <w:numId w:val="2"/>
        </w:numPr>
      </w:pPr>
      <w:r w:rsidRPr="00B20250">
        <w:t>Uso responsable de la tecnología. Utiliza computadoras y teléfonos exclusivamente para actividades académicas indicadas en la clase. Mantén los dispositivos en silencio si no forman parte de la lección.</w:t>
      </w:r>
    </w:p>
    <w:p w14:paraId="54790671" w14:textId="0C740B21" w:rsidR="00B20250" w:rsidRDefault="00B20250" w:rsidP="00B20250">
      <w:pPr>
        <w:pStyle w:val="Prrafodelista"/>
        <w:numPr>
          <w:ilvl w:val="0"/>
          <w:numId w:val="2"/>
        </w:numPr>
      </w:pPr>
      <w:r w:rsidRPr="00B20250">
        <w:t>Escucha activa. Presta atención cuando el docente o un compañero tiene la palabra. Evita conversaciones privadas durante las explicaciones. (Poner demerito si no se cumple)</w:t>
      </w:r>
    </w:p>
    <w:p w14:paraId="37EAD346" w14:textId="18B99157" w:rsidR="00B20250" w:rsidRDefault="00B20250" w:rsidP="00B20250">
      <w:pPr>
        <w:pStyle w:val="Prrafodelista"/>
        <w:numPr>
          <w:ilvl w:val="0"/>
          <w:numId w:val="2"/>
        </w:numPr>
      </w:pPr>
      <w:r w:rsidRPr="00B20250">
        <w:t>Utiliza un vocabulario adecuado y respetuoso. Evita términos ofensivos o informales que degraden el ambiente académico.</w:t>
      </w:r>
    </w:p>
    <w:p w14:paraId="5E543802" w14:textId="27662D9D" w:rsidR="00B20250" w:rsidRDefault="00B20250" w:rsidP="00B20250">
      <w:pPr>
        <w:pStyle w:val="Prrafodelista"/>
        <w:numPr>
          <w:ilvl w:val="0"/>
          <w:numId w:val="2"/>
        </w:numPr>
      </w:pPr>
      <w:r w:rsidRPr="00B20250">
        <w:t>Orden y limpieza. Mantén tu área de trabajo organizada. Recoge cualquier residuo antes de salir del aula o laboratorio. (si alguien no cumple con la limpieza entonces le tocara hacerla el siguiente día solo)</w:t>
      </w:r>
    </w:p>
    <w:p w14:paraId="64F184E2" w14:textId="77777777" w:rsidR="00565B8F" w:rsidRPr="00B20250" w:rsidRDefault="00565B8F" w:rsidP="00565B8F">
      <w:pPr>
        <w:pStyle w:val="Prrafodelista"/>
      </w:pPr>
    </w:p>
    <w:p w14:paraId="6E09CF6A" w14:textId="77777777" w:rsidR="00274FB4" w:rsidRDefault="00000000">
      <w:pPr>
        <w:pStyle w:val="Ttulo2"/>
        <w:ind w:left="-5"/>
        <w:rPr>
          <w:sz w:val="24"/>
          <w:szCs w:val="36"/>
        </w:rPr>
      </w:pPr>
      <w:r w:rsidRPr="00B20250">
        <w:rPr>
          <w:sz w:val="24"/>
          <w:szCs w:val="36"/>
        </w:rPr>
        <w:t xml:space="preserve">Paso 2: Taller Socioemocional de Resiliencia </w:t>
      </w:r>
    </w:p>
    <w:p w14:paraId="786CD1BF" w14:textId="77777777" w:rsidR="00565B8F" w:rsidRPr="00565B8F" w:rsidRDefault="00565B8F" w:rsidP="00565B8F">
      <w:pPr>
        <w:rPr>
          <w:color w:val="000000" w:themeColor="text1"/>
          <w:sz w:val="24"/>
          <w:szCs w:val="28"/>
        </w:rPr>
      </w:pPr>
      <w:r w:rsidRPr="00565B8F">
        <w:rPr>
          <w:b/>
          <w:bCs/>
          <w:color w:val="000000" w:themeColor="text1"/>
          <w:sz w:val="24"/>
          <w:szCs w:val="28"/>
        </w:rPr>
        <w:t>Plan Personal de 3 Pasos para Superar Bloqueos de Programación (</w:t>
      </w:r>
      <w:r w:rsidRPr="00565B8F">
        <w:rPr>
          <w:b/>
          <w:bCs/>
          <w:i/>
          <w:iCs/>
          <w:color w:val="000000" w:themeColor="text1"/>
          <w:sz w:val="24"/>
          <w:szCs w:val="28"/>
        </w:rPr>
        <w:t>Bugs</w:t>
      </w:r>
      <w:r w:rsidRPr="00565B8F">
        <w:rPr>
          <w:b/>
          <w:bCs/>
          <w:color w:val="000000" w:themeColor="text1"/>
          <w:sz w:val="24"/>
          <w:szCs w:val="28"/>
        </w:rPr>
        <w:t>):</w:t>
      </w:r>
    </w:p>
    <w:p w14:paraId="01B78EEA" w14:textId="77777777" w:rsidR="00565B8F" w:rsidRPr="00565B8F" w:rsidRDefault="00565B8F" w:rsidP="00565B8F">
      <w:pPr>
        <w:numPr>
          <w:ilvl w:val="0"/>
          <w:numId w:val="3"/>
        </w:numPr>
        <w:rPr>
          <w:color w:val="000000" w:themeColor="text1"/>
          <w:sz w:val="24"/>
          <w:szCs w:val="28"/>
        </w:rPr>
      </w:pPr>
      <w:r w:rsidRPr="00565B8F">
        <w:rPr>
          <w:b/>
          <w:bCs/>
          <w:color w:val="000000" w:themeColor="text1"/>
          <w:sz w:val="24"/>
          <w:szCs w:val="28"/>
        </w:rPr>
        <w:t>Paso 1: Leer (Regulación y Lectura Consciente)</w:t>
      </w:r>
      <w:r w:rsidRPr="00565B8F">
        <w:rPr>
          <w:color w:val="000000" w:themeColor="text1"/>
          <w:sz w:val="24"/>
          <w:szCs w:val="28"/>
        </w:rPr>
        <w:t xml:space="preserve"> Aplica respiración diafragmática para mantener la serenidad ante la falla. Lee detenidamente el mensaje de error en la consola para identificar el tipo de error, el archivo afectado y el número de línea exacto.</w:t>
      </w:r>
    </w:p>
    <w:p w14:paraId="79F26AAA" w14:textId="17F991C2" w:rsidR="00565B8F" w:rsidRPr="00565B8F" w:rsidRDefault="00565B8F" w:rsidP="00565B8F">
      <w:pPr>
        <w:numPr>
          <w:ilvl w:val="0"/>
          <w:numId w:val="3"/>
        </w:numPr>
        <w:rPr>
          <w:color w:val="000000" w:themeColor="text1"/>
          <w:sz w:val="24"/>
          <w:szCs w:val="28"/>
        </w:rPr>
      </w:pPr>
      <w:r w:rsidRPr="00565B8F">
        <w:rPr>
          <w:b/>
          <w:bCs/>
          <w:color w:val="000000" w:themeColor="text1"/>
          <w:sz w:val="24"/>
          <w:szCs w:val="28"/>
        </w:rPr>
        <w:lastRenderedPageBreak/>
        <w:t>Paso 2: Aislar (Regla de los 5 Minutos)</w:t>
      </w:r>
      <w:r w:rsidRPr="00565B8F">
        <w:rPr>
          <w:color w:val="000000" w:themeColor="text1"/>
          <w:sz w:val="24"/>
          <w:szCs w:val="28"/>
        </w:rPr>
        <w:t xml:space="preserve"> No reinicies la PC ni borres archivos por desesperación. Aisla la línea o bloque conflictivo utilizando funciones de inspección o estableciendo puntos de interrupción lógicos.</w:t>
      </w:r>
    </w:p>
    <w:p w14:paraId="63F2FCC9" w14:textId="22F6DDD3" w:rsidR="00565B8F" w:rsidRPr="00565B8F" w:rsidRDefault="00565B8F" w:rsidP="00565B8F">
      <w:pPr>
        <w:numPr>
          <w:ilvl w:val="0"/>
          <w:numId w:val="3"/>
        </w:numPr>
      </w:pPr>
      <w:r w:rsidRPr="00565B8F">
        <w:rPr>
          <w:b/>
          <w:bCs/>
          <w:color w:val="000000" w:themeColor="text1"/>
          <w:sz w:val="24"/>
          <w:szCs w:val="28"/>
        </w:rPr>
        <w:t>Paso 3: Consultar (Documentación y Red de Apoyo)</w:t>
      </w:r>
      <w:r w:rsidRPr="00565B8F">
        <w:rPr>
          <w:color w:val="000000" w:themeColor="text1"/>
          <w:sz w:val="24"/>
          <w:szCs w:val="28"/>
        </w:rPr>
        <w:t xml:space="preserve"> Revisa la documentación oficial de PHP/MySQL o consulta con el monitor/tutor de mesa para abordar el problema de forma analítica antes de alterar código a ciegas.</w:t>
      </w:r>
    </w:p>
    <w:p w14:paraId="50561389" w14:textId="4F52F589" w:rsidR="00565B8F" w:rsidRDefault="00565B8F" w:rsidP="00565B8F"/>
    <w:p w14:paraId="3985407B" w14:textId="73AF3D41" w:rsidR="00565B8F" w:rsidRDefault="00565B8F" w:rsidP="00565B8F"/>
    <w:p w14:paraId="517F6709" w14:textId="4294848A" w:rsidR="00274FB4" w:rsidRPr="00B20250" w:rsidRDefault="00000000" w:rsidP="00565B8F">
      <w:pPr>
        <w:pStyle w:val="Ttulo2"/>
        <w:ind w:left="0" w:firstLine="0"/>
        <w:rPr>
          <w:sz w:val="24"/>
          <w:szCs w:val="36"/>
        </w:rPr>
      </w:pPr>
      <w:r w:rsidRPr="00B20250">
        <w:rPr>
          <w:sz w:val="24"/>
          <w:szCs w:val="36"/>
        </w:rPr>
        <w:t xml:space="preserve">Paso 3: Elaboración de Mapa Mental del Módulo 3.8 </w:t>
      </w:r>
    </w:p>
    <w:p w14:paraId="7AA3BD77" w14:textId="72307731" w:rsidR="00565B8F" w:rsidRDefault="00565B8F">
      <w:pPr>
        <w:pStyle w:val="Ttulo2"/>
        <w:ind w:left="-5"/>
        <w:rPr>
          <w:sz w:val="24"/>
          <w:szCs w:val="36"/>
        </w:rPr>
      </w:pPr>
    </w:p>
    <w:p w14:paraId="3618FBE7" w14:textId="2352C462" w:rsidR="00565B8F" w:rsidRDefault="00565B8F">
      <w:pPr>
        <w:pStyle w:val="Ttulo2"/>
        <w:ind w:left="-5"/>
        <w:rPr>
          <w:sz w:val="24"/>
          <w:szCs w:val="36"/>
        </w:rPr>
      </w:pPr>
      <w:r>
        <w:rPr>
          <w:noProof/>
          <w:sz w:val="24"/>
          <w:szCs w:val="36"/>
        </w:rPr>
        <w:drawing>
          <wp:anchor distT="0" distB="0" distL="114300" distR="114300" simplePos="0" relativeHeight="251658240" behindDoc="0" locked="0" layoutInCell="1" allowOverlap="1" wp14:anchorId="055A8A0D" wp14:editId="7B07A492">
            <wp:simplePos x="0" y="0"/>
            <wp:positionH relativeFrom="column">
              <wp:posOffset>363855</wp:posOffset>
            </wp:positionH>
            <wp:positionV relativeFrom="paragraph">
              <wp:posOffset>13335</wp:posOffset>
            </wp:positionV>
            <wp:extent cx="5200650" cy="2552700"/>
            <wp:effectExtent l="0" t="0" r="0" b="0"/>
            <wp:wrapNone/>
            <wp:docPr id="1906086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86978" name="Imagen 19060869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7D5A80" w14:textId="13E06A18" w:rsidR="00565B8F" w:rsidRDefault="00565B8F">
      <w:pPr>
        <w:pStyle w:val="Ttulo2"/>
        <w:ind w:left="-5"/>
        <w:rPr>
          <w:sz w:val="24"/>
          <w:szCs w:val="36"/>
        </w:rPr>
      </w:pPr>
    </w:p>
    <w:p w14:paraId="52F60DDE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5179A3F1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26921F88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2DC79CBC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424D0B33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209853ED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20F29992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3DE5C746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1FE141F7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3321302A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3E7A6C53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3510D59B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535C12F6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37FF1EA2" w14:textId="77777777" w:rsidR="00565B8F" w:rsidRDefault="00565B8F">
      <w:pPr>
        <w:pStyle w:val="Ttulo2"/>
        <w:ind w:left="-5"/>
        <w:rPr>
          <w:sz w:val="24"/>
          <w:szCs w:val="36"/>
        </w:rPr>
      </w:pPr>
    </w:p>
    <w:p w14:paraId="703785D5" w14:textId="6163C02A" w:rsidR="00274FB4" w:rsidRDefault="00000000">
      <w:pPr>
        <w:pStyle w:val="Ttulo2"/>
        <w:ind w:left="-5"/>
        <w:rPr>
          <w:sz w:val="24"/>
          <w:szCs w:val="36"/>
        </w:rPr>
      </w:pPr>
      <w:r w:rsidRPr="00B20250">
        <w:rPr>
          <w:sz w:val="24"/>
          <w:szCs w:val="36"/>
        </w:rPr>
        <w:t xml:space="preserve">Paso 4: Resolución del Instrumento Diagnóstico </w:t>
      </w:r>
    </w:p>
    <w:p w14:paraId="482D489B" w14:textId="77777777" w:rsidR="00565B8F" w:rsidRPr="00565B8F" w:rsidRDefault="00565B8F" w:rsidP="00565B8F"/>
    <w:p w14:paraId="144459E5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</w:rPr>
        <w:t>¿Qué es un Sistema de Información Gerencial (SIG)?</w:t>
      </w:r>
    </w:p>
    <w:p w14:paraId="1D396762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Es una plataforma de software que consolida y transforma datos transaccionales en reportes estratégicos para facilitar la toma de decisiones ejecutivas en una empresa.</w:t>
      </w:r>
    </w:p>
    <w:p w14:paraId="3E3FCF20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30F9E521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¿Cuál es la diferencia entre un sistema OLTP (Transaccional) y un SIG (Gerencial)?</w:t>
      </w:r>
    </w:p>
    <w:p w14:paraId="7DD7E90B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El sistema OLTP está diseñado para operaciones diarias atómicas registradas por personal operativo (e.g., cobrar en caja), mientras que el SIG realiza agregaciones de datos (SUM, COUNT) para gerentes y administradores.</w:t>
      </w:r>
    </w:p>
    <w:p w14:paraId="5F1444D4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27A16058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¿Qué es una Clave Primaria (Primary Key - PK)?</w:t>
      </w:r>
    </w:p>
    <w:p w14:paraId="74F9D5F3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Es un campo o conjunto de campos que identifica de manera única e irrepetible cada registro dentro de una tabla en una base de datos relacional.</w:t>
      </w:r>
    </w:p>
    <w:p w14:paraId="2F91BE25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05385674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¿Qué es una Clave Foránea (Foreign Key - FK)?</w:t>
      </w:r>
    </w:p>
    <w:p w14:paraId="5D595EC7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Es un campo en una tabla que hace referencia a la clave primaria de otra tabla, garantizando la integridad referencial entre ambas.</w:t>
      </w:r>
    </w:p>
    <w:p w14:paraId="4895F2CD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3B907BA3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¿Qué realiza el comando git init?</w:t>
      </w:r>
    </w:p>
    <w:p w14:paraId="30E3FBE6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Inicializa un nuevo repositorio Git local en la carpeta del proyecto actual.</w:t>
      </w:r>
    </w:p>
    <w:p w14:paraId="35437EAC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795F5756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¿Qué realiza el comando git add?</w:t>
      </w:r>
    </w:p>
    <w:p w14:paraId="59A669B0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Añade los archivos modificados o nuevos al área de preparación (staging area) antes de consolidarlos.</w:t>
      </w:r>
    </w:p>
    <w:p w14:paraId="6031710F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63CB2A68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¿Qué realiza el comando git commit -m?</w:t>
      </w:r>
    </w:p>
    <w:p w14:paraId="0426CF72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Guarda una instantánea permanente de los cambios que están en el área de preparación dentro del historial local del proyecto, acompañada de un mensaje descriptivo.</w:t>
      </w:r>
    </w:p>
    <w:p w14:paraId="5FF0FEF6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3B720633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¿Por qué es peligroso concatenar variables directamente en consultas SQL?</w:t>
      </w:r>
    </w:p>
    <w:p w14:paraId="20649C69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Porque expone la aplicación a ataques de Inyección SQL y causa un riesgo crítico de pérdida o corrupción de datos.</w:t>
      </w:r>
    </w:p>
    <w:p w14:paraId="4ED11F5E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</w:p>
    <w:p w14:paraId="47AD2DF8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¿Cuál es la buena práctica en PHP/MySQLi para prevenir la inyección SQL?</w:t>
      </w:r>
    </w:p>
    <w:p w14:paraId="59C94E3F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El uso obligatorio de sentencias preparadas (prepare, bind_param, execute), el tipado estricto y la limpieza de datos con funciones como trim().</w:t>
      </w:r>
    </w:p>
    <w:p w14:paraId="1ACBA7D9" w14:textId="77777777" w:rsidR="00565B8F" w:rsidRPr="00565B8F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11F2E4F6" w14:textId="77777777" w:rsidR="00565B8F" w:rsidRPr="00565B8F" w:rsidRDefault="00565B8F" w:rsidP="00565B8F">
      <w:pPr>
        <w:pStyle w:val="Prrafodelista"/>
        <w:numPr>
          <w:ilvl w:val="0"/>
          <w:numId w:val="4"/>
        </w:numPr>
        <w:spacing w:after="42" w:line="265" w:lineRule="auto"/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  <w:sz w:val="24"/>
          <w:szCs w:val="28"/>
        </w:rPr>
        <w:t>¿Cuál es el primer paso metodológico ante un Fatal Error en PHP?</w:t>
      </w:r>
    </w:p>
    <w:p w14:paraId="6D9C3437" w14:textId="2E465C87" w:rsidR="00B20250" w:rsidRDefault="00565B8F" w:rsidP="00565B8F">
      <w:pPr>
        <w:spacing w:after="42" w:line="265" w:lineRule="auto"/>
        <w:ind w:left="-5" w:hanging="10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Leer con calma el mensaje de error presentado en la consola para ubicar exactamente el tipo de falla, el archivo y la línea del código afectada.</w:t>
      </w:r>
    </w:p>
    <w:p w14:paraId="473ED470" w14:textId="77777777" w:rsidR="00B20250" w:rsidRDefault="00B20250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5B926627" w14:textId="77777777" w:rsidR="00B20250" w:rsidRDefault="00B20250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4BFCC47A" w14:textId="77777777" w:rsidR="00B20250" w:rsidRDefault="00B20250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16CED21D" w14:textId="77777777" w:rsidR="00B20250" w:rsidRDefault="00B20250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3F25E641" w14:textId="77777777" w:rsidR="00B20250" w:rsidRDefault="00B20250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75A8CC2E" w14:textId="77777777" w:rsidR="00B20250" w:rsidRDefault="00B20250">
      <w:pPr>
        <w:spacing w:after="42" w:line="265" w:lineRule="auto"/>
        <w:ind w:left="-5" w:hanging="10"/>
        <w:rPr>
          <w:rFonts w:ascii="Cambria" w:eastAsia="Cambria" w:hAnsi="Cambria" w:cs="Cambria"/>
        </w:rPr>
      </w:pPr>
    </w:p>
    <w:p w14:paraId="1A09BB50" w14:textId="77777777" w:rsidR="00B20250" w:rsidRDefault="00B20250">
      <w:pPr>
        <w:spacing w:after="42" w:line="265" w:lineRule="auto"/>
        <w:ind w:left="-5" w:hanging="10"/>
      </w:pPr>
    </w:p>
    <w:p w14:paraId="7727E86E" w14:textId="77777777" w:rsidR="00274FB4" w:rsidRDefault="00000000">
      <w:pPr>
        <w:spacing w:after="95"/>
      </w:pPr>
      <w:r>
        <w:rPr>
          <w:rFonts w:ascii="Cambria" w:eastAsia="Cambria" w:hAnsi="Cambria" w:cs="Cambria"/>
        </w:rPr>
        <w:t xml:space="preserve"> </w:t>
      </w:r>
    </w:p>
    <w:p w14:paraId="510CBBFF" w14:textId="77777777" w:rsidR="00274FB4" w:rsidRDefault="00000000">
      <w:pPr>
        <w:pStyle w:val="Ttulo1"/>
        <w:ind w:left="205" w:hanging="220"/>
      </w:pPr>
      <w:r>
        <w:t xml:space="preserve">CÓDIGO / ESTRUCTURA DE REFERENCIA TÉCNICA </w:t>
      </w:r>
    </w:p>
    <w:p w14:paraId="7094FF2C" w14:textId="77777777" w:rsidR="00274FB4" w:rsidRDefault="00000000">
      <w:pPr>
        <w:spacing w:after="287"/>
      </w:pPr>
      <w:r>
        <w:rPr>
          <w:rFonts w:ascii="Cambria" w:eastAsia="Cambria" w:hAnsi="Cambria" w:cs="Cambria"/>
        </w:rPr>
        <w:t xml:space="preserve"> </w:t>
      </w:r>
    </w:p>
    <w:p w14:paraId="1F0E3D83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61"/>
        <w:ind w:left="125"/>
      </w:pPr>
      <w:r>
        <w:rPr>
          <w:rFonts w:ascii="Consolas" w:eastAsia="Consolas" w:hAnsi="Consolas" w:cs="Consolas"/>
          <w:b/>
          <w:color w:val="2563EB"/>
          <w:sz w:val="17"/>
        </w:rPr>
        <w:t xml:space="preserve">// Modelo Técnico de Laboratorio </w:t>
      </w:r>
    </w:p>
    <w:p w14:paraId="005A8E41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46"/>
        <w:ind w:left="125"/>
      </w:pPr>
      <w:r>
        <w:rPr>
          <w:rFonts w:ascii="Cambria" w:eastAsia="Cambria" w:hAnsi="Cambria" w:cs="Cambria"/>
        </w:rPr>
        <w:t xml:space="preserve"> </w:t>
      </w:r>
    </w:p>
    <w:p w14:paraId="2D1007EA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0"/>
        <w:ind w:left="135" w:hanging="10"/>
      </w:pPr>
      <w:r>
        <w:rPr>
          <w:rFonts w:ascii="Consolas" w:eastAsia="Consolas" w:hAnsi="Consolas" w:cs="Consolas"/>
          <w:i/>
          <w:color w:val="059669"/>
          <w:sz w:val="17"/>
        </w:rPr>
        <w:t>// Estructura del Mapa Mental Técnico en tu cuaderno:</w:t>
      </w:r>
      <w:r>
        <w:rPr>
          <w:rFonts w:ascii="Cambria" w:eastAsia="Cambria" w:hAnsi="Cambria" w:cs="Cambria"/>
        </w:rPr>
        <w:t xml:space="preserve"> </w:t>
      </w:r>
    </w:p>
    <w:p w14:paraId="5B0C6D9B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0"/>
        <w:ind w:left="135" w:hanging="10"/>
      </w:pPr>
      <w:r>
        <w:rPr>
          <w:rFonts w:ascii="Consolas" w:eastAsia="Consolas" w:hAnsi="Consolas" w:cs="Consolas"/>
          <w:i/>
          <w:color w:val="059669"/>
          <w:sz w:val="17"/>
        </w:rPr>
        <w:t>// Nivel Central: [MÓDULO 3.8: SISTEMA DE INFORMACIÓN GERENCIAL]</w:t>
      </w:r>
      <w:r>
        <w:rPr>
          <w:rFonts w:ascii="Cambria" w:eastAsia="Cambria" w:hAnsi="Cambria" w:cs="Cambria"/>
        </w:rPr>
        <w:t xml:space="preserve"> </w:t>
      </w:r>
    </w:p>
    <w:p w14:paraId="06D5B41F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33"/>
        <w:ind w:left="135" w:hanging="10"/>
      </w:pPr>
      <w:r>
        <w:rPr>
          <w:rFonts w:ascii="Consolas" w:eastAsia="Consolas" w:hAnsi="Consolas" w:cs="Consolas"/>
          <w:i/>
          <w:color w:val="059669"/>
          <w:sz w:val="17"/>
        </w:rPr>
        <w:t xml:space="preserve">//  ├── Rama 1: Metodología Acción Completa (Informar -&gt; Planificar -&gt; Decidir -&gt; Ejecutar -&gt; Controlar -&gt; </w:t>
      </w:r>
    </w:p>
    <w:p w14:paraId="4F6BB073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0"/>
        <w:ind w:left="135" w:hanging="10"/>
      </w:pPr>
      <w:r>
        <w:rPr>
          <w:rFonts w:ascii="Consolas" w:eastAsia="Consolas" w:hAnsi="Consolas" w:cs="Consolas"/>
          <w:i/>
          <w:color w:val="059669"/>
          <w:sz w:val="17"/>
        </w:rPr>
        <w:lastRenderedPageBreak/>
        <w:t>Evaluar)</w:t>
      </w:r>
      <w:r>
        <w:rPr>
          <w:rFonts w:ascii="Cambria" w:eastAsia="Cambria" w:hAnsi="Cambria" w:cs="Cambria"/>
        </w:rPr>
        <w:t xml:space="preserve"> </w:t>
      </w:r>
    </w:p>
    <w:p w14:paraId="715D058A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0"/>
        <w:ind w:left="135" w:hanging="10"/>
      </w:pPr>
      <w:r>
        <w:rPr>
          <w:rFonts w:ascii="Consolas" w:eastAsia="Consolas" w:hAnsi="Consolas" w:cs="Consolas"/>
          <w:i/>
          <w:color w:val="059669"/>
          <w:sz w:val="17"/>
        </w:rPr>
        <w:t>//  ├── Rama 2: Persistencia de Datos (MySQLi con MySQL - Tablas transaccionales y de resumen)</w:t>
      </w:r>
      <w:r>
        <w:rPr>
          <w:rFonts w:ascii="Cambria" w:eastAsia="Cambria" w:hAnsi="Cambria" w:cs="Cambria"/>
        </w:rPr>
        <w:t xml:space="preserve"> </w:t>
      </w:r>
    </w:p>
    <w:p w14:paraId="18AA7034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0"/>
        <w:ind w:left="135" w:hanging="10"/>
      </w:pPr>
      <w:r>
        <w:rPr>
          <w:rFonts w:ascii="Consolas" w:eastAsia="Consolas" w:hAnsi="Consolas" w:cs="Consolas"/>
          <w:i/>
          <w:color w:val="059669"/>
          <w:sz w:val="17"/>
        </w:rPr>
        <w:t>//  ├── Rama 3: Lógica Backend (PHP 8.x con Programación Orientada a Objetos y tipado estricto)</w:t>
      </w:r>
      <w:r>
        <w:rPr>
          <w:rFonts w:ascii="Cambria" w:eastAsia="Cambria" w:hAnsi="Cambria" w:cs="Cambria"/>
        </w:rPr>
        <w:t xml:space="preserve"> </w:t>
      </w:r>
    </w:p>
    <w:p w14:paraId="5D9F321C" w14:textId="77777777" w:rsidR="00274FB4" w:rsidRDefault="00000000">
      <w:pPr>
        <w:pBdr>
          <w:top w:val="single" w:sz="32" w:space="0" w:color="F1F5F9"/>
          <w:left w:val="single" w:sz="24" w:space="0" w:color="2563EB"/>
          <w:bottom w:val="single" w:sz="32" w:space="0" w:color="F1F5F9"/>
        </w:pBdr>
        <w:shd w:val="clear" w:color="auto" w:fill="F1F5F9"/>
        <w:spacing w:after="69"/>
        <w:ind w:left="135" w:hanging="10"/>
      </w:pPr>
      <w:r>
        <w:rPr>
          <w:rFonts w:ascii="Consolas" w:eastAsia="Consolas" w:hAnsi="Consolas" w:cs="Consolas"/>
          <w:i/>
          <w:color w:val="059669"/>
          <w:sz w:val="17"/>
        </w:rPr>
        <w:t>//  └── Rama 4: Entorno Colaborativo (Git local y repositorio remoto en GitHub)</w:t>
      </w:r>
      <w:r>
        <w:rPr>
          <w:rFonts w:ascii="Cambria" w:eastAsia="Cambria" w:hAnsi="Cambria" w:cs="Cambria"/>
        </w:rPr>
        <w:t xml:space="preserve"> </w:t>
      </w:r>
    </w:p>
    <w:p w14:paraId="3F52575B" w14:textId="77777777" w:rsidR="00274FB4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54EE0936" w14:textId="77777777" w:rsidR="00274FB4" w:rsidRDefault="00000000">
      <w:pPr>
        <w:pStyle w:val="Ttulo1"/>
        <w:ind w:left="205" w:hanging="220"/>
      </w:pPr>
      <w:r>
        <w:t xml:space="preserve">DESAFÍO PRÁCTICO EVALUABLE ("TÚ HACES") </w:t>
      </w:r>
    </w:p>
    <w:p w14:paraId="4AE43D93" w14:textId="77777777" w:rsidR="00274FB4" w:rsidRDefault="00000000">
      <w:pPr>
        <w:spacing w:after="268"/>
      </w:pPr>
      <w:r>
        <w:rPr>
          <w:rFonts w:ascii="Cambria" w:eastAsia="Cambria" w:hAnsi="Cambria" w:cs="Cambria"/>
        </w:rPr>
        <w:t xml:space="preserve"> </w:t>
      </w:r>
    </w:p>
    <w:p w14:paraId="311B0BE4" w14:textId="77777777" w:rsidR="00274FB4" w:rsidRDefault="00000000">
      <w:pPr>
        <w:pBdr>
          <w:top w:val="single" w:sz="32" w:space="0" w:color="EFF6FF"/>
          <w:left w:val="single" w:sz="24" w:space="0" w:color="2563EB"/>
          <w:bottom w:val="single" w:sz="32" w:space="0" w:color="EFF6FF"/>
        </w:pBdr>
        <w:shd w:val="clear" w:color="auto" w:fill="EFF6FF"/>
        <w:spacing w:after="282" w:line="271" w:lineRule="auto"/>
        <w:ind w:left="140" w:right="99"/>
      </w:pPr>
      <w:r>
        <w:rPr>
          <w:color w:val="0F172A"/>
          <w:sz w:val="19"/>
        </w:rPr>
        <w:t>Diseña en tu cuaderno el boceto de la arquitectura técnica de tu proyecto de graduación, especificando: a) Tipo de negocio al que apoyará (ej. ferretería, farmacia), b) Tres reportes estratégicos que necesitará el administrador, y c) Los 5 comandos básicos de Git que utilizarás para gestionar las versiones del código.</w:t>
      </w:r>
      <w:r>
        <w:rPr>
          <w:rFonts w:ascii="Cambria" w:eastAsia="Cambria" w:hAnsi="Cambria" w:cs="Cambria"/>
        </w:rPr>
        <w:t xml:space="preserve"> </w:t>
      </w:r>
    </w:p>
    <w:p w14:paraId="6468A2DB" w14:textId="77777777" w:rsidR="00565B8F" w:rsidRPr="00565B8F" w:rsidRDefault="00000000" w:rsidP="00565B8F">
      <w:pPr>
        <w:spacing w:after="136"/>
        <w:rPr>
          <w:rFonts w:ascii="Cambria" w:eastAsia="Cambria" w:hAnsi="Cambria" w:cs="Cambria"/>
          <w:b/>
          <w:bCs/>
          <w:color w:val="4472C4" w:themeColor="accent1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</w:rPr>
        <w:t xml:space="preserve"> </w:t>
      </w:r>
      <w:r w:rsidR="00565B8F" w:rsidRPr="00565B8F">
        <w:rPr>
          <w:rFonts w:ascii="Cambria" w:eastAsia="Cambria" w:hAnsi="Cambria" w:cs="Cambria"/>
          <w:b/>
          <w:bCs/>
          <w:color w:val="4472C4" w:themeColor="accent1"/>
        </w:rPr>
        <w:t>a) Tipo de Negocio Apoyado</w:t>
      </w:r>
    </w:p>
    <w:p w14:paraId="1D3C9FC6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Farmacia / Droguería Local</w:t>
      </w:r>
    </w:p>
    <w:p w14:paraId="39CA3E34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1EC1317A" w14:textId="77777777" w:rsidR="00565B8F" w:rsidRPr="00565B8F" w:rsidRDefault="00565B8F" w:rsidP="00565B8F">
      <w:pPr>
        <w:spacing w:after="136"/>
        <w:rPr>
          <w:rFonts w:ascii="Cambria" w:eastAsia="Cambria" w:hAnsi="Cambria" w:cs="Cambria"/>
          <w:b/>
          <w:bCs/>
          <w:color w:val="4472C4" w:themeColor="accent1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</w:rPr>
        <w:t>b) Tres Reportes Estratégicos para el Administrador</w:t>
      </w:r>
    </w:p>
    <w:p w14:paraId="7493CDF7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Reporte de Productos de Mayor Rotación: Top 10 medicamentos más vendidos en el mes para planificar compras.</w:t>
      </w:r>
    </w:p>
    <w:p w14:paraId="655162DB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7E4A5B93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Reporte de Alerta de Stock Crítico: Listado de insumos cuyo inventario está por debajo del nivel mínimo necesario para emitir órdenes de reabastecimiento.</w:t>
      </w:r>
    </w:p>
    <w:p w14:paraId="05A80573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19E5C7C0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  <w:r w:rsidRPr="00565B8F">
        <w:rPr>
          <w:rFonts w:ascii="Cambria" w:eastAsia="Cambria" w:hAnsi="Cambria" w:cs="Cambria"/>
        </w:rPr>
        <w:t>Reporte de Ingresos por Categoría: Análisis consolidado de ventas del mes agrupado por tipo de producto (ej. antibióticos, analgésicos, cuidado personal).</w:t>
      </w:r>
    </w:p>
    <w:p w14:paraId="1F2CC25B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1328D9FA" w14:textId="77777777" w:rsidR="00565B8F" w:rsidRPr="00565B8F" w:rsidRDefault="00565B8F" w:rsidP="00565B8F">
      <w:pPr>
        <w:spacing w:after="136"/>
        <w:rPr>
          <w:rFonts w:ascii="Cambria" w:eastAsia="Cambria" w:hAnsi="Cambria" w:cs="Cambria"/>
          <w:b/>
          <w:bCs/>
          <w:color w:val="4472C4" w:themeColor="accent1"/>
        </w:rPr>
      </w:pPr>
      <w:r w:rsidRPr="00565B8F">
        <w:rPr>
          <w:rFonts w:ascii="Cambria" w:eastAsia="Cambria" w:hAnsi="Cambria" w:cs="Cambria"/>
          <w:b/>
          <w:bCs/>
          <w:color w:val="4472C4" w:themeColor="accent1"/>
        </w:rPr>
        <w:t>c) Los 5 Comandos Básicos de Git para Gestión de Versiones</w:t>
      </w:r>
    </w:p>
    <w:p w14:paraId="213F1926" w14:textId="1DF494A8" w:rsidR="00565B8F" w:rsidRPr="008A2254" w:rsidRDefault="00565B8F" w:rsidP="008A2254">
      <w:pPr>
        <w:pStyle w:val="Prrafodelista"/>
        <w:numPr>
          <w:ilvl w:val="0"/>
          <w:numId w:val="5"/>
        </w:numPr>
        <w:spacing w:after="136"/>
        <w:rPr>
          <w:rFonts w:ascii="Cambria" w:eastAsia="Cambria" w:hAnsi="Cambria" w:cs="Cambria"/>
        </w:rPr>
      </w:pPr>
      <w:r w:rsidRPr="008A2254">
        <w:rPr>
          <w:rFonts w:ascii="Cambria" w:eastAsia="Cambria" w:hAnsi="Cambria" w:cs="Cambria"/>
          <w:b/>
          <w:bCs/>
          <w:color w:val="4472C4" w:themeColor="accent1"/>
        </w:rPr>
        <w:t>git init</w:t>
      </w:r>
      <w:r w:rsidRPr="008A2254">
        <w:rPr>
          <w:rFonts w:ascii="Cambria" w:eastAsia="Cambria" w:hAnsi="Cambria" w:cs="Cambria"/>
        </w:rPr>
        <w:tab/>
      </w:r>
      <w:r w:rsidRPr="008A2254">
        <w:rPr>
          <w:rFonts w:ascii="Cambria" w:eastAsia="Cambria" w:hAnsi="Cambria" w:cs="Cambria"/>
        </w:rPr>
        <w:t>Inicializa el repositorio local en la carpeta de trabajo.</w:t>
      </w:r>
    </w:p>
    <w:p w14:paraId="0CB48BAB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055ECFD4" w14:textId="0B139FC8" w:rsidR="00565B8F" w:rsidRPr="008A2254" w:rsidRDefault="00565B8F" w:rsidP="008A2254">
      <w:pPr>
        <w:pStyle w:val="Prrafodelista"/>
        <w:numPr>
          <w:ilvl w:val="0"/>
          <w:numId w:val="5"/>
        </w:numPr>
        <w:spacing w:after="136"/>
        <w:rPr>
          <w:rFonts w:ascii="Cambria" w:eastAsia="Cambria" w:hAnsi="Cambria" w:cs="Cambria"/>
        </w:rPr>
      </w:pPr>
      <w:r w:rsidRPr="008A2254">
        <w:rPr>
          <w:rFonts w:ascii="Cambria" w:eastAsia="Cambria" w:hAnsi="Cambria" w:cs="Cambria"/>
          <w:b/>
          <w:bCs/>
          <w:color w:val="4472C4" w:themeColor="accent1"/>
        </w:rPr>
        <w:t>git status</w:t>
      </w:r>
      <w:r w:rsidRPr="008A2254">
        <w:rPr>
          <w:rFonts w:ascii="Cambria" w:eastAsia="Cambria" w:hAnsi="Cambria" w:cs="Cambria"/>
        </w:rPr>
        <w:tab/>
      </w:r>
      <w:r w:rsidRPr="008A2254">
        <w:rPr>
          <w:rFonts w:ascii="Cambria" w:eastAsia="Cambria" w:hAnsi="Cambria" w:cs="Cambria"/>
        </w:rPr>
        <w:t>Muestra el estado de los archivos (modificados, agregados o pendientes).</w:t>
      </w:r>
    </w:p>
    <w:p w14:paraId="2157AE0B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3BBC8E0C" w14:textId="52BEFBBA" w:rsidR="00565B8F" w:rsidRPr="008A2254" w:rsidRDefault="00565B8F" w:rsidP="008A2254">
      <w:pPr>
        <w:pStyle w:val="Prrafodelista"/>
        <w:numPr>
          <w:ilvl w:val="0"/>
          <w:numId w:val="5"/>
        </w:numPr>
        <w:spacing w:after="136"/>
        <w:rPr>
          <w:rFonts w:ascii="Cambria" w:eastAsia="Cambria" w:hAnsi="Cambria" w:cs="Cambria"/>
        </w:rPr>
      </w:pPr>
      <w:r w:rsidRPr="008A2254">
        <w:rPr>
          <w:rFonts w:ascii="Cambria" w:eastAsia="Cambria" w:hAnsi="Cambria" w:cs="Cambria"/>
          <w:b/>
          <w:bCs/>
          <w:color w:val="4472C4" w:themeColor="accent1"/>
        </w:rPr>
        <w:t xml:space="preserve">git </w:t>
      </w:r>
      <w:proofErr w:type="gramStart"/>
      <w:r w:rsidRPr="008A2254">
        <w:rPr>
          <w:rFonts w:ascii="Cambria" w:eastAsia="Cambria" w:hAnsi="Cambria" w:cs="Cambria"/>
          <w:b/>
          <w:bCs/>
          <w:color w:val="4472C4" w:themeColor="accent1"/>
        </w:rPr>
        <w:t>add .</w:t>
      </w:r>
      <w:proofErr w:type="gramEnd"/>
      <w:r w:rsidRPr="008A2254">
        <w:rPr>
          <w:rFonts w:ascii="Cambria" w:eastAsia="Cambria" w:hAnsi="Cambria" w:cs="Cambria"/>
          <w:color w:val="4472C4" w:themeColor="accent1"/>
        </w:rPr>
        <w:t xml:space="preserve"> </w:t>
      </w:r>
      <w:r w:rsidRPr="008A2254">
        <w:rPr>
          <w:rFonts w:ascii="Cambria" w:eastAsia="Cambria" w:hAnsi="Cambria" w:cs="Cambria"/>
        </w:rPr>
        <w:tab/>
      </w:r>
      <w:r w:rsidRPr="008A2254">
        <w:rPr>
          <w:rFonts w:ascii="Cambria" w:eastAsia="Cambria" w:hAnsi="Cambria" w:cs="Cambria"/>
        </w:rPr>
        <w:t>Añade todos los cambios realizados al área de preparación (staging area).</w:t>
      </w:r>
    </w:p>
    <w:p w14:paraId="4BA24916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2BDAABF5" w14:textId="2E492D84" w:rsidR="00565B8F" w:rsidRPr="008A2254" w:rsidRDefault="00565B8F" w:rsidP="008A2254">
      <w:pPr>
        <w:pStyle w:val="Prrafodelista"/>
        <w:numPr>
          <w:ilvl w:val="0"/>
          <w:numId w:val="5"/>
        </w:numPr>
        <w:spacing w:after="136"/>
        <w:rPr>
          <w:rFonts w:ascii="Cambria" w:eastAsia="Cambria" w:hAnsi="Cambria" w:cs="Cambria"/>
        </w:rPr>
      </w:pPr>
      <w:r w:rsidRPr="008A2254">
        <w:rPr>
          <w:rFonts w:ascii="Cambria" w:eastAsia="Cambria" w:hAnsi="Cambria" w:cs="Cambria"/>
          <w:b/>
          <w:bCs/>
          <w:color w:val="4472C4" w:themeColor="accent1"/>
        </w:rPr>
        <w:t>git commit -m "Mensaje descriptivo"</w:t>
      </w:r>
      <w:r w:rsidRPr="008A2254">
        <w:rPr>
          <w:rFonts w:ascii="Cambria" w:eastAsia="Cambria" w:hAnsi="Cambria" w:cs="Cambria"/>
          <w:color w:val="4472C4" w:themeColor="accent1"/>
        </w:rPr>
        <w:t xml:space="preserve"> </w:t>
      </w:r>
      <w:r w:rsidRPr="008A2254">
        <w:rPr>
          <w:rFonts w:ascii="Cambria" w:eastAsia="Cambria" w:hAnsi="Cambria" w:cs="Cambria"/>
        </w:rPr>
        <w:tab/>
      </w:r>
      <w:r w:rsidRPr="008A2254">
        <w:rPr>
          <w:rFonts w:ascii="Cambria" w:eastAsia="Cambria" w:hAnsi="Cambria" w:cs="Cambria"/>
        </w:rPr>
        <w:t>Registra los cambios agregados en el historial de versiones local.</w:t>
      </w:r>
    </w:p>
    <w:p w14:paraId="7F039D1B" w14:textId="77777777" w:rsidR="00565B8F" w:rsidRPr="00565B8F" w:rsidRDefault="00565B8F" w:rsidP="00565B8F">
      <w:pPr>
        <w:spacing w:after="136"/>
        <w:rPr>
          <w:rFonts w:ascii="Cambria" w:eastAsia="Cambria" w:hAnsi="Cambria" w:cs="Cambria"/>
        </w:rPr>
      </w:pPr>
    </w:p>
    <w:p w14:paraId="75A3FB59" w14:textId="3E0955E2" w:rsidR="00274FB4" w:rsidRPr="008A2254" w:rsidRDefault="00565B8F" w:rsidP="008A2254">
      <w:pPr>
        <w:pStyle w:val="Prrafodelista"/>
        <w:numPr>
          <w:ilvl w:val="0"/>
          <w:numId w:val="5"/>
        </w:numPr>
        <w:spacing w:after="136"/>
        <w:rPr>
          <w:rFonts w:ascii="Cambria" w:eastAsia="Cambria" w:hAnsi="Cambria" w:cs="Cambria"/>
        </w:rPr>
      </w:pPr>
      <w:r w:rsidRPr="008A2254">
        <w:rPr>
          <w:rFonts w:ascii="Cambria" w:eastAsia="Cambria" w:hAnsi="Cambria" w:cs="Cambria"/>
          <w:b/>
          <w:bCs/>
          <w:color w:val="4472C4" w:themeColor="accent1"/>
        </w:rPr>
        <w:t>git push origin main</w:t>
      </w:r>
      <w:r w:rsidRPr="008A2254">
        <w:rPr>
          <w:rFonts w:ascii="Cambria" w:eastAsia="Cambria" w:hAnsi="Cambria" w:cs="Cambria"/>
          <w:color w:val="4472C4" w:themeColor="accent1"/>
        </w:rPr>
        <w:t xml:space="preserve"> </w:t>
      </w:r>
      <w:r w:rsidRPr="008A2254">
        <w:rPr>
          <w:rFonts w:ascii="Cambria" w:eastAsia="Cambria" w:hAnsi="Cambria" w:cs="Cambria"/>
        </w:rPr>
        <w:tab/>
      </w:r>
      <w:r w:rsidRPr="008A2254">
        <w:rPr>
          <w:rFonts w:ascii="Cambria" w:eastAsia="Cambria" w:hAnsi="Cambria" w:cs="Cambria"/>
        </w:rPr>
        <w:t xml:space="preserve"> Sube los commits del repositorio local hacia el repositorio remoto alojado en GitHub.</w:t>
      </w:r>
    </w:p>
    <w:p w14:paraId="7E48CEB2" w14:textId="77777777" w:rsidR="00565B8F" w:rsidRDefault="00565B8F">
      <w:pPr>
        <w:spacing w:after="136"/>
        <w:rPr>
          <w:rFonts w:ascii="Cambria" w:eastAsia="Cambria" w:hAnsi="Cambria" w:cs="Cambria"/>
        </w:rPr>
      </w:pPr>
    </w:p>
    <w:p w14:paraId="7617481E" w14:textId="77777777" w:rsidR="00565B8F" w:rsidRDefault="00565B8F">
      <w:pPr>
        <w:spacing w:after="136"/>
        <w:rPr>
          <w:rFonts w:ascii="Cambria" w:eastAsia="Cambria" w:hAnsi="Cambria" w:cs="Cambria"/>
        </w:rPr>
      </w:pPr>
    </w:p>
    <w:p w14:paraId="25A7B0F5" w14:textId="77777777" w:rsidR="00565B8F" w:rsidRDefault="00565B8F">
      <w:pPr>
        <w:spacing w:after="136"/>
        <w:rPr>
          <w:rFonts w:ascii="Cambria" w:eastAsia="Cambria" w:hAnsi="Cambria" w:cs="Cambria"/>
        </w:rPr>
      </w:pPr>
    </w:p>
    <w:p w14:paraId="002B6991" w14:textId="77777777" w:rsidR="00565B8F" w:rsidRDefault="00565B8F">
      <w:pPr>
        <w:spacing w:after="136"/>
        <w:rPr>
          <w:rFonts w:ascii="Cambria" w:eastAsia="Cambria" w:hAnsi="Cambria" w:cs="Cambria"/>
        </w:rPr>
      </w:pPr>
    </w:p>
    <w:p w14:paraId="16B165CB" w14:textId="77777777" w:rsidR="00565B8F" w:rsidRDefault="00565B8F">
      <w:pPr>
        <w:spacing w:after="136"/>
        <w:rPr>
          <w:rFonts w:ascii="Cambria" w:eastAsia="Cambria" w:hAnsi="Cambria" w:cs="Cambria"/>
        </w:rPr>
      </w:pPr>
    </w:p>
    <w:p w14:paraId="0899B9B0" w14:textId="77777777" w:rsidR="00565B8F" w:rsidRDefault="00565B8F">
      <w:pPr>
        <w:spacing w:after="136"/>
      </w:pPr>
    </w:p>
    <w:p w14:paraId="2EEE7726" w14:textId="77777777" w:rsidR="00274FB4" w:rsidRDefault="00000000">
      <w:pPr>
        <w:pStyle w:val="Ttulo1"/>
        <w:ind w:left="205" w:hanging="220"/>
      </w:pPr>
      <w:r>
        <w:t xml:space="preserve">RUTINA METACOGNITIVA PIN (AUTOEVALUACIÓN DEL APRENDIZAJE) </w:t>
      </w:r>
    </w:p>
    <w:p w14:paraId="0D5DC35A" w14:textId="77777777" w:rsidR="00274FB4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411" w:type="dxa"/>
        <w:tblInd w:w="-77" w:type="dxa"/>
        <w:tblCellMar>
          <w:top w:w="72" w:type="dxa"/>
          <w:left w:w="7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72"/>
        <w:gridCol w:w="6039"/>
      </w:tblGrid>
      <w:tr w:rsidR="00274FB4" w14:paraId="41143BE7" w14:textId="77777777">
        <w:trPr>
          <w:trHeight w:val="592"/>
        </w:trPr>
        <w:tc>
          <w:tcPr>
            <w:tcW w:w="4372" w:type="dxa"/>
            <w:tcBorders>
              <w:top w:val="single" w:sz="24" w:space="0" w:color="0F172A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0F172A"/>
          </w:tcPr>
          <w:p w14:paraId="611BFF4D" w14:textId="77777777" w:rsidR="00274FB4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color w:val="FFFFFF"/>
              </w:rPr>
              <w:t>Dimensión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  <w:tc>
          <w:tcPr>
            <w:tcW w:w="6039" w:type="dxa"/>
            <w:tcBorders>
              <w:top w:val="single" w:sz="24" w:space="0" w:color="0F172A"/>
              <w:left w:val="single" w:sz="3" w:space="0" w:color="E2E8F0"/>
              <w:bottom w:val="single" w:sz="26" w:space="0" w:color="FFFFFF"/>
              <w:right w:val="single" w:sz="3" w:space="0" w:color="0F172A"/>
            </w:tcBorders>
            <w:shd w:val="clear" w:color="auto" w:fill="0F172A"/>
          </w:tcPr>
          <w:p w14:paraId="0A1E223D" w14:textId="77777777" w:rsidR="00274FB4" w:rsidRDefault="00000000">
            <w:pPr>
              <w:spacing w:after="0"/>
              <w:ind w:left="5"/>
            </w:pPr>
            <w:r>
              <w:rPr>
                <w:rFonts w:ascii="Cambria" w:eastAsia="Cambria" w:hAnsi="Cambria" w:cs="Cambria"/>
                <w:b/>
                <w:color w:val="FFFFFF"/>
              </w:rPr>
              <w:t>Reflexión y Evidencia Escrita del Estudiante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</w:tr>
      <w:tr w:rsidR="00274FB4" w14:paraId="7AEA2652" w14:textId="77777777">
        <w:trPr>
          <w:trHeight w:val="1339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F8FAFC"/>
          </w:tcPr>
          <w:p w14:paraId="404ADA2B" w14:textId="77777777" w:rsidR="00274FB4" w:rsidRDefault="00000000">
            <w:pPr>
              <w:spacing w:after="0"/>
              <w:ind w:left="20"/>
            </w:pPr>
            <w:r>
              <w:rPr>
                <w:b/>
                <w:color w:val="0F172A"/>
                <w:sz w:val="17"/>
              </w:rPr>
              <w:t>P - POSITIVO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039" w:type="dxa"/>
            <w:tcBorders>
              <w:top w:val="single" w:sz="26" w:space="0" w:color="FFFFFF"/>
              <w:left w:val="single" w:sz="3" w:space="0" w:color="E2E8F0"/>
              <w:bottom w:val="single" w:sz="3" w:space="0" w:color="CBD5E1"/>
              <w:right w:val="single" w:sz="3" w:space="0" w:color="0F172A"/>
            </w:tcBorders>
          </w:tcPr>
          <w:p w14:paraId="142675C5" w14:textId="77777777" w:rsidR="008A2254" w:rsidRPr="008A2254" w:rsidRDefault="008A2254" w:rsidP="008A2254">
            <w:pPr>
              <w:spacing w:after="14"/>
              <w:ind w:left="25"/>
              <w:rPr>
                <w:color w:val="475569"/>
                <w:sz w:val="17"/>
                <w:szCs w:val="17"/>
              </w:rPr>
            </w:pPr>
            <w:r w:rsidRPr="008A2254">
              <w:rPr>
                <w:color w:val="475569"/>
                <w:sz w:val="17"/>
                <w:szCs w:val="17"/>
              </w:rPr>
              <w:t>¿Qué conceptos, comandos o técnicas aprendiste y dominaste con éxito hoy?</w:t>
            </w:r>
          </w:p>
          <w:p w14:paraId="530BDEB3" w14:textId="5110BDDE" w:rsidR="008A2254" w:rsidRPr="008A2254" w:rsidRDefault="008A2254" w:rsidP="008A2254">
            <w:pPr>
              <w:spacing w:after="14"/>
              <w:ind w:left="25"/>
              <w:rPr>
                <w:color w:val="000000" w:themeColor="text1"/>
                <w:szCs w:val="36"/>
              </w:rPr>
            </w:pPr>
            <w:r w:rsidRPr="008A2254">
              <w:rPr>
                <w:color w:val="000000" w:themeColor="text1"/>
                <w:szCs w:val="36"/>
              </w:rPr>
              <w:t>Comprendi</w:t>
            </w:r>
            <w:r w:rsidRPr="008A2254">
              <w:rPr>
                <w:color w:val="000000" w:themeColor="text1"/>
                <w:szCs w:val="36"/>
              </w:rPr>
              <w:t xml:space="preserve"> de la diferencia entre datos transaccionales e información </w:t>
            </w:r>
            <w:r w:rsidRPr="008A2254">
              <w:rPr>
                <w:color w:val="000000" w:themeColor="text1"/>
                <w:szCs w:val="36"/>
              </w:rPr>
              <w:t>gerencial, también</w:t>
            </w:r>
            <w:r w:rsidRPr="008A2254">
              <w:rPr>
                <w:color w:val="000000" w:themeColor="text1"/>
                <w:szCs w:val="36"/>
              </w:rPr>
              <w:t xml:space="preserve"> uso de sentencias preparadas en PHP para la seguridad. </w:t>
            </w:r>
          </w:p>
          <w:p w14:paraId="33897790" w14:textId="096B5904" w:rsidR="00274FB4" w:rsidRPr="008A2254" w:rsidRDefault="008A2254">
            <w:pPr>
              <w:spacing w:after="14"/>
              <w:ind w:left="25"/>
              <w:rPr>
                <w:szCs w:val="36"/>
              </w:rPr>
            </w:pPr>
            <w:r w:rsidRPr="008A2254">
              <w:rPr>
                <w:color w:val="475569"/>
                <w:szCs w:val="36"/>
              </w:rPr>
              <w:t xml:space="preserve"> </w:t>
            </w:r>
            <w:r w:rsidR="00000000" w:rsidRPr="008A2254">
              <w:rPr>
                <w:color w:val="475569"/>
                <w:szCs w:val="36"/>
              </w:rPr>
              <w:t xml:space="preserve"> </w:t>
            </w:r>
          </w:p>
          <w:p w14:paraId="3BBCAB53" w14:textId="77777777" w:rsidR="00274FB4" w:rsidRPr="008A2254" w:rsidRDefault="00000000">
            <w:pPr>
              <w:spacing w:after="57"/>
              <w:ind w:left="25"/>
              <w:rPr>
                <w:szCs w:val="36"/>
              </w:rPr>
            </w:pPr>
            <w:r w:rsidRPr="008A2254">
              <w:rPr>
                <w:color w:val="475569"/>
                <w:szCs w:val="36"/>
              </w:rPr>
              <w:t xml:space="preserve"> </w:t>
            </w:r>
          </w:p>
          <w:p w14:paraId="50056B17" w14:textId="77777777" w:rsidR="00274FB4" w:rsidRPr="008A2254" w:rsidRDefault="00000000">
            <w:pPr>
              <w:spacing w:after="0"/>
              <w:ind w:left="25"/>
              <w:rPr>
                <w:szCs w:val="36"/>
              </w:rPr>
            </w:pPr>
            <w:r w:rsidRPr="008A2254">
              <w:rPr>
                <w:rFonts w:ascii="Cambria" w:eastAsia="Cambria" w:hAnsi="Cambria" w:cs="Cambria"/>
                <w:szCs w:val="36"/>
              </w:rPr>
              <w:t xml:space="preserve"> </w:t>
            </w:r>
          </w:p>
        </w:tc>
      </w:tr>
      <w:tr w:rsidR="00274FB4" w14:paraId="7F1FED74" w14:textId="77777777">
        <w:trPr>
          <w:trHeight w:val="1340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F8FAFC"/>
          </w:tcPr>
          <w:p w14:paraId="03CD173F" w14:textId="77777777" w:rsidR="00274FB4" w:rsidRDefault="00000000">
            <w:pPr>
              <w:spacing w:after="0"/>
              <w:ind w:left="20"/>
            </w:pPr>
            <w:r>
              <w:rPr>
                <w:b/>
                <w:color w:val="0F172A"/>
                <w:sz w:val="17"/>
              </w:rPr>
              <w:t>I - INTERESANTE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039" w:type="dxa"/>
            <w:tcBorders>
              <w:top w:val="single" w:sz="3" w:space="0" w:color="CBD5E1"/>
              <w:left w:val="single" w:sz="3" w:space="0" w:color="E2E8F0"/>
              <w:bottom w:val="single" w:sz="26" w:space="0" w:color="FFFFFF"/>
              <w:right w:val="single" w:sz="3" w:space="0" w:color="0F172A"/>
            </w:tcBorders>
          </w:tcPr>
          <w:p w14:paraId="6E017E50" w14:textId="77777777" w:rsidR="00274FB4" w:rsidRDefault="00000000">
            <w:pPr>
              <w:spacing w:after="13"/>
              <w:ind w:left="25"/>
            </w:pPr>
            <w:r>
              <w:rPr>
                <w:color w:val="475569"/>
                <w:sz w:val="17"/>
              </w:rPr>
              <w:t xml:space="preserve">¿Qué aspecto de la sesión te pareció más útil o novedoso para tu proyecto? </w:t>
            </w:r>
          </w:p>
          <w:p w14:paraId="4A57A644" w14:textId="04A415E8" w:rsidR="00274FB4" w:rsidRDefault="00000000">
            <w:pPr>
              <w:spacing w:after="13"/>
              <w:ind w:left="25"/>
            </w:pPr>
            <w:r>
              <w:rPr>
                <w:color w:val="475569"/>
                <w:sz w:val="17"/>
              </w:rPr>
              <w:t xml:space="preserve"> </w:t>
            </w:r>
            <w:r w:rsidR="008A2254" w:rsidRPr="008A2254">
              <w:rPr>
                <w:color w:val="000000" w:themeColor="text1"/>
                <w:szCs w:val="36"/>
              </w:rPr>
              <w:t>La aplicación del Taller de Resiliencia y la Regla de los 5 minutos para solucionar errores en el código paso a paso sin entrar en frustración.</w:t>
            </w:r>
          </w:p>
          <w:p w14:paraId="1F926B6D" w14:textId="77777777" w:rsidR="00274FB4" w:rsidRDefault="00000000">
            <w:pPr>
              <w:spacing w:after="53"/>
              <w:ind w:left="25"/>
            </w:pPr>
            <w:r>
              <w:rPr>
                <w:color w:val="475569"/>
                <w:sz w:val="17"/>
              </w:rPr>
              <w:t xml:space="preserve"> </w:t>
            </w:r>
          </w:p>
          <w:p w14:paraId="4F2FFD94" w14:textId="77777777" w:rsidR="00274FB4" w:rsidRDefault="00000000">
            <w:pPr>
              <w:spacing w:after="0"/>
              <w:ind w:left="2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274FB4" w14:paraId="5C8EF0E5" w14:textId="77777777">
        <w:trPr>
          <w:trHeight w:val="1319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0F172A"/>
              <w:right w:val="single" w:sz="3" w:space="0" w:color="E2E8F0"/>
            </w:tcBorders>
            <w:shd w:val="clear" w:color="auto" w:fill="F8FAFC"/>
          </w:tcPr>
          <w:p w14:paraId="06E5816A" w14:textId="77777777" w:rsidR="00274FB4" w:rsidRDefault="00000000">
            <w:pPr>
              <w:spacing w:after="0"/>
              <w:ind w:left="20"/>
            </w:pPr>
            <w:r>
              <w:rPr>
                <w:b/>
                <w:color w:val="0F172A"/>
                <w:sz w:val="17"/>
              </w:rPr>
              <w:t>N - NECESITA MEJORAR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6039" w:type="dxa"/>
            <w:tcBorders>
              <w:top w:val="single" w:sz="26" w:space="0" w:color="FFFFFF"/>
              <w:left w:val="single" w:sz="3" w:space="0" w:color="E2E8F0"/>
              <w:bottom w:val="single" w:sz="3" w:space="0" w:color="0F172A"/>
              <w:right w:val="single" w:sz="3" w:space="0" w:color="0F172A"/>
            </w:tcBorders>
          </w:tcPr>
          <w:p w14:paraId="2DA2862B" w14:textId="77777777" w:rsidR="00274FB4" w:rsidRDefault="00000000">
            <w:pPr>
              <w:spacing w:after="13"/>
              <w:ind w:left="25"/>
            </w:pPr>
            <w:r>
              <w:rPr>
                <w:color w:val="475569"/>
                <w:sz w:val="17"/>
              </w:rPr>
              <w:t xml:space="preserve">¿Qué duda o dificultad técnica te quedó pendiente para consultar al docente? </w:t>
            </w:r>
          </w:p>
          <w:p w14:paraId="3700FE4C" w14:textId="5264AA1E" w:rsidR="008A2254" w:rsidRPr="008A2254" w:rsidRDefault="00000000" w:rsidP="008A2254">
            <w:pPr>
              <w:spacing w:after="9"/>
              <w:ind w:left="25"/>
              <w:rPr>
                <w:color w:val="000000" w:themeColor="text1"/>
                <w:szCs w:val="36"/>
              </w:rPr>
            </w:pPr>
            <w:r w:rsidRPr="008A2254">
              <w:rPr>
                <w:color w:val="000000" w:themeColor="text1"/>
                <w:szCs w:val="36"/>
              </w:rPr>
              <w:t xml:space="preserve"> </w:t>
            </w:r>
            <w:r w:rsidR="008A2254" w:rsidRPr="008A2254">
              <w:rPr>
                <w:color w:val="000000" w:themeColor="text1"/>
                <w:szCs w:val="36"/>
              </w:rPr>
              <w:t xml:space="preserve">Reforzar la práctica en la sintaxis en MySQL para enlazar parámetros en consultas complejas. </w:t>
            </w:r>
          </w:p>
          <w:p w14:paraId="4F01DE1C" w14:textId="3C288B77" w:rsidR="00274FB4" w:rsidRDefault="00274FB4">
            <w:pPr>
              <w:spacing w:after="9"/>
              <w:ind w:left="25"/>
            </w:pPr>
          </w:p>
          <w:p w14:paraId="15B2C4BF" w14:textId="77777777" w:rsidR="00274FB4" w:rsidRDefault="00000000">
            <w:pPr>
              <w:spacing w:after="57"/>
              <w:ind w:left="25"/>
            </w:pPr>
            <w:r>
              <w:rPr>
                <w:color w:val="475569"/>
                <w:sz w:val="17"/>
              </w:rPr>
              <w:t xml:space="preserve"> </w:t>
            </w:r>
          </w:p>
          <w:p w14:paraId="06328E6F" w14:textId="77777777" w:rsidR="00274FB4" w:rsidRDefault="00000000">
            <w:pPr>
              <w:spacing w:after="0"/>
              <w:ind w:left="25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72BC6059" w14:textId="77777777" w:rsidR="00274FB4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274FB4">
      <w:pgSz w:w="12240" w:h="15840"/>
      <w:pgMar w:top="896" w:right="857" w:bottom="1440" w:left="11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80BAE"/>
    <w:multiLevelType w:val="hybridMultilevel"/>
    <w:tmpl w:val="67C8F9F8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925A4"/>
    <w:multiLevelType w:val="hybridMultilevel"/>
    <w:tmpl w:val="9F4A46BC"/>
    <w:lvl w:ilvl="0" w:tplc="440A000F">
      <w:start w:val="1"/>
      <w:numFmt w:val="decimal"/>
      <w:lvlText w:val="%1."/>
      <w:lvlJc w:val="left"/>
      <w:pPr>
        <w:ind w:left="705" w:hanging="360"/>
      </w:pPr>
    </w:lvl>
    <w:lvl w:ilvl="1" w:tplc="440A0019" w:tentative="1">
      <w:start w:val="1"/>
      <w:numFmt w:val="lowerLetter"/>
      <w:lvlText w:val="%2."/>
      <w:lvlJc w:val="left"/>
      <w:pPr>
        <w:ind w:left="1425" w:hanging="360"/>
      </w:pPr>
    </w:lvl>
    <w:lvl w:ilvl="2" w:tplc="440A001B" w:tentative="1">
      <w:start w:val="1"/>
      <w:numFmt w:val="lowerRoman"/>
      <w:lvlText w:val="%3."/>
      <w:lvlJc w:val="right"/>
      <w:pPr>
        <w:ind w:left="2145" w:hanging="180"/>
      </w:pPr>
    </w:lvl>
    <w:lvl w:ilvl="3" w:tplc="440A000F" w:tentative="1">
      <w:start w:val="1"/>
      <w:numFmt w:val="decimal"/>
      <w:lvlText w:val="%4."/>
      <w:lvlJc w:val="left"/>
      <w:pPr>
        <w:ind w:left="2865" w:hanging="360"/>
      </w:pPr>
    </w:lvl>
    <w:lvl w:ilvl="4" w:tplc="440A0019" w:tentative="1">
      <w:start w:val="1"/>
      <w:numFmt w:val="lowerLetter"/>
      <w:lvlText w:val="%5."/>
      <w:lvlJc w:val="left"/>
      <w:pPr>
        <w:ind w:left="3585" w:hanging="360"/>
      </w:pPr>
    </w:lvl>
    <w:lvl w:ilvl="5" w:tplc="440A001B" w:tentative="1">
      <w:start w:val="1"/>
      <w:numFmt w:val="lowerRoman"/>
      <w:lvlText w:val="%6."/>
      <w:lvlJc w:val="right"/>
      <w:pPr>
        <w:ind w:left="4305" w:hanging="180"/>
      </w:pPr>
    </w:lvl>
    <w:lvl w:ilvl="6" w:tplc="440A000F" w:tentative="1">
      <w:start w:val="1"/>
      <w:numFmt w:val="decimal"/>
      <w:lvlText w:val="%7."/>
      <w:lvlJc w:val="left"/>
      <w:pPr>
        <w:ind w:left="5025" w:hanging="360"/>
      </w:pPr>
    </w:lvl>
    <w:lvl w:ilvl="7" w:tplc="440A0019" w:tentative="1">
      <w:start w:val="1"/>
      <w:numFmt w:val="lowerLetter"/>
      <w:lvlText w:val="%8."/>
      <w:lvlJc w:val="left"/>
      <w:pPr>
        <w:ind w:left="5745" w:hanging="360"/>
      </w:pPr>
    </w:lvl>
    <w:lvl w:ilvl="8" w:tplc="440A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1CB91F58"/>
    <w:multiLevelType w:val="hybridMultilevel"/>
    <w:tmpl w:val="46DCE346"/>
    <w:lvl w:ilvl="0" w:tplc="86F27166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0ADE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3CA8D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243C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AAC58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986B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CC7C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DA4F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F679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172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B01B06"/>
    <w:multiLevelType w:val="hybridMultilevel"/>
    <w:tmpl w:val="DACEB0E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53868"/>
    <w:multiLevelType w:val="multilevel"/>
    <w:tmpl w:val="6AAE1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375283">
    <w:abstractNumId w:val="2"/>
  </w:num>
  <w:num w:numId="2" w16cid:durableId="489641867">
    <w:abstractNumId w:val="3"/>
  </w:num>
  <w:num w:numId="3" w16cid:durableId="1239442096">
    <w:abstractNumId w:val="4"/>
  </w:num>
  <w:num w:numId="4" w16cid:durableId="1591432341">
    <w:abstractNumId w:val="1"/>
  </w:num>
  <w:num w:numId="5" w16cid:durableId="155092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FB4"/>
    <w:rsid w:val="00274FB4"/>
    <w:rsid w:val="0029054A"/>
    <w:rsid w:val="00565B8F"/>
    <w:rsid w:val="005756FD"/>
    <w:rsid w:val="008A2254"/>
    <w:rsid w:val="00B20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CFD51"/>
  <w15:docId w15:val="{C3D929D4-272D-4B9B-AB45-BA7CBC38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SV" w:eastAsia="es-SV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18" w:line="259" w:lineRule="auto"/>
      <w:ind w:left="10" w:hanging="10"/>
      <w:outlineLvl w:val="0"/>
    </w:pPr>
    <w:rPr>
      <w:rFonts w:ascii="Calibri" w:eastAsia="Calibri" w:hAnsi="Calibri" w:cs="Calibri"/>
      <w:b/>
      <w:color w:val="0F172A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" w:line="259" w:lineRule="auto"/>
      <w:ind w:left="10" w:hanging="10"/>
      <w:outlineLvl w:val="1"/>
    </w:pPr>
    <w:rPr>
      <w:rFonts w:ascii="Calibri" w:eastAsia="Calibri" w:hAnsi="Calibri" w:cs="Calibri"/>
      <w:b/>
      <w:color w:val="2563EB"/>
      <w:sz w:val="1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B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2563EB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0F172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20250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565B8F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1149</Words>
  <Characters>6320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Inmer Portillo</cp:lastModifiedBy>
  <cp:revision>2</cp:revision>
  <cp:lastPrinted>2026-09-21T22:48:00Z</cp:lastPrinted>
  <dcterms:created xsi:type="dcterms:W3CDTF">2026-09-21T22:51:00Z</dcterms:created>
  <dcterms:modified xsi:type="dcterms:W3CDTF">2026-09-21T22:51:00Z</dcterms:modified>
</cp:coreProperties>
</file>