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B7F" w:rsidRDefault="00526B7F" w:rsidP="00526B7F">
      <w:pPr>
        <w:ind w:left="360"/>
      </w:pPr>
    </w:p>
    <w:p w:rsidR="00FC1FE8" w:rsidRDefault="00FC1FE8" w:rsidP="00FC1FE8"/>
    <w:p w:rsidR="00526B7F" w:rsidRDefault="00526B7F" w:rsidP="00FC1FE8">
      <w:r>
        <w:rPr>
          <w:rFonts w:hint="eastAsia"/>
        </w:rPr>
        <w:t>目前已经有资源</w:t>
      </w:r>
    </w:p>
    <w:p w:rsidR="00526B7F" w:rsidRDefault="00526B7F" w:rsidP="00526B7F"/>
    <w:p w:rsidR="00526B7F" w:rsidRDefault="00526B7F" w:rsidP="00526B7F">
      <w:pPr>
        <w:pStyle w:val="a3"/>
        <w:numPr>
          <w:ilvl w:val="0"/>
          <w:numId w:val="1"/>
        </w:numPr>
        <w:ind w:firstLineChars="0"/>
      </w:pPr>
      <w:r>
        <w:rPr>
          <w:rFonts w:hint="eastAsia"/>
        </w:rPr>
        <w:t>行内逾期客户表现和标志：</w:t>
      </w:r>
    </w:p>
    <w:p w:rsidR="00526B7F" w:rsidRDefault="00526B7F" w:rsidP="00526B7F">
      <w:pPr>
        <w:pStyle w:val="a3"/>
        <w:numPr>
          <w:ilvl w:val="1"/>
          <w:numId w:val="1"/>
        </w:numPr>
        <w:ind w:firstLineChars="0"/>
      </w:pPr>
      <w:r>
        <w:rPr>
          <w:rFonts w:hint="eastAsia"/>
        </w:rPr>
        <w:t>数据来源</w:t>
      </w:r>
    </w:p>
    <w:p w:rsidR="00526B7F" w:rsidRDefault="00526B7F" w:rsidP="00526B7F">
      <w:pPr>
        <w:pStyle w:val="a3"/>
        <w:numPr>
          <w:ilvl w:val="2"/>
          <w:numId w:val="1"/>
        </w:numPr>
        <w:ind w:firstLineChars="0"/>
      </w:pPr>
      <w:proofErr w:type="gramStart"/>
      <w:r>
        <w:rPr>
          <w:rFonts w:hint="eastAsia"/>
        </w:rPr>
        <w:t>美团</w:t>
      </w:r>
      <w:proofErr w:type="gramEnd"/>
      <w:r>
        <w:rPr>
          <w:rFonts w:hint="eastAsia"/>
        </w:rPr>
        <w:t xml:space="preserve"> </w:t>
      </w:r>
      <w:r>
        <w:t xml:space="preserve"> 2019</w:t>
      </w:r>
      <w:r>
        <w:rPr>
          <w:rFonts w:hint="eastAsia"/>
        </w:rPr>
        <w:t>年8-9月份的进</w:t>
      </w:r>
      <w:proofErr w:type="gramStart"/>
      <w:r>
        <w:rPr>
          <w:rFonts w:hint="eastAsia"/>
        </w:rPr>
        <w:t>件数</w:t>
      </w:r>
      <w:proofErr w:type="gramEnd"/>
      <w:r>
        <w:rPr>
          <w:rFonts w:hint="eastAsia"/>
        </w:rPr>
        <w:t>据以及表现</w:t>
      </w:r>
    </w:p>
    <w:p w:rsidR="00526B7F" w:rsidRDefault="00526B7F" w:rsidP="00526B7F">
      <w:pPr>
        <w:pStyle w:val="a3"/>
        <w:numPr>
          <w:ilvl w:val="2"/>
          <w:numId w:val="1"/>
        </w:numPr>
        <w:ind w:firstLineChars="0"/>
      </w:pPr>
      <w:r>
        <w:rPr>
          <w:rFonts w:hint="eastAsia"/>
        </w:rPr>
        <w:t xml:space="preserve">新网 </w:t>
      </w:r>
      <w:r>
        <w:t xml:space="preserve"> 2019</w:t>
      </w:r>
      <w:r>
        <w:rPr>
          <w:rFonts w:hint="eastAsia"/>
        </w:rPr>
        <w:t>年8-9月份的进</w:t>
      </w:r>
      <w:proofErr w:type="gramStart"/>
      <w:r>
        <w:rPr>
          <w:rFonts w:hint="eastAsia"/>
        </w:rPr>
        <w:t>件数据</w:t>
      </w:r>
      <w:proofErr w:type="gramEnd"/>
      <w:r>
        <w:rPr>
          <w:rFonts w:hint="eastAsia"/>
        </w:rPr>
        <w:t>以及</w:t>
      </w:r>
      <w:r w:rsidR="00FC1FE8">
        <w:rPr>
          <w:rFonts w:hint="eastAsia"/>
        </w:rPr>
        <w:t>表现</w:t>
      </w:r>
    </w:p>
    <w:p w:rsidR="00526B7F" w:rsidRDefault="00526B7F" w:rsidP="00526B7F">
      <w:pPr>
        <w:pStyle w:val="a3"/>
        <w:numPr>
          <w:ilvl w:val="2"/>
          <w:numId w:val="1"/>
        </w:numPr>
        <w:ind w:firstLineChars="0"/>
      </w:pPr>
      <w:r>
        <w:rPr>
          <w:rFonts w:hint="eastAsia"/>
        </w:rPr>
        <w:t xml:space="preserve">百度 </w:t>
      </w:r>
      <w:r>
        <w:t xml:space="preserve"> 2020</w:t>
      </w:r>
      <w:r>
        <w:rPr>
          <w:rFonts w:hint="eastAsia"/>
        </w:rPr>
        <w:t>年</w:t>
      </w:r>
      <w:r>
        <w:t>6</w:t>
      </w:r>
      <w:r>
        <w:rPr>
          <w:rFonts w:hint="eastAsia"/>
        </w:rPr>
        <w:t>月3</w:t>
      </w:r>
      <w:r>
        <w:t>0</w:t>
      </w:r>
      <w:r>
        <w:rPr>
          <w:rFonts w:hint="eastAsia"/>
        </w:rPr>
        <w:t>日前的</w:t>
      </w:r>
      <w:r w:rsidR="00FC1FE8">
        <w:rPr>
          <w:rFonts w:hint="eastAsia"/>
        </w:rPr>
        <w:t>加工后属性以及客户表现</w:t>
      </w:r>
    </w:p>
    <w:p w:rsidR="00526B7F" w:rsidRDefault="00526B7F" w:rsidP="00526B7F">
      <w:pPr>
        <w:pStyle w:val="a3"/>
        <w:numPr>
          <w:ilvl w:val="1"/>
          <w:numId w:val="1"/>
        </w:numPr>
        <w:ind w:firstLineChars="0"/>
      </w:pPr>
      <w:r>
        <w:rPr>
          <w:rFonts w:hint="eastAsia"/>
        </w:rPr>
        <w:t>标志依据</w:t>
      </w:r>
    </w:p>
    <w:p w:rsidR="00526B7F" w:rsidRDefault="00526B7F" w:rsidP="00526B7F">
      <w:pPr>
        <w:pStyle w:val="a3"/>
        <w:ind w:left="840" w:firstLineChars="0"/>
      </w:pPr>
      <w:proofErr w:type="gramStart"/>
      <w:r>
        <w:rPr>
          <w:rFonts w:hint="eastAsia"/>
        </w:rPr>
        <w:t>根据往期的</w:t>
      </w:r>
      <w:proofErr w:type="gramEnd"/>
      <w:r>
        <w:rPr>
          <w:rFonts w:hint="eastAsia"/>
        </w:rPr>
        <w:t>客户逾期滚动率的表现上看，进件后表现期9</w:t>
      </w:r>
      <w:r>
        <w:t>0</w:t>
      </w:r>
      <w:r>
        <w:rPr>
          <w:rFonts w:hint="eastAsia"/>
        </w:rPr>
        <w:t>天内有M</w:t>
      </w:r>
      <w:r>
        <w:t>2+</w:t>
      </w:r>
      <w:r>
        <w:rPr>
          <w:rFonts w:hint="eastAsia"/>
        </w:rPr>
        <w:t>逾期表现的客户会仍大概率变坏。</w:t>
      </w:r>
    </w:p>
    <w:p w:rsidR="00526B7F" w:rsidRDefault="00526B7F" w:rsidP="00526B7F">
      <w:pPr>
        <w:pStyle w:val="a3"/>
        <w:numPr>
          <w:ilvl w:val="1"/>
          <w:numId w:val="1"/>
        </w:numPr>
        <w:ind w:firstLineChars="0"/>
      </w:pPr>
      <w:r>
        <w:rPr>
          <w:rFonts w:hint="eastAsia"/>
        </w:rPr>
        <w:t>字段信息</w:t>
      </w:r>
    </w:p>
    <w:p w:rsidR="00526B7F" w:rsidRDefault="00526B7F" w:rsidP="00526B7F">
      <w:pPr>
        <w:ind w:left="420" w:firstLine="420"/>
      </w:pPr>
      <w:r>
        <w:rPr>
          <w:rFonts w:hint="eastAsia"/>
        </w:rPr>
        <w:t>客户进件数据</w:t>
      </w:r>
    </w:p>
    <w:p w:rsidR="00B63022" w:rsidRDefault="00B63022" w:rsidP="00526B7F">
      <w:pPr>
        <w:ind w:left="420" w:firstLine="420"/>
      </w:pPr>
      <w:r>
        <w:tab/>
      </w:r>
      <w:r>
        <w:object w:dxaOrig="1520" w:dyaOrig="1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pt;height:53pt" o:ole="">
            <v:imagedata r:id="rId5" o:title=""/>
          </v:shape>
          <o:OLEObject Type="Embed" ProgID="Package" ShapeID="_x0000_i1028" DrawAspect="Icon" ObjectID="_1667819983" r:id="rId6"/>
        </w:object>
      </w:r>
      <w:r>
        <w:object w:dxaOrig="1520" w:dyaOrig="1058">
          <v:shape id="_x0000_i1034" type="#_x0000_t75" style="width:76pt;height:53pt" o:ole="">
            <v:imagedata r:id="rId7" o:title=""/>
          </v:shape>
          <o:OLEObject Type="Embed" ProgID="Package" ShapeID="_x0000_i1034" DrawAspect="Icon" ObjectID="_1667819984" r:id="rId8"/>
        </w:object>
      </w:r>
      <w:r>
        <w:object w:dxaOrig="1520" w:dyaOrig="1058">
          <v:shape id="_x0000_i1026" type="#_x0000_t75" style="width:76pt;height:53pt" o:ole="">
            <v:imagedata r:id="rId9" o:title=""/>
          </v:shape>
          <o:OLEObject Type="Embed" ProgID="Package" ShapeID="_x0000_i1026" DrawAspect="Icon" ObjectID="_1667819985" r:id="rId10"/>
        </w:object>
      </w:r>
    </w:p>
    <w:p w:rsidR="00B63022" w:rsidRDefault="00B63022" w:rsidP="00526B7F">
      <w:pPr>
        <w:ind w:left="420" w:firstLine="420"/>
      </w:pPr>
      <w:r>
        <w:rPr>
          <w:rFonts w:hint="eastAsia"/>
        </w:rPr>
        <w:t>上述是</w:t>
      </w:r>
      <w:proofErr w:type="gramStart"/>
      <w:r>
        <w:rPr>
          <w:rFonts w:hint="eastAsia"/>
        </w:rPr>
        <w:t>慧决策</w:t>
      </w:r>
      <w:proofErr w:type="gramEnd"/>
      <w:r>
        <w:rPr>
          <w:rFonts w:hint="eastAsia"/>
        </w:rPr>
        <w:t>传输报文：</w:t>
      </w:r>
    </w:p>
    <w:p w:rsidR="00B63022" w:rsidRDefault="00B63022" w:rsidP="00526B7F">
      <w:pPr>
        <w:ind w:left="420" w:firstLine="420"/>
      </w:pPr>
      <w:r>
        <w:rPr>
          <w:rFonts w:hint="eastAsia"/>
        </w:rPr>
        <w:t>下面是</w:t>
      </w:r>
      <w:proofErr w:type="gramStart"/>
      <w:r>
        <w:rPr>
          <w:rFonts w:hint="eastAsia"/>
        </w:rPr>
        <w:t>慧决策</w:t>
      </w:r>
      <w:proofErr w:type="gramEnd"/>
      <w:r>
        <w:rPr>
          <w:rFonts w:hint="eastAsia"/>
        </w:rPr>
        <w:t>落到数据库的表格：</w:t>
      </w:r>
    </w:p>
    <w:p w:rsidR="00B63022" w:rsidRDefault="00B63022" w:rsidP="00526B7F">
      <w:pPr>
        <w:ind w:left="420" w:firstLine="420"/>
        <w:rPr>
          <w:rFonts w:hint="eastAsia"/>
        </w:rPr>
      </w:pPr>
    </w:p>
    <w:p w:rsidR="00526B7F" w:rsidRPr="00B104AC" w:rsidRDefault="00526B7F" w:rsidP="00526B7F">
      <w:pPr>
        <w:pStyle w:val="a3"/>
        <w:ind w:left="1260" w:firstLineChars="0" w:firstLine="0"/>
        <w:rPr>
          <w:sz w:val="20"/>
          <w:szCs w:val="20"/>
        </w:rPr>
      </w:pPr>
      <w:r w:rsidRPr="00B104AC">
        <w:rPr>
          <w:sz w:val="20"/>
          <w:szCs w:val="20"/>
        </w:rPr>
        <w:t>xibiol.hjc_xwbank_customerview</w:t>
      </w:r>
    </w:p>
    <w:p w:rsidR="00526B7F" w:rsidRDefault="00526B7F" w:rsidP="00B63022">
      <w:pPr>
        <w:pStyle w:val="a3"/>
        <w:ind w:left="1260" w:firstLineChars="0" w:firstLine="0"/>
        <w:rPr>
          <w:sz w:val="20"/>
          <w:szCs w:val="20"/>
        </w:rPr>
      </w:pPr>
      <w:proofErr w:type="spellStart"/>
      <w:r w:rsidRPr="00B104AC">
        <w:rPr>
          <w:sz w:val="20"/>
          <w:szCs w:val="20"/>
        </w:rPr>
        <w:t>xibiol.hjc_meituan_customerview</w:t>
      </w:r>
      <w:proofErr w:type="spellEnd"/>
    </w:p>
    <w:p w:rsidR="00B63022" w:rsidRPr="00B63022" w:rsidRDefault="00B63022" w:rsidP="00B63022">
      <w:pPr>
        <w:pStyle w:val="a3"/>
        <w:ind w:left="1260" w:firstLineChars="0" w:firstLine="0"/>
        <w:rPr>
          <w:rFonts w:hint="eastAsia"/>
          <w:sz w:val="20"/>
          <w:szCs w:val="20"/>
        </w:rPr>
      </w:pPr>
    </w:p>
    <w:p w:rsidR="00526B7F" w:rsidRPr="003C048F" w:rsidRDefault="00526B7F" w:rsidP="00526B7F">
      <w:pPr>
        <w:ind w:left="420" w:firstLine="420"/>
        <w:rPr>
          <w:rFonts w:ascii="Calibri" w:hAnsi="Calibri" w:cs="Calibri"/>
          <w:sz w:val="22"/>
        </w:rPr>
      </w:pPr>
      <w:r w:rsidRPr="003C048F">
        <w:rPr>
          <w:rFonts w:hint="eastAsia"/>
          <w:sz w:val="22"/>
        </w:rPr>
        <w:t>线</w:t>
      </w:r>
      <w:proofErr w:type="gramStart"/>
      <w:r w:rsidRPr="003C048F">
        <w:rPr>
          <w:rFonts w:hint="eastAsia"/>
          <w:sz w:val="22"/>
        </w:rPr>
        <w:t>上贷款客户</w:t>
      </w:r>
      <w:proofErr w:type="gramEnd"/>
      <w:r w:rsidRPr="003C048F">
        <w:rPr>
          <w:rFonts w:hint="eastAsia"/>
          <w:sz w:val="22"/>
        </w:rPr>
        <w:t xml:space="preserve">信息表 </w:t>
      </w:r>
      <w:r w:rsidRPr="003C048F">
        <w:rPr>
          <w:sz w:val="22"/>
        </w:rPr>
        <w:t>有共有字段</w:t>
      </w:r>
      <w:r w:rsidRPr="003C048F">
        <w:rPr>
          <w:rFonts w:hint="eastAsia"/>
          <w:sz w:val="22"/>
        </w:rPr>
        <w:t>（大数据加工后）</w:t>
      </w:r>
    </w:p>
    <w:p w:rsidR="00526B7F" w:rsidRDefault="00526B7F" w:rsidP="00526B7F">
      <w:pPr>
        <w:pStyle w:val="a3"/>
        <w:ind w:left="1260" w:firstLineChars="0" w:firstLine="0"/>
        <w:rPr>
          <w:sz w:val="20"/>
          <w:szCs w:val="20"/>
        </w:rPr>
      </w:pPr>
      <w:proofErr w:type="spellStart"/>
      <w:r w:rsidRPr="00B104AC">
        <w:rPr>
          <w:sz w:val="20"/>
          <w:szCs w:val="20"/>
        </w:rPr>
        <w:t>xibiol.</w:t>
      </w:r>
      <w:r w:rsidRPr="001E1050">
        <w:rPr>
          <w:rFonts w:hint="eastAsia"/>
          <w:sz w:val="20"/>
          <w:szCs w:val="20"/>
        </w:rPr>
        <w:t>CM_INTE_CO_CUST_INFO</w:t>
      </w:r>
      <w:proofErr w:type="spellEnd"/>
    </w:p>
    <w:p w:rsidR="00B63022" w:rsidRPr="001E1050" w:rsidRDefault="00B63022" w:rsidP="00526B7F">
      <w:pPr>
        <w:pStyle w:val="a3"/>
        <w:ind w:left="1260" w:firstLineChars="0" w:firstLine="0"/>
        <w:rPr>
          <w:rFonts w:ascii="等线" w:hAnsi="等线" w:cs="宋体" w:hint="eastAsia"/>
          <w:sz w:val="20"/>
          <w:szCs w:val="20"/>
        </w:rPr>
      </w:pPr>
      <w:proofErr w:type="gramStart"/>
      <w:r>
        <w:rPr>
          <w:rFonts w:ascii="等线" w:hAnsi="等线" w:cs="宋体" w:hint="eastAsia"/>
          <w:sz w:val="20"/>
          <w:szCs w:val="20"/>
        </w:rPr>
        <w:t>按渠道</w:t>
      </w:r>
      <w:proofErr w:type="gramEnd"/>
      <w:r>
        <w:rPr>
          <w:rFonts w:ascii="等线" w:hAnsi="等线" w:cs="宋体" w:hint="eastAsia"/>
          <w:sz w:val="20"/>
          <w:szCs w:val="20"/>
        </w:rPr>
        <w:t xml:space="preserve">进行划分 </w:t>
      </w:r>
      <w:r>
        <w:rPr>
          <w:rFonts w:ascii="等线" w:hAnsi="等线" w:cs="宋体"/>
          <w:sz w:val="20"/>
          <w:szCs w:val="20"/>
        </w:rPr>
        <w:t xml:space="preserve"> </w:t>
      </w:r>
      <w:r>
        <w:rPr>
          <w:rFonts w:ascii="等线" w:hAnsi="等线" w:cs="宋体" w:hint="eastAsia"/>
          <w:sz w:val="20"/>
          <w:szCs w:val="20"/>
        </w:rPr>
        <w:t>百度 BDF</w:t>
      </w:r>
      <w:r>
        <w:rPr>
          <w:rFonts w:ascii="等线" w:hAnsi="等线" w:cs="宋体"/>
          <w:sz w:val="20"/>
          <w:szCs w:val="20"/>
        </w:rPr>
        <w:t xml:space="preserve"> </w:t>
      </w:r>
      <w:r>
        <w:rPr>
          <w:rFonts w:ascii="等线" w:hAnsi="等线" w:cs="宋体" w:hint="eastAsia"/>
          <w:sz w:val="20"/>
          <w:szCs w:val="20"/>
        </w:rPr>
        <w:t>新网 XWB</w:t>
      </w:r>
      <w:r>
        <w:rPr>
          <w:rFonts w:ascii="等线" w:hAnsi="等线" w:cs="宋体"/>
          <w:sz w:val="20"/>
          <w:szCs w:val="20"/>
        </w:rPr>
        <w:t xml:space="preserve"> </w:t>
      </w:r>
      <w:proofErr w:type="gramStart"/>
      <w:r>
        <w:rPr>
          <w:rFonts w:ascii="等线" w:hAnsi="等线" w:cs="宋体" w:hint="eastAsia"/>
          <w:sz w:val="20"/>
          <w:szCs w:val="20"/>
        </w:rPr>
        <w:t>美团</w:t>
      </w:r>
      <w:proofErr w:type="gramEnd"/>
      <w:r>
        <w:rPr>
          <w:rFonts w:ascii="等线" w:hAnsi="等线" w:cs="宋体" w:hint="eastAsia"/>
          <w:sz w:val="20"/>
          <w:szCs w:val="20"/>
        </w:rPr>
        <w:t>MTF</w:t>
      </w:r>
    </w:p>
    <w:p w:rsidR="00526B7F" w:rsidRPr="001E1050" w:rsidRDefault="00526B7F" w:rsidP="00526B7F">
      <w:pPr>
        <w:pStyle w:val="a3"/>
        <w:ind w:left="840" w:firstLineChars="0" w:firstLine="0"/>
      </w:pPr>
    </w:p>
    <w:p w:rsidR="00526B7F" w:rsidRDefault="00526B7F" w:rsidP="00526B7F">
      <w:pPr>
        <w:pStyle w:val="a3"/>
        <w:ind w:left="840" w:firstLineChars="0" w:firstLine="0"/>
      </w:pPr>
      <w:r>
        <w:fldChar w:fldCharType="begin"/>
      </w:r>
      <w:r>
        <w:instrText xml:space="preserve"> LINK Excel.Sheet.12 "C:\\Users\\zhengkw\\Desktop\\基础字段.xlsx" "" \a \p \f 0 </w:instrText>
      </w:r>
      <w:r>
        <w:fldChar w:fldCharType="separate"/>
      </w:r>
      <w:r w:rsidR="000B709B">
        <w:object w:dxaOrig="1520" w:dyaOrig="1058">
          <v:shape id="_x0000_i1025" type="#_x0000_t75" style="width:76pt;height:53pt" o:ole="">
            <v:imagedata r:id="rId11" o:title=""/>
          </v:shape>
        </w:object>
      </w:r>
      <w:r>
        <w:fldChar w:fldCharType="end"/>
      </w:r>
    </w:p>
    <w:p w:rsidR="00526B7F" w:rsidRDefault="00526B7F" w:rsidP="00526B7F">
      <w:pPr>
        <w:pStyle w:val="a3"/>
        <w:numPr>
          <w:ilvl w:val="0"/>
          <w:numId w:val="1"/>
        </w:numPr>
        <w:ind w:firstLineChars="0"/>
      </w:pPr>
      <w:r>
        <w:rPr>
          <w:rFonts w:hint="eastAsia"/>
        </w:rPr>
        <w:t>外部数据:</w:t>
      </w:r>
    </w:p>
    <w:p w:rsidR="00526B7F" w:rsidRDefault="00526B7F" w:rsidP="00526B7F">
      <w:pPr>
        <w:pStyle w:val="a3"/>
        <w:ind w:left="360" w:firstLineChars="0" w:firstLine="0"/>
      </w:pPr>
      <w:r>
        <w:rPr>
          <w:rFonts w:hint="eastAsia"/>
        </w:rPr>
        <w:t>目前已经有的外部数据是上海冰</w:t>
      </w:r>
      <w:proofErr w:type="gramStart"/>
      <w:r>
        <w:rPr>
          <w:rFonts w:hint="eastAsia"/>
        </w:rPr>
        <w:t>鉴科技</w:t>
      </w:r>
      <w:proofErr w:type="gramEnd"/>
      <w:r>
        <w:rPr>
          <w:rFonts w:hint="eastAsia"/>
        </w:rPr>
        <w:t>的评分会覆盖我行我三个渠道的客户场景。</w:t>
      </w:r>
      <w:proofErr w:type="gramStart"/>
      <w:r>
        <w:rPr>
          <w:rFonts w:hint="eastAsia"/>
        </w:rPr>
        <w:t>友盟数据</w:t>
      </w:r>
      <w:proofErr w:type="gramEnd"/>
      <w:r>
        <w:rPr>
          <w:rFonts w:hint="eastAsia"/>
        </w:rPr>
        <w:t>和数信互融</w:t>
      </w:r>
      <w:proofErr w:type="gramStart"/>
      <w:r>
        <w:rPr>
          <w:rFonts w:hint="eastAsia"/>
        </w:rPr>
        <w:t>的数据的数</w:t>
      </w:r>
      <w:proofErr w:type="gramEnd"/>
      <w:r>
        <w:rPr>
          <w:rFonts w:hint="eastAsia"/>
        </w:rPr>
        <w:t>据近</w:t>
      </w:r>
      <w:proofErr w:type="gramStart"/>
      <w:r>
        <w:rPr>
          <w:rFonts w:hint="eastAsia"/>
        </w:rPr>
        <w:t>覆盖美</w:t>
      </w:r>
      <w:proofErr w:type="gramEnd"/>
      <w:r>
        <w:rPr>
          <w:rFonts w:hint="eastAsia"/>
        </w:rPr>
        <w:t>团和新网两个渠道客户。三个外部数据厂商均有相对较好的客户评分产品。</w:t>
      </w:r>
    </w:p>
    <w:p w:rsidR="00526B7F" w:rsidRDefault="00526B7F" w:rsidP="00526B7F">
      <w:pPr>
        <w:pStyle w:val="a3"/>
        <w:ind w:left="360" w:firstLineChars="0" w:firstLine="0"/>
      </w:pPr>
      <w:r>
        <w:rPr>
          <w:rFonts w:hint="eastAsia"/>
        </w:rPr>
        <w:t>冰鉴科技（</w:t>
      </w:r>
      <w:proofErr w:type="gramStart"/>
      <w:r>
        <w:rPr>
          <w:rFonts w:hint="eastAsia"/>
        </w:rPr>
        <w:t>星宇分</w:t>
      </w:r>
      <w:proofErr w:type="gramEnd"/>
      <w:r>
        <w:rPr>
          <w:rFonts w:hint="eastAsia"/>
        </w:rPr>
        <w:t>plus</w:t>
      </w:r>
      <w:r w:rsidR="00495C79">
        <w:rPr>
          <w:rFonts w:hint="eastAsia"/>
        </w:rPr>
        <w:t>以及一些产品的输出字段</w:t>
      </w:r>
      <w:r>
        <w:rPr>
          <w:rFonts w:hint="eastAsia"/>
        </w:rPr>
        <w:t>）：</w:t>
      </w:r>
    </w:p>
    <w:p w:rsidR="00526B7F" w:rsidRDefault="00526B7F" w:rsidP="00526B7F">
      <w:pPr>
        <w:pStyle w:val="a3"/>
        <w:ind w:left="360" w:firstLineChars="0" w:firstLine="0"/>
      </w:pPr>
      <w:proofErr w:type="gramStart"/>
      <w:r>
        <w:rPr>
          <w:rFonts w:hint="eastAsia"/>
        </w:rPr>
        <w:t>美团</w:t>
      </w:r>
      <w:proofErr w:type="gramEnd"/>
      <w:r>
        <w:rPr>
          <w:rFonts w:hint="eastAsia"/>
        </w:rPr>
        <w:t>2</w:t>
      </w:r>
      <w:r>
        <w:t xml:space="preserve">5000  </w:t>
      </w:r>
      <w:r>
        <w:rPr>
          <w:rFonts w:hint="eastAsia"/>
        </w:rPr>
        <w:t xml:space="preserve">逾期 </w:t>
      </w:r>
      <w:r>
        <w:t>2000</w:t>
      </w:r>
    </w:p>
    <w:p w:rsidR="00526B7F" w:rsidRDefault="00526B7F" w:rsidP="00526B7F">
      <w:pPr>
        <w:pStyle w:val="a3"/>
        <w:ind w:left="360" w:firstLineChars="0" w:firstLine="0"/>
      </w:pPr>
      <w:r>
        <w:rPr>
          <w:rFonts w:hint="eastAsia"/>
        </w:rPr>
        <w:t>新网</w:t>
      </w:r>
      <w:r>
        <w:t xml:space="preserve">20000  </w:t>
      </w:r>
      <w:r>
        <w:rPr>
          <w:rFonts w:hint="eastAsia"/>
        </w:rPr>
        <w:t xml:space="preserve">逾期 </w:t>
      </w:r>
      <w:r>
        <w:t>2000</w:t>
      </w:r>
    </w:p>
    <w:p w:rsidR="00526B7F" w:rsidRDefault="00526B7F" w:rsidP="00526B7F">
      <w:pPr>
        <w:pStyle w:val="a3"/>
        <w:ind w:left="360" w:firstLineChars="0" w:firstLine="0"/>
      </w:pPr>
      <w:r>
        <w:rPr>
          <w:rFonts w:hint="eastAsia"/>
        </w:rPr>
        <w:t>百度</w:t>
      </w:r>
      <w:r>
        <w:t xml:space="preserve">5000 </w:t>
      </w:r>
      <w:r>
        <w:rPr>
          <w:rFonts w:hint="eastAsia"/>
        </w:rPr>
        <w:t xml:space="preserve">逾期 </w:t>
      </w:r>
      <w:r>
        <w:t>6</w:t>
      </w:r>
      <w:r w:rsidR="009A30D9">
        <w:t>0</w:t>
      </w:r>
      <w:r w:rsidR="009A30D9">
        <w:rPr>
          <w:rFonts w:hint="eastAsia"/>
        </w:rPr>
        <w:t>+</w:t>
      </w:r>
    </w:p>
    <w:p w:rsidR="00526B7F" w:rsidRDefault="00526B7F" w:rsidP="00526B7F">
      <w:pPr>
        <w:pStyle w:val="a3"/>
        <w:ind w:left="360" w:firstLineChars="0" w:firstLine="0"/>
      </w:pPr>
      <w:proofErr w:type="gramStart"/>
      <w:r>
        <w:rPr>
          <w:rFonts w:hint="eastAsia"/>
        </w:rPr>
        <w:t>数信互</w:t>
      </w:r>
      <w:proofErr w:type="gramEnd"/>
      <w:r>
        <w:rPr>
          <w:rFonts w:hint="eastAsia"/>
        </w:rPr>
        <w:t>融：</w:t>
      </w:r>
    </w:p>
    <w:p w:rsidR="00526B7F" w:rsidRDefault="00526B7F" w:rsidP="00526B7F">
      <w:pPr>
        <w:pStyle w:val="a3"/>
        <w:ind w:left="360" w:firstLineChars="0" w:firstLine="0"/>
      </w:pPr>
      <w:proofErr w:type="gramStart"/>
      <w:r>
        <w:rPr>
          <w:rFonts w:hint="eastAsia"/>
        </w:rPr>
        <w:t>美团</w:t>
      </w:r>
      <w:proofErr w:type="gramEnd"/>
      <w:r>
        <w:rPr>
          <w:rFonts w:hint="eastAsia"/>
        </w:rPr>
        <w:t>2</w:t>
      </w:r>
      <w:r>
        <w:t xml:space="preserve">5000  </w:t>
      </w:r>
      <w:r>
        <w:rPr>
          <w:rFonts w:hint="eastAsia"/>
        </w:rPr>
        <w:t>逾期5</w:t>
      </w:r>
      <w:r>
        <w:t>000</w:t>
      </w:r>
    </w:p>
    <w:p w:rsidR="00526B7F" w:rsidRDefault="00526B7F" w:rsidP="00526B7F">
      <w:pPr>
        <w:pStyle w:val="a3"/>
        <w:ind w:left="360" w:firstLineChars="0" w:firstLine="0"/>
      </w:pPr>
      <w:r>
        <w:rPr>
          <w:rFonts w:hint="eastAsia"/>
        </w:rPr>
        <w:t>新网2</w:t>
      </w:r>
      <w:r>
        <w:t xml:space="preserve">5000  </w:t>
      </w:r>
      <w:r>
        <w:rPr>
          <w:rFonts w:hint="eastAsia"/>
        </w:rPr>
        <w:t>逾期</w:t>
      </w:r>
      <w:r>
        <w:t>5000</w:t>
      </w:r>
    </w:p>
    <w:p w:rsidR="00526B7F" w:rsidRDefault="00526B7F" w:rsidP="00526B7F">
      <w:pPr>
        <w:pStyle w:val="a3"/>
        <w:ind w:left="360" w:firstLineChars="0" w:firstLine="0"/>
      </w:pPr>
      <w:proofErr w:type="gramStart"/>
      <w:r>
        <w:rPr>
          <w:rFonts w:hint="eastAsia"/>
        </w:rPr>
        <w:t>友盟数据</w:t>
      </w:r>
      <w:proofErr w:type="gramEnd"/>
      <w:r>
        <w:rPr>
          <w:rFonts w:hint="eastAsia"/>
        </w:rPr>
        <w:t>：</w:t>
      </w:r>
      <w:r w:rsidR="009A30D9">
        <w:rPr>
          <w:rFonts w:hint="eastAsia"/>
        </w:rPr>
        <w:t>（京东金条场景分）</w:t>
      </w:r>
    </w:p>
    <w:p w:rsidR="00526B7F" w:rsidRDefault="00526B7F" w:rsidP="00526B7F">
      <w:pPr>
        <w:pStyle w:val="a3"/>
        <w:ind w:left="360" w:firstLineChars="0" w:firstLine="0"/>
      </w:pPr>
      <w:proofErr w:type="gramStart"/>
      <w:r>
        <w:rPr>
          <w:rFonts w:hint="eastAsia"/>
        </w:rPr>
        <w:lastRenderedPageBreak/>
        <w:t>美团</w:t>
      </w:r>
      <w:proofErr w:type="gramEnd"/>
      <w:r>
        <w:rPr>
          <w:rFonts w:hint="eastAsia"/>
        </w:rPr>
        <w:t xml:space="preserve"> </w:t>
      </w:r>
      <w:r>
        <w:t xml:space="preserve">10000  </w:t>
      </w:r>
      <w:r>
        <w:rPr>
          <w:rFonts w:hint="eastAsia"/>
        </w:rPr>
        <w:t xml:space="preserve">逾期 </w:t>
      </w:r>
      <w:r>
        <w:t>2000</w:t>
      </w:r>
    </w:p>
    <w:p w:rsidR="00526B7F" w:rsidRDefault="00526B7F" w:rsidP="00526B7F">
      <w:pPr>
        <w:pStyle w:val="a3"/>
        <w:ind w:left="360" w:firstLineChars="0" w:firstLine="0"/>
      </w:pPr>
      <w:r>
        <w:rPr>
          <w:rFonts w:hint="eastAsia"/>
        </w:rPr>
        <w:t xml:space="preserve">新网 </w:t>
      </w:r>
      <w:r>
        <w:t>5000</w:t>
      </w:r>
      <w:r>
        <w:tab/>
      </w:r>
      <w:r>
        <w:rPr>
          <w:rFonts w:hint="eastAsia"/>
        </w:rPr>
        <w:t xml:space="preserve">逾期 </w:t>
      </w:r>
      <w:r>
        <w:t>1000</w:t>
      </w:r>
    </w:p>
    <w:p w:rsidR="00526B7F" w:rsidRDefault="00526B7F" w:rsidP="00526B7F">
      <w:pPr>
        <w:pStyle w:val="a3"/>
        <w:numPr>
          <w:ilvl w:val="0"/>
          <w:numId w:val="1"/>
        </w:numPr>
        <w:ind w:firstLineChars="0"/>
      </w:pPr>
      <w:r>
        <w:rPr>
          <w:rFonts w:hint="eastAsia"/>
        </w:rPr>
        <w:t>抽样依据</w:t>
      </w:r>
    </w:p>
    <w:p w:rsidR="00526B7F" w:rsidRDefault="00526B7F" w:rsidP="00526B7F">
      <w:pPr>
        <w:pStyle w:val="a3"/>
        <w:numPr>
          <w:ilvl w:val="1"/>
          <w:numId w:val="1"/>
        </w:numPr>
        <w:ind w:firstLineChars="0"/>
      </w:pPr>
      <w:r>
        <w:rPr>
          <w:rFonts w:hint="eastAsia"/>
        </w:rPr>
        <w:t>数据现状</w:t>
      </w:r>
    </w:p>
    <w:p w:rsidR="00526B7F" w:rsidRDefault="00526B7F" w:rsidP="00526B7F">
      <w:pPr>
        <w:pStyle w:val="a3"/>
        <w:ind w:left="420" w:firstLineChars="0" w:firstLine="0"/>
      </w:pPr>
      <w:proofErr w:type="gramStart"/>
      <w:r>
        <w:rPr>
          <w:rFonts w:hint="eastAsia"/>
        </w:rPr>
        <w:t>美团和</w:t>
      </w:r>
      <w:proofErr w:type="gramEnd"/>
      <w:r>
        <w:rPr>
          <w:rFonts w:hint="eastAsia"/>
        </w:rPr>
        <w:t>新网的上线时间长，累计逾期客户的数量仍相对较多；反之百度渠道运营时间少，累计逾期客户表现数量相</w:t>
      </w:r>
      <w:proofErr w:type="gramStart"/>
      <w:r>
        <w:rPr>
          <w:rFonts w:hint="eastAsia"/>
        </w:rPr>
        <w:t>比美团</w:t>
      </w:r>
      <w:proofErr w:type="gramEnd"/>
      <w:r>
        <w:rPr>
          <w:rFonts w:hint="eastAsia"/>
        </w:rPr>
        <w:t>和新网仍有不足。</w:t>
      </w:r>
    </w:p>
    <w:p w:rsidR="00526B7F" w:rsidRDefault="00526B7F" w:rsidP="00526B7F">
      <w:pPr>
        <w:pStyle w:val="a3"/>
        <w:numPr>
          <w:ilvl w:val="1"/>
          <w:numId w:val="1"/>
        </w:numPr>
        <w:ind w:firstLineChars="0"/>
      </w:pPr>
      <w:r>
        <w:rPr>
          <w:rFonts w:hint="eastAsia"/>
        </w:rPr>
        <w:t>抽样比率</w:t>
      </w:r>
    </w:p>
    <w:p w:rsidR="00526B7F" w:rsidRDefault="00526B7F" w:rsidP="00526B7F">
      <w:pPr>
        <w:ind w:left="420"/>
      </w:pPr>
      <w:r>
        <w:rPr>
          <w:rFonts w:hint="eastAsia"/>
        </w:rPr>
        <w:t xml:space="preserve">假设 </w:t>
      </w:r>
      <w:proofErr w:type="gramStart"/>
      <w:r>
        <w:rPr>
          <w:rFonts w:hint="eastAsia"/>
        </w:rPr>
        <w:t>美团人数</w:t>
      </w:r>
      <w:proofErr w:type="gramEnd"/>
      <m:oMath>
        <m:sSub>
          <m:sSubPr>
            <m:ctrlPr>
              <w:rPr>
                <w:rFonts w:ascii="Cambria Math" w:hAnsi="Cambria Math"/>
              </w:rPr>
            </m:ctrlPr>
          </m:sSubPr>
          <m:e>
            <m:r>
              <m:rPr>
                <m:sty m:val="p"/>
              </m:rPr>
              <w:rPr>
                <w:rFonts w:ascii="Cambria Math" w:hAnsi="Cambria Math" w:hint="eastAsia"/>
              </w:rPr>
              <m:t>X</m:t>
            </m:r>
          </m:e>
          <m:sub>
            <m:r>
              <w:rPr>
                <w:rFonts w:ascii="Cambria Math" w:hAnsi="Cambria Math"/>
              </w:rPr>
              <m:t>r</m:t>
            </m:r>
          </m:sub>
        </m:sSub>
      </m:oMath>
      <w:r>
        <w:rPr>
          <w:rFonts w:hint="eastAsia"/>
        </w:rPr>
        <w:t>，逾期概率</w:t>
      </w:r>
      <m:oMath>
        <m:sSub>
          <m:sSubPr>
            <m:ctrlPr>
              <w:rPr>
                <w:rFonts w:ascii="Cambria Math" w:hAnsi="Cambria Math"/>
              </w:rPr>
            </m:ctrlPr>
          </m:sSubPr>
          <m:e>
            <m:r>
              <w:rPr>
                <w:rFonts w:ascii="Cambria Math" w:hAnsi="Cambria Math" w:hint="eastAsia"/>
              </w:rPr>
              <m:t>X</m:t>
            </m:r>
          </m:e>
          <m:sub>
            <m:r>
              <w:rPr>
                <w:rFonts w:ascii="Cambria Math" w:hAnsi="Cambria Math" w:hint="eastAsia"/>
              </w:rPr>
              <m:t>y</m:t>
            </m:r>
          </m:sub>
        </m:sSub>
      </m:oMath>
      <w:r>
        <w:rPr>
          <w:rFonts w:hint="eastAsia"/>
        </w:rPr>
        <w:t xml:space="preserve"> </w:t>
      </w:r>
      <w:r>
        <w:t xml:space="preserve"> </w:t>
      </w:r>
    </w:p>
    <w:p w:rsidR="00526B7F" w:rsidRDefault="00526B7F" w:rsidP="00526B7F">
      <w:pPr>
        <w:ind w:left="420"/>
      </w:pPr>
      <w:r>
        <w:t xml:space="preserve">     </w:t>
      </w:r>
      <w:r>
        <w:rPr>
          <w:rFonts w:hint="eastAsia"/>
        </w:rPr>
        <w:t>新网人数</w:t>
      </w:r>
      <m:oMath>
        <m:sSub>
          <m:sSubPr>
            <m:ctrlPr>
              <w:rPr>
                <w:rFonts w:ascii="Cambria Math" w:hAnsi="Cambria Math"/>
              </w:rPr>
            </m:ctrlPr>
          </m:sSubPr>
          <m:e>
            <m:r>
              <m:rPr>
                <m:sty m:val="p"/>
              </m:rPr>
              <w:rPr>
                <w:rFonts w:ascii="Cambria Math" w:hAnsi="Cambria Math"/>
              </w:rPr>
              <m:t>Y</m:t>
            </m:r>
          </m:e>
          <m:sub>
            <m:r>
              <w:rPr>
                <w:rFonts w:ascii="Cambria Math" w:hAnsi="Cambria Math"/>
              </w:rPr>
              <m:t>r</m:t>
            </m:r>
          </m:sub>
        </m:sSub>
      </m:oMath>
      <w:r>
        <w:rPr>
          <w:rFonts w:hint="eastAsia"/>
        </w:rPr>
        <w:t>，逾期概率</w:t>
      </w:r>
      <m:oMath>
        <m:sSub>
          <m:sSubPr>
            <m:ctrlPr>
              <w:rPr>
                <w:rFonts w:ascii="Cambria Math" w:hAnsi="Cambria Math"/>
              </w:rPr>
            </m:ctrlPr>
          </m:sSubPr>
          <m:e>
            <m:r>
              <w:rPr>
                <w:rFonts w:ascii="Cambria Math" w:hAnsi="Cambria Math" w:hint="eastAsia"/>
              </w:rPr>
              <m:t>Y</m:t>
            </m:r>
          </m:e>
          <m:sub>
            <m:r>
              <w:rPr>
                <w:rFonts w:ascii="Cambria Math" w:hAnsi="Cambria Math" w:hint="eastAsia"/>
              </w:rPr>
              <m:t>y</m:t>
            </m:r>
          </m:sub>
        </m:sSub>
      </m:oMath>
      <w:r>
        <w:rPr>
          <w:rFonts w:hint="eastAsia"/>
        </w:rPr>
        <w:t xml:space="preserve"> </w:t>
      </w:r>
      <w:r>
        <w:t xml:space="preserve"> 3</w:t>
      </w:r>
      <w:r>
        <w:rPr>
          <w:rFonts w:hint="eastAsia"/>
        </w:rPr>
        <w:t>%</w:t>
      </w:r>
    </w:p>
    <w:p w:rsidR="00526B7F" w:rsidRDefault="00526B7F" w:rsidP="00526B7F">
      <w:pPr>
        <w:ind w:left="420"/>
      </w:pPr>
      <w:r>
        <w:rPr>
          <w:rFonts w:hint="eastAsia"/>
        </w:rPr>
        <w:t xml:space="preserve"> </w:t>
      </w:r>
      <w:r>
        <w:t xml:space="preserve">    </w:t>
      </w:r>
      <w:r>
        <w:rPr>
          <w:rFonts w:hint="eastAsia"/>
        </w:rPr>
        <w:t>百度人数</w:t>
      </w:r>
      <m:oMath>
        <m:sSub>
          <m:sSubPr>
            <m:ctrlPr>
              <w:rPr>
                <w:rFonts w:ascii="Cambria Math" w:hAnsi="Cambria Math"/>
              </w:rPr>
            </m:ctrlPr>
          </m:sSubPr>
          <m:e>
            <m:r>
              <m:rPr>
                <m:sty m:val="p"/>
              </m:rPr>
              <w:rPr>
                <w:rFonts w:ascii="Cambria Math" w:hAnsi="Cambria Math"/>
              </w:rPr>
              <m:t>Z</m:t>
            </m:r>
          </m:e>
          <m:sub>
            <m:r>
              <w:rPr>
                <w:rFonts w:ascii="Cambria Math" w:hAnsi="Cambria Math"/>
              </w:rPr>
              <m:t>r</m:t>
            </m:r>
          </m:sub>
        </m:sSub>
      </m:oMath>
      <w:r>
        <w:rPr>
          <w:rFonts w:hint="eastAsia"/>
        </w:rPr>
        <w:t>（1</w:t>
      </w:r>
      <w:r>
        <w:t>4.8</w:t>
      </w:r>
      <w:r>
        <w:rPr>
          <w:rFonts w:hint="eastAsia"/>
        </w:rPr>
        <w:t>W），逾期概率</w:t>
      </w:r>
      <m:oMath>
        <m:sSub>
          <m:sSubPr>
            <m:ctrlPr>
              <w:rPr>
                <w:rFonts w:ascii="Cambria Math" w:hAnsi="Cambria Math"/>
              </w:rPr>
            </m:ctrlPr>
          </m:sSubPr>
          <m:e>
            <m:r>
              <w:rPr>
                <w:rFonts w:ascii="Cambria Math" w:hAnsi="Cambria Math"/>
              </w:rPr>
              <m:t>Z</m:t>
            </m:r>
          </m:e>
          <m:sub>
            <m:r>
              <w:rPr>
                <w:rFonts w:ascii="Cambria Math" w:hAnsi="Cambria Math" w:hint="eastAsia"/>
              </w:rPr>
              <m:t>y</m:t>
            </m:r>
          </m:sub>
        </m:sSub>
      </m:oMath>
      <w:r>
        <w:rPr>
          <w:rFonts w:hint="eastAsia"/>
        </w:rPr>
        <w:t>（</w:t>
      </w:r>
      <w:r>
        <w:t>2.3‰</w:t>
      </w:r>
      <w:r>
        <w:rPr>
          <w:rFonts w:hint="eastAsia"/>
        </w:rPr>
        <w:t>）</w:t>
      </w:r>
    </w:p>
    <w:p w:rsidR="00526B7F" w:rsidRDefault="00526B7F" w:rsidP="00526B7F">
      <w:pPr>
        <w:pStyle w:val="a3"/>
        <w:ind w:left="420" w:firstLineChars="0" w:firstLine="0"/>
      </w:pPr>
      <w:r>
        <w:rPr>
          <w:rFonts w:hint="eastAsia"/>
        </w:rPr>
        <w:t>方案1：</w:t>
      </w:r>
    </w:p>
    <w:p w:rsidR="00526B7F" w:rsidRDefault="00526B7F" w:rsidP="00526B7F">
      <w:pPr>
        <w:pStyle w:val="a3"/>
        <w:ind w:left="420" w:firstLineChars="0"/>
      </w:pPr>
      <w:r>
        <w:rPr>
          <w:rFonts w:hint="eastAsia"/>
        </w:rPr>
        <w:t xml:space="preserve">按照客户总量划分。即三个渠道按 </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oMath>
      <w:r>
        <w:rPr>
          <w:rFonts w:hint="eastAsia"/>
        </w:rPr>
        <w:t>的比率进行抽取。</w:t>
      </w:r>
    </w:p>
    <w:p w:rsidR="00526B7F" w:rsidRDefault="00526B7F" w:rsidP="00526B7F">
      <w:pPr>
        <w:pStyle w:val="a3"/>
        <w:ind w:left="420" w:firstLineChars="0"/>
      </w:pPr>
      <w:r>
        <w:rPr>
          <w:rFonts w:hint="eastAsia"/>
        </w:rPr>
        <w:t>通用分主要偏差三个渠道的客户数比率</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oMath>
      <w:r>
        <w:rPr>
          <w:rFonts w:hint="eastAsia"/>
        </w:rPr>
        <w:t>，通用分主要观察到的客户就是实际逾期人数较多的哪一个渠道。</w:t>
      </w:r>
    </w:p>
    <w:p w:rsidR="00526B7F" w:rsidRDefault="00526B7F" w:rsidP="00526B7F">
      <w:pPr>
        <w:pStyle w:val="a3"/>
        <w:ind w:left="420" w:firstLineChars="0" w:firstLine="0"/>
      </w:pPr>
      <w:r>
        <w:rPr>
          <w:rFonts w:hint="eastAsia"/>
        </w:rPr>
        <w:t>方案2：</w:t>
      </w:r>
    </w:p>
    <w:p w:rsidR="00526B7F" w:rsidRDefault="00526B7F" w:rsidP="00526B7F">
      <w:pPr>
        <w:pStyle w:val="a3"/>
        <w:ind w:left="420" w:firstLineChars="0"/>
      </w:pPr>
      <w:r>
        <w:rPr>
          <w:rFonts w:hint="eastAsia"/>
        </w:rPr>
        <w:t>按照客户逾期概率进行划分。即三个渠道按</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y</m:t>
            </m:r>
          </m:sub>
        </m:sSub>
      </m:oMath>
      <w:r>
        <w:rPr>
          <w:rFonts w:hint="eastAsia"/>
        </w:rPr>
        <w:t>的比率进行抽取。</w:t>
      </w:r>
    </w:p>
    <w:p w:rsidR="00526B7F" w:rsidRDefault="00526B7F" w:rsidP="00526B7F">
      <w:pPr>
        <w:pStyle w:val="a3"/>
        <w:ind w:left="420" w:firstLineChars="0"/>
      </w:pPr>
      <w:r>
        <w:rPr>
          <w:rFonts w:hint="eastAsia"/>
        </w:rPr>
        <w:t>通用分主要的客户偏差为三个渠道的逾期比率平方比</w:t>
      </w:r>
      <m:oMath>
        <m:sSup>
          <m:sSupPr>
            <m:ctrlPr>
              <w:rPr>
                <w:rFonts w:ascii="Cambria Math" w:hAnsi="Cambria Math"/>
                <w:i/>
              </w:rPr>
            </m:ctrlPr>
          </m:sSupPr>
          <m:e>
            <m:sSub>
              <m:sSubPr>
                <m:ctrlPr>
                  <w:rPr>
                    <w:rFonts w:ascii="Cambria Math" w:hAnsi="Cambria Math"/>
                  </w:rPr>
                </m:ctrlPr>
              </m:sSubPr>
              <m:e>
                <m:r>
                  <m:rPr>
                    <m:sty m:val="p"/>
                  </m:rPr>
                  <w:rPr>
                    <w:rFonts w:ascii="Cambria Math" w:hAnsi="Cambria Math" w:hint="eastAsia"/>
                  </w:rPr>
                  <m:t>X</m:t>
                </m:r>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y</m:t>
                </m:r>
              </m:sub>
            </m:sSub>
          </m:e>
          <m:sup>
            <m:r>
              <w:rPr>
                <w:rFonts w:ascii="Cambria Math" w:hAnsi="Cambria Math"/>
              </w:rPr>
              <m:t>2</m:t>
            </m:r>
          </m:sup>
        </m:sSup>
      </m:oMath>
      <w:r>
        <w:rPr>
          <w:rFonts w:hint="eastAsia"/>
        </w:rPr>
        <w:t>，通用分主要观察到的就是逾期比率较高的渠道。</w:t>
      </w:r>
    </w:p>
    <w:p w:rsidR="00526B7F" w:rsidRDefault="00526B7F" w:rsidP="00526B7F">
      <w:pPr>
        <w:pStyle w:val="a3"/>
        <w:ind w:left="420" w:firstLineChars="0" w:firstLine="0"/>
      </w:pPr>
      <w:r>
        <w:rPr>
          <w:rFonts w:hint="eastAsia"/>
        </w:rPr>
        <w:t>方案</w:t>
      </w:r>
      <w:r>
        <w:t>3</w:t>
      </w:r>
      <w:r>
        <w:rPr>
          <w:rFonts w:hint="eastAsia"/>
        </w:rPr>
        <w:t>：</w:t>
      </w:r>
    </w:p>
    <w:p w:rsidR="00526B7F" w:rsidRDefault="00526B7F" w:rsidP="00526B7F">
      <w:pPr>
        <w:pStyle w:val="a3"/>
        <w:ind w:left="420" w:firstLineChars="0"/>
      </w:pPr>
      <w:r>
        <w:rPr>
          <w:rFonts w:hint="eastAsia"/>
        </w:rPr>
        <w:t xml:space="preserve">按照客户实际逾期人数比进行划分。即三个渠道按 </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oMath>
      <w:r>
        <w:rPr>
          <w:rFonts w:hint="eastAsia"/>
        </w:rPr>
        <w:t>的比率进行抽取。</w:t>
      </w:r>
    </w:p>
    <w:p w:rsidR="000B709B" w:rsidRDefault="000B709B" w:rsidP="000B709B">
      <w:r>
        <w:tab/>
      </w:r>
      <w:r>
        <w:rPr>
          <w:rFonts w:hint="eastAsia"/>
        </w:rPr>
        <w:t>方案N</w:t>
      </w:r>
      <w:r>
        <w:t>:</w:t>
      </w:r>
    </w:p>
    <w:p w:rsidR="000B709B" w:rsidRDefault="000B709B" w:rsidP="000B709B">
      <w:pPr>
        <w:rPr>
          <w:rFonts w:hint="eastAsia"/>
        </w:rPr>
      </w:pPr>
      <w:r>
        <w:tab/>
      </w:r>
      <w:r>
        <w:tab/>
        <w:t>………………………………..</w:t>
      </w:r>
      <w:bookmarkStart w:id="0" w:name="_GoBack"/>
      <w:bookmarkEnd w:id="0"/>
    </w:p>
    <w:p w:rsidR="00526B7F" w:rsidRDefault="00526B7F" w:rsidP="00526B7F">
      <w:pPr>
        <w:pStyle w:val="a3"/>
        <w:ind w:left="420" w:firstLineChars="0"/>
      </w:pPr>
      <w:r>
        <w:rPr>
          <w:rFonts w:hint="eastAsia"/>
        </w:rPr>
        <w:t>通用分主要的客户偏差为三个渠道的逾期比率平方比</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rPr>
                </m:ctrlPr>
              </m:sSubPr>
              <m:e>
                <m:r>
                  <m:rPr>
                    <m:sty m:val="p"/>
                  </m:rPr>
                  <w:rPr>
                    <w:rFonts w:ascii="Cambria Math" w:hAnsi="Cambria Math" w:hint="eastAsia"/>
                  </w:rPr>
                  <m:t>X</m:t>
                </m:r>
              </m:e>
              <m:sub>
                <m:r>
                  <w:rPr>
                    <w:rFonts w:ascii="Cambria Math" w:hAnsi="Cambria Math"/>
                  </w:rPr>
                  <m:t>y</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y</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y</m:t>
                </m:r>
              </m:sub>
            </m:sSub>
          </m:e>
          <m:sup>
            <m:r>
              <w:rPr>
                <w:rFonts w:ascii="Cambria Math" w:hAnsi="Cambria Math"/>
              </w:rPr>
              <m:t>2</m:t>
            </m:r>
          </m:sup>
        </m:sSup>
      </m:oMath>
      <w:r>
        <w:rPr>
          <w:rFonts w:hint="eastAsia"/>
        </w:rPr>
        <w:t>。</w:t>
      </w:r>
    </w:p>
    <w:p w:rsidR="00526B7F" w:rsidRDefault="00526B7F" w:rsidP="00526B7F">
      <w:pPr>
        <w:pStyle w:val="a3"/>
        <w:ind w:left="360" w:firstLineChars="0" w:firstLine="0"/>
      </w:pPr>
      <w:r>
        <w:rPr>
          <w:rFonts w:hint="eastAsia"/>
        </w:rPr>
        <w:t>根据上述三个方案可以发现 在各个渠道内部抽样的概率也会影响抽样后客户结果。在通用</w:t>
      </w:r>
      <w:proofErr w:type="gramStart"/>
      <w:r>
        <w:rPr>
          <w:rFonts w:hint="eastAsia"/>
        </w:rPr>
        <w:t>分使用</w:t>
      </w:r>
      <w:proofErr w:type="gramEnd"/>
      <w:r>
        <w:rPr>
          <w:rFonts w:hint="eastAsia"/>
        </w:rPr>
        <w:t>中，因考虑到的百度渠道客户数据累计和新网和百度的渠道的人数相差较大还是使用方案3进行抽样。假若百度渠道较差也不会抽取过多的百度的逾期的客户，也会兼顾总量更大的其他两个渠道的逾期客户。</w:t>
      </w:r>
    </w:p>
    <w:p w:rsidR="00526B7F" w:rsidRDefault="00526B7F" w:rsidP="00526B7F">
      <w:pPr>
        <w:pStyle w:val="a3"/>
        <w:ind w:left="360" w:firstLineChars="0" w:firstLine="0"/>
      </w:pPr>
    </w:p>
    <w:p w:rsidR="00526B7F" w:rsidRPr="00EC541E" w:rsidRDefault="00526B7F" w:rsidP="00526B7F">
      <w:pPr>
        <w:pStyle w:val="a3"/>
        <w:ind w:left="360" w:firstLineChars="0" w:firstLine="0"/>
      </w:pPr>
      <w:r>
        <w:rPr>
          <w:rFonts w:hint="eastAsia"/>
        </w:rPr>
        <w:t>结合我行业务实际场景和外部数据验证情况</w:t>
      </w:r>
    </w:p>
    <w:p w:rsidR="00526B7F" w:rsidRDefault="00526B7F" w:rsidP="00526B7F">
      <w:pPr>
        <w:pStyle w:val="a3"/>
        <w:ind w:left="420" w:firstLineChars="0"/>
      </w:pPr>
    </w:p>
    <w:p w:rsidR="00526B7F" w:rsidRDefault="00526B7F" w:rsidP="00526B7F"/>
    <w:p w:rsidR="00526B7F" w:rsidRDefault="00526B7F" w:rsidP="00526B7F"/>
    <w:p w:rsidR="00526B7F" w:rsidRDefault="00526B7F" w:rsidP="00526B7F"/>
    <w:p w:rsidR="006776B4" w:rsidRPr="00526B7F" w:rsidRDefault="006776B4"/>
    <w:sectPr w:rsidR="006776B4" w:rsidRPr="00526B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F33C7"/>
    <w:multiLevelType w:val="hybridMultilevel"/>
    <w:tmpl w:val="B36A7A88"/>
    <w:lvl w:ilvl="0" w:tplc="EB34D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7F"/>
    <w:rsid w:val="00067BF4"/>
    <w:rsid w:val="000A7476"/>
    <w:rsid w:val="000B709B"/>
    <w:rsid w:val="00495C79"/>
    <w:rsid w:val="00526B7F"/>
    <w:rsid w:val="006776B4"/>
    <w:rsid w:val="007E2F2E"/>
    <w:rsid w:val="009A30D9"/>
    <w:rsid w:val="00AA3394"/>
    <w:rsid w:val="00B63022"/>
    <w:rsid w:val="00FC1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6B74"/>
  <w15:chartTrackingRefBased/>
  <w15:docId w15:val="{D8FCC15F-261D-4B6F-9940-7E3B5F28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6B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6B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郑凯文</dc:creator>
  <cp:keywords/>
  <dc:description/>
  <cp:lastModifiedBy>郑凯文</cp:lastModifiedBy>
  <cp:revision>6</cp:revision>
  <dcterms:created xsi:type="dcterms:W3CDTF">2020-11-25T06:12:00Z</dcterms:created>
  <dcterms:modified xsi:type="dcterms:W3CDTF">2020-11-25T06:33:00Z</dcterms:modified>
</cp:coreProperties>
</file>